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01" w:rsidRDefault="00120D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THPT TRƯỜNG CHINH</w:t>
      </w:r>
    </w:p>
    <w:p w:rsidR="00CC109C" w:rsidRDefault="00834617" w:rsidP="00120D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01">
        <w:rPr>
          <w:rFonts w:ascii="Times New Roman" w:hAnsi="Times New Roman" w:cs="Times New Roman"/>
          <w:b/>
          <w:bCs/>
          <w:sz w:val="28"/>
          <w:szCs w:val="28"/>
        </w:rPr>
        <w:t>ĐÁP ÁN ĐỀ THI HỌ</w:t>
      </w:r>
      <w:r w:rsidR="00120D01">
        <w:rPr>
          <w:rFonts w:ascii="Times New Roman" w:hAnsi="Times New Roman" w:cs="Times New Roman"/>
          <w:b/>
          <w:bCs/>
          <w:sz w:val="28"/>
          <w:szCs w:val="28"/>
        </w:rPr>
        <w:t>C KÌ 1 MÔN GDCD-</w:t>
      </w:r>
      <w:r w:rsidRPr="00120D01">
        <w:rPr>
          <w:rFonts w:ascii="Times New Roman" w:hAnsi="Times New Roman" w:cs="Times New Roman"/>
          <w:b/>
          <w:bCs/>
          <w:sz w:val="28"/>
          <w:szCs w:val="28"/>
        </w:rPr>
        <w:t xml:space="preserve"> KHỐI 10</w:t>
      </w:r>
      <w:r w:rsidR="00120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39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20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20D01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="00120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20D01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="00120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20D01">
        <w:rPr>
          <w:rFonts w:ascii="Times New Roman" w:hAnsi="Times New Roman" w:cs="Times New Roman"/>
          <w:b/>
          <w:bCs/>
          <w:sz w:val="28"/>
          <w:szCs w:val="28"/>
        </w:rPr>
        <w:t>thứ</w:t>
      </w:r>
      <w:r w:rsidR="002C0392">
        <w:rPr>
          <w:rFonts w:ascii="Times New Roman" w:hAnsi="Times New Roman" w:cs="Times New Roman"/>
          <w:b/>
          <w:bCs/>
          <w:sz w:val="28"/>
          <w:szCs w:val="28"/>
        </w:rPr>
        <w:t>c</w:t>
      </w:r>
      <w:bookmarkStart w:id="0" w:name="_GoBack"/>
      <w:bookmarkEnd w:id="0"/>
      <w:proofErr w:type="spellEnd"/>
    </w:p>
    <w:p w:rsidR="00120D01" w:rsidRDefault="00120D01" w:rsidP="00120D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</w:p>
    <w:p w:rsidR="00120D01" w:rsidRPr="00120D01" w:rsidRDefault="00120D01" w:rsidP="00120D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2018-2019</w:t>
      </w:r>
    </w:p>
    <w:p w:rsidR="00CC109C" w:rsidRPr="00120D01" w:rsidRDefault="00834617" w:rsidP="00C01D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20D01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120D01">
        <w:rPr>
          <w:rFonts w:ascii="Times New Roman" w:hAnsi="Times New Roman" w:cs="Times New Roman"/>
          <w:b/>
          <w:sz w:val="28"/>
          <w:szCs w:val="28"/>
          <w:u w:val="single"/>
        </w:rPr>
        <w:t xml:space="preserve"> 1/ (3đ)</w:t>
      </w:r>
    </w:p>
    <w:p w:rsidR="00CC109C" w:rsidRPr="00120D01" w:rsidRDefault="00834617" w:rsidP="00C0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0D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1đ)</w:t>
      </w:r>
    </w:p>
    <w:p w:rsidR="00CC109C" w:rsidRPr="00120D01" w:rsidRDefault="00834617" w:rsidP="00C01D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0D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thiệp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20D01">
        <w:rPr>
          <w:rFonts w:ascii="Times New Roman" w:hAnsi="Times New Roman" w:cs="Times New Roman"/>
          <w:sz w:val="28"/>
          <w:szCs w:val="28"/>
        </w:rPr>
        <w:t>cản</w:t>
      </w:r>
      <w:proofErr w:type="spellEnd"/>
      <w:proofErr w:type="gram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>.</w:t>
      </w:r>
    </w:p>
    <w:p w:rsidR="00CC109C" w:rsidRPr="00120D01" w:rsidRDefault="00834617" w:rsidP="00C0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0D0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1đ)</w:t>
      </w:r>
    </w:p>
    <w:p w:rsidR="00CC109C" w:rsidRPr="00120D01" w:rsidRDefault="00834617" w:rsidP="00C01D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0D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>.</w:t>
      </w:r>
    </w:p>
    <w:p w:rsidR="00CC109C" w:rsidRPr="00120D01" w:rsidRDefault="00834617" w:rsidP="00C0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-</w:t>
      </w:r>
      <w:r w:rsidR="00C01D69" w:rsidRPr="00120D0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C01D69" w:rsidRPr="00120D01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>: (1đ)</w:t>
      </w:r>
      <w:r w:rsidR="00C01D69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D69" w:rsidRPr="00120D0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C01D69" w:rsidRPr="00120D01">
        <w:rPr>
          <w:rFonts w:ascii="Times New Roman" w:hAnsi="Times New Roman" w:cs="Times New Roman"/>
          <w:sz w:val="28"/>
          <w:szCs w:val="28"/>
        </w:rPr>
        <w:t>mỗi</w:t>
      </w:r>
      <w:proofErr w:type="spellEnd"/>
      <w:proofErr w:type="gramEnd"/>
      <w:r w:rsidR="00C01D69" w:rsidRPr="00120D01">
        <w:rPr>
          <w:rFonts w:ascii="Times New Roman" w:hAnsi="Times New Roman" w:cs="Times New Roman"/>
          <w:sz w:val="28"/>
          <w:szCs w:val="28"/>
        </w:rPr>
        <w:t xml:space="preserve"> ý 0,5đ)</w:t>
      </w:r>
    </w:p>
    <w:tbl>
      <w:tblPr>
        <w:tblStyle w:val="TableGrid"/>
        <w:tblpPr w:leftFromText="180" w:rightFromText="180" w:vertAnchor="text" w:horzAnchor="page" w:tblpX="1754" w:tblpY="151"/>
        <w:tblOverlap w:val="never"/>
        <w:tblW w:w="9145" w:type="dxa"/>
        <w:tblLayout w:type="fixed"/>
        <w:tblLook w:val="04A0" w:firstRow="1" w:lastRow="0" w:firstColumn="1" w:lastColumn="0" w:noHBand="0" w:noVBand="1"/>
      </w:tblPr>
      <w:tblGrid>
        <w:gridCol w:w="4356"/>
        <w:gridCol w:w="4789"/>
      </w:tblGrid>
      <w:tr w:rsidR="00CC109C" w:rsidRPr="00120D01">
        <w:tc>
          <w:tcPr>
            <w:tcW w:w="4356" w:type="dxa"/>
          </w:tcPr>
          <w:p w:rsidR="00CC109C" w:rsidRPr="00120D01" w:rsidRDefault="00834617" w:rsidP="00C01D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siêu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:rsidR="00CC109C" w:rsidRPr="00120D01" w:rsidRDefault="00CC109C" w:rsidP="00C01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:rsidR="00CC109C" w:rsidRPr="00120D01" w:rsidRDefault="00834617" w:rsidP="00C01D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</w:p>
          <w:p w:rsidR="00CC109C" w:rsidRPr="00120D01" w:rsidRDefault="00CC109C" w:rsidP="00C01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09C" w:rsidRPr="00120D01" w:rsidTr="00834617">
        <w:trPr>
          <w:trHeight w:val="1775"/>
        </w:trPr>
        <w:tc>
          <w:tcPr>
            <w:tcW w:w="4356" w:type="dxa"/>
          </w:tcPr>
          <w:p w:rsidR="00CC109C" w:rsidRPr="00120D01" w:rsidRDefault="00834617" w:rsidP="008346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can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thiệp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109C" w:rsidRPr="00120D01" w:rsidRDefault="00834617" w:rsidP="00834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Xóa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9" w:type="dxa"/>
          </w:tcPr>
          <w:p w:rsidR="00CC109C" w:rsidRPr="00120D01" w:rsidRDefault="00834617" w:rsidP="0083461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</w:p>
          <w:p w:rsidR="00CC109C" w:rsidRPr="00120D01" w:rsidRDefault="00834617" w:rsidP="00C01D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xóa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20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C109C" w:rsidRPr="00120D01" w:rsidRDefault="00834617" w:rsidP="00C01D6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20D01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120D01">
        <w:rPr>
          <w:rFonts w:ascii="Times New Roman" w:hAnsi="Times New Roman" w:cs="Times New Roman"/>
          <w:sz w:val="28"/>
          <w:szCs w:val="28"/>
          <w:u w:val="single"/>
        </w:rPr>
        <w:t xml:space="preserve"> 2/ (3đ)</w:t>
      </w:r>
    </w:p>
    <w:p w:rsidR="00CC109C" w:rsidRPr="00120D01" w:rsidRDefault="00834617" w:rsidP="00C0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0D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(1đ)</w:t>
      </w:r>
    </w:p>
    <w:p w:rsidR="00CC109C" w:rsidRPr="00120D01" w:rsidRDefault="00C01D69" w:rsidP="00834617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0D01">
        <w:rPr>
          <w:rFonts w:ascii="Times New Roman" w:hAnsi="Times New Roman" w:cs="Times New Roman"/>
          <w:sz w:val="28"/>
          <w:szCs w:val="28"/>
        </w:rPr>
        <w:t>T</w:t>
      </w:r>
      <w:r w:rsidR="00834617" w:rsidRPr="00120D01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617" w:rsidRPr="00120D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834617" w:rsidRPr="00120D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09C" w:rsidRPr="00120D01" w:rsidRDefault="00834617" w:rsidP="008346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>:</w:t>
      </w:r>
    </w:p>
    <w:p w:rsidR="00CC109C" w:rsidRPr="00120D01" w:rsidRDefault="00834617" w:rsidP="00834617">
      <w:pPr>
        <w:spacing w:after="120"/>
        <w:ind w:firstLine="42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(0,5</w:t>
      </w:r>
      <w:r w:rsidR="00C01D69" w:rsidRPr="00120D01">
        <w:rPr>
          <w:rFonts w:ascii="Times New Roman" w:hAnsi="Times New Roman" w:cs="Times New Roman"/>
          <w:sz w:val="28"/>
          <w:szCs w:val="28"/>
        </w:rPr>
        <w:t>đ</w:t>
      </w:r>
      <w:r w:rsidRPr="00120D01">
        <w:rPr>
          <w:rFonts w:ascii="Times New Roman" w:hAnsi="Times New Roman" w:cs="Times New Roman"/>
          <w:sz w:val="28"/>
          <w:szCs w:val="28"/>
        </w:rPr>
        <w:t>)</w:t>
      </w:r>
    </w:p>
    <w:p w:rsidR="00CC109C" w:rsidRPr="00120D01" w:rsidRDefault="00834617" w:rsidP="00834617">
      <w:pPr>
        <w:spacing w:after="120"/>
        <w:ind w:firstLine="42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0D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0,5</w:t>
      </w:r>
      <w:r w:rsidR="00C01D69" w:rsidRPr="00120D01">
        <w:rPr>
          <w:rFonts w:ascii="Times New Roman" w:hAnsi="Times New Roman" w:cs="Times New Roman"/>
          <w:sz w:val="28"/>
          <w:szCs w:val="28"/>
        </w:rPr>
        <w:t>đ</w:t>
      </w:r>
      <w:r w:rsidRPr="00120D01">
        <w:rPr>
          <w:rFonts w:ascii="Times New Roman" w:hAnsi="Times New Roman" w:cs="Times New Roman"/>
          <w:sz w:val="28"/>
          <w:szCs w:val="28"/>
        </w:rPr>
        <w:t>)</w:t>
      </w:r>
    </w:p>
    <w:p w:rsidR="00CC109C" w:rsidRPr="00120D01" w:rsidRDefault="00834617" w:rsidP="00834617">
      <w:pPr>
        <w:spacing w:after="120"/>
        <w:ind w:firstLine="42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0D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0,5</w:t>
      </w:r>
      <w:r w:rsidR="00C01D69" w:rsidRPr="00120D01">
        <w:rPr>
          <w:rFonts w:ascii="Times New Roman" w:hAnsi="Times New Roman" w:cs="Times New Roman"/>
          <w:sz w:val="28"/>
          <w:szCs w:val="28"/>
        </w:rPr>
        <w:t>đ</w:t>
      </w:r>
      <w:r w:rsidRPr="00120D01">
        <w:rPr>
          <w:rFonts w:ascii="Times New Roman" w:hAnsi="Times New Roman" w:cs="Times New Roman"/>
          <w:sz w:val="28"/>
          <w:szCs w:val="28"/>
        </w:rPr>
        <w:t>)</w:t>
      </w:r>
    </w:p>
    <w:p w:rsidR="00CC109C" w:rsidRPr="00120D01" w:rsidRDefault="00834617" w:rsidP="00C01D6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khác</w:t>
      </w:r>
      <w:proofErr w:type="spellEnd"/>
      <w:proofErr w:type="gramStart"/>
      <w:r w:rsidRPr="00120D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0,5</w:t>
      </w:r>
      <w:r w:rsidR="00C01D69" w:rsidRPr="00120D01">
        <w:rPr>
          <w:rFonts w:ascii="Times New Roman" w:hAnsi="Times New Roman" w:cs="Times New Roman"/>
          <w:sz w:val="28"/>
          <w:szCs w:val="28"/>
        </w:rPr>
        <w:t>đ</w:t>
      </w:r>
      <w:r w:rsidRPr="00120D01">
        <w:rPr>
          <w:rFonts w:ascii="Times New Roman" w:hAnsi="Times New Roman" w:cs="Times New Roman"/>
          <w:sz w:val="28"/>
          <w:szCs w:val="28"/>
        </w:rPr>
        <w:t>)</w:t>
      </w:r>
    </w:p>
    <w:p w:rsidR="00CC109C" w:rsidRPr="00120D01" w:rsidRDefault="00834617" w:rsidP="00C01D6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20D01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120D01">
        <w:rPr>
          <w:rFonts w:ascii="Times New Roman" w:hAnsi="Times New Roman" w:cs="Times New Roman"/>
          <w:sz w:val="28"/>
          <w:szCs w:val="28"/>
          <w:u w:val="single"/>
        </w:rPr>
        <w:t xml:space="preserve"> 3/ (2đ)</w:t>
      </w:r>
    </w:p>
    <w:p w:rsidR="00CC109C" w:rsidRPr="00120D01" w:rsidRDefault="00834617" w:rsidP="008346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    (0,25</w:t>
      </w:r>
      <w:r w:rsidR="00C01D69" w:rsidRPr="00120D01">
        <w:rPr>
          <w:rFonts w:ascii="Times New Roman" w:hAnsi="Times New Roman" w:cs="Times New Roman"/>
          <w:sz w:val="28"/>
          <w:szCs w:val="28"/>
        </w:rPr>
        <w:t>đ</w:t>
      </w:r>
      <w:r w:rsidRPr="00120D01">
        <w:rPr>
          <w:rFonts w:ascii="Times New Roman" w:hAnsi="Times New Roman" w:cs="Times New Roman"/>
          <w:sz w:val="28"/>
          <w:szCs w:val="28"/>
        </w:rPr>
        <w:t>)</w:t>
      </w:r>
    </w:p>
    <w:p w:rsidR="00CC109C" w:rsidRPr="00120D01" w:rsidRDefault="00834617" w:rsidP="008346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: CD 45cm, CR </w:t>
      </w:r>
      <w:proofErr w:type="gramStart"/>
      <w:r w:rsidRPr="00120D01">
        <w:rPr>
          <w:rFonts w:ascii="Times New Roman" w:hAnsi="Times New Roman" w:cs="Times New Roman"/>
          <w:sz w:val="28"/>
          <w:szCs w:val="28"/>
        </w:rPr>
        <w:t>35cm  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0,25</w:t>
      </w:r>
      <w:r w:rsidR="00C01D69" w:rsidRPr="00120D01">
        <w:rPr>
          <w:rFonts w:ascii="Times New Roman" w:hAnsi="Times New Roman" w:cs="Times New Roman"/>
          <w:sz w:val="28"/>
          <w:szCs w:val="28"/>
        </w:rPr>
        <w:t>đ</w:t>
      </w:r>
      <w:r w:rsidRPr="00120D01">
        <w:rPr>
          <w:rFonts w:ascii="Times New Roman" w:hAnsi="Times New Roman" w:cs="Times New Roman"/>
          <w:sz w:val="28"/>
          <w:szCs w:val="28"/>
        </w:rPr>
        <w:t>)</w:t>
      </w:r>
    </w:p>
    <w:p w:rsidR="00CC109C" w:rsidRPr="00120D01" w:rsidRDefault="00834617" w:rsidP="008346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>:  0&lt;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>&lt;45          (0,5</w:t>
      </w:r>
      <w:r w:rsidR="00C01D69" w:rsidRPr="00120D01">
        <w:rPr>
          <w:rFonts w:ascii="Times New Roman" w:hAnsi="Times New Roman" w:cs="Times New Roman"/>
          <w:sz w:val="28"/>
          <w:szCs w:val="28"/>
        </w:rPr>
        <w:t>đ</w:t>
      </w:r>
      <w:r w:rsidRPr="00120D01">
        <w:rPr>
          <w:rFonts w:ascii="Times New Roman" w:hAnsi="Times New Roman" w:cs="Times New Roman"/>
          <w:sz w:val="28"/>
          <w:szCs w:val="28"/>
        </w:rPr>
        <w:t>)</w:t>
      </w:r>
    </w:p>
    <w:p w:rsidR="00CC109C" w:rsidRPr="00120D01" w:rsidRDefault="00834617" w:rsidP="0083461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: 0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45      (0,5</w:t>
      </w:r>
      <w:r w:rsidR="00C01D69" w:rsidRPr="00120D01">
        <w:rPr>
          <w:rFonts w:ascii="Times New Roman" w:hAnsi="Times New Roman" w:cs="Times New Roman"/>
          <w:sz w:val="28"/>
          <w:szCs w:val="28"/>
        </w:rPr>
        <w:t>đ</w:t>
      </w:r>
      <w:r w:rsidRPr="00120D01">
        <w:rPr>
          <w:rFonts w:ascii="Times New Roman" w:hAnsi="Times New Roman" w:cs="Times New Roman"/>
          <w:sz w:val="28"/>
          <w:szCs w:val="28"/>
        </w:rPr>
        <w:t>)</w:t>
      </w:r>
    </w:p>
    <w:p w:rsidR="00834617" w:rsidRPr="00120D01" w:rsidRDefault="00834617" w:rsidP="0012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   (0,5</w:t>
      </w:r>
      <w:r w:rsidR="00C01D69" w:rsidRPr="00120D01">
        <w:rPr>
          <w:rFonts w:ascii="Times New Roman" w:hAnsi="Times New Roman" w:cs="Times New Roman"/>
          <w:sz w:val="28"/>
          <w:szCs w:val="28"/>
        </w:rPr>
        <w:t>đ</w:t>
      </w:r>
      <w:r w:rsidRPr="00120D01">
        <w:rPr>
          <w:rFonts w:ascii="Times New Roman" w:hAnsi="Times New Roman" w:cs="Times New Roman"/>
          <w:sz w:val="28"/>
          <w:szCs w:val="28"/>
        </w:rPr>
        <w:t>)</w:t>
      </w:r>
    </w:p>
    <w:p w:rsidR="00CC109C" w:rsidRPr="00120D01" w:rsidRDefault="00834617" w:rsidP="00C01D6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20D01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120D01">
        <w:rPr>
          <w:rFonts w:ascii="Times New Roman" w:hAnsi="Times New Roman" w:cs="Times New Roman"/>
          <w:sz w:val="28"/>
          <w:szCs w:val="28"/>
          <w:u w:val="single"/>
        </w:rPr>
        <w:t xml:space="preserve"> 4/ (1đ)</w:t>
      </w:r>
    </w:p>
    <w:p w:rsidR="00CC109C" w:rsidRPr="00120D01" w:rsidRDefault="00C01D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C</w:t>
      </w:r>
      <w:r w:rsidR="00834617" w:rsidRPr="00120D01">
        <w:rPr>
          <w:rFonts w:ascii="Times New Roman" w:hAnsi="Times New Roman" w:cs="Times New Roman"/>
          <w:sz w:val="28"/>
          <w:szCs w:val="28"/>
        </w:rPr>
        <w:t xml:space="preserve">  (0,2đ)</w:t>
      </w:r>
    </w:p>
    <w:p w:rsidR="00CC109C" w:rsidRPr="00120D01" w:rsidRDefault="00C01D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E</w:t>
      </w:r>
      <w:r w:rsidR="00834617" w:rsidRPr="00120D01">
        <w:rPr>
          <w:rFonts w:ascii="Times New Roman" w:hAnsi="Times New Roman" w:cs="Times New Roman"/>
          <w:sz w:val="28"/>
          <w:szCs w:val="28"/>
        </w:rPr>
        <w:t xml:space="preserve">  (0,2đ)</w:t>
      </w:r>
    </w:p>
    <w:p w:rsidR="00CC109C" w:rsidRPr="00120D01" w:rsidRDefault="00C01D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A</w:t>
      </w:r>
      <w:r w:rsidR="00834617" w:rsidRPr="00120D01">
        <w:rPr>
          <w:rFonts w:ascii="Times New Roman" w:hAnsi="Times New Roman" w:cs="Times New Roman"/>
          <w:sz w:val="28"/>
          <w:szCs w:val="28"/>
        </w:rPr>
        <w:t xml:space="preserve">  (0,2đ)</w:t>
      </w:r>
    </w:p>
    <w:p w:rsidR="00CC109C" w:rsidRPr="00120D01" w:rsidRDefault="00C01D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D</w:t>
      </w:r>
      <w:r w:rsidR="00834617" w:rsidRPr="00120D01">
        <w:rPr>
          <w:rFonts w:ascii="Times New Roman" w:hAnsi="Times New Roman" w:cs="Times New Roman"/>
          <w:sz w:val="28"/>
          <w:szCs w:val="28"/>
        </w:rPr>
        <w:t xml:space="preserve">  (0,2đ)</w:t>
      </w:r>
    </w:p>
    <w:p w:rsidR="00CC109C" w:rsidRPr="00120D01" w:rsidRDefault="00C01D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>B</w:t>
      </w:r>
      <w:r w:rsidR="00834617" w:rsidRPr="00120D01">
        <w:rPr>
          <w:rFonts w:ascii="Times New Roman" w:hAnsi="Times New Roman" w:cs="Times New Roman"/>
          <w:sz w:val="28"/>
          <w:szCs w:val="28"/>
        </w:rPr>
        <w:t xml:space="preserve">  (0,2đ)</w:t>
      </w:r>
    </w:p>
    <w:p w:rsidR="00CC109C" w:rsidRPr="00120D01" w:rsidRDefault="008346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0D0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20D01">
        <w:rPr>
          <w:rFonts w:ascii="Times New Roman" w:hAnsi="Times New Roman" w:cs="Times New Roman"/>
          <w:sz w:val="28"/>
          <w:szCs w:val="28"/>
        </w:rPr>
        <w:t xml:space="preserve"> 5/ (1đ)</w:t>
      </w:r>
    </w:p>
    <w:p w:rsidR="00834617" w:rsidRPr="00120D01" w:rsidRDefault="00834617" w:rsidP="00834617">
      <w:pPr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 xml:space="preserve">a- </w:t>
      </w:r>
      <w:proofErr w:type="gramStart"/>
      <w:r w:rsidRPr="00120D01">
        <w:rPr>
          <w:rFonts w:ascii="Times New Roman" w:hAnsi="Times New Roman" w:cs="Times New Roman"/>
          <w:sz w:val="28"/>
          <w:szCs w:val="28"/>
        </w:rPr>
        <w:t>4  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0,25đ)</w:t>
      </w:r>
    </w:p>
    <w:p w:rsidR="00CC109C" w:rsidRPr="00120D01" w:rsidRDefault="00834617" w:rsidP="00834617">
      <w:pPr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 xml:space="preserve">b- </w:t>
      </w:r>
      <w:proofErr w:type="gramStart"/>
      <w:r w:rsidRPr="00120D01">
        <w:rPr>
          <w:rFonts w:ascii="Times New Roman" w:hAnsi="Times New Roman" w:cs="Times New Roman"/>
          <w:sz w:val="28"/>
          <w:szCs w:val="28"/>
        </w:rPr>
        <w:t>3  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0,25đ)</w:t>
      </w:r>
    </w:p>
    <w:p w:rsidR="00CC109C" w:rsidRPr="00120D01" w:rsidRDefault="00834617" w:rsidP="00834617">
      <w:pPr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 xml:space="preserve">c- </w:t>
      </w:r>
      <w:proofErr w:type="gramStart"/>
      <w:r w:rsidRPr="00120D01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0,25đ)</w:t>
      </w:r>
    </w:p>
    <w:p w:rsidR="00CC109C" w:rsidRPr="00120D01" w:rsidRDefault="00834617" w:rsidP="00834617">
      <w:pPr>
        <w:rPr>
          <w:rFonts w:ascii="Times New Roman" w:hAnsi="Times New Roman" w:cs="Times New Roman"/>
          <w:sz w:val="28"/>
          <w:szCs w:val="28"/>
        </w:rPr>
      </w:pPr>
      <w:r w:rsidRPr="00120D01">
        <w:rPr>
          <w:rFonts w:ascii="Times New Roman" w:hAnsi="Times New Roman" w:cs="Times New Roman"/>
          <w:sz w:val="28"/>
          <w:szCs w:val="28"/>
        </w:rPr>
        <w:t xml:space="preserve">d- </w:t>
      </w:r>
      <w:proofErr w:type="gramStart"/>
      <w:r w:rsidRPr="00120D01">
        <w:rPr>
          <w:rFonts w:ascii="Times New Roman" w:hAnsi="Times New Roman" w:cs="Times New Roman"/>
          <w:sz w:val="28"/>
          <w:szCs w:val="28"/>
        </w:rPr>
        <w:t>2  (</w:t>
      </w:r>
      <w:proofErr w:type="gramEnd"/>
      <w:r w:rsidRPr="00120D01">
        <w:rPr>
          <w:rFonts w:ascii="Times New Roman" w:hAnsi="Times New Roman" w:cs="Times New Roman"/>
          <w:sz w:val="28"/>
          <w:szCs w:val="28"/>
        </w:rPr>
        <w:t>0,25đ)</w:t>
      </w:r>
    </w:p>
    <w:sectPr w:rsidR="00CC109C" w:rsidRPr="00120D01" w:rsidSect="00120D01">
      <w:pgSz w:w="11906" w:h="16838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24016"/>
    <w:multiLevelType w:val="singleLevel"/>
    <w:tmpl w:val="AFF24016"/>
    <w:lvl w:ilvl="0">
      <w:start w:val="1"/>
      <w:numFmt w:val="lowerLetter"/>
      <w:suff w:val="space"/>
      <w:lvlText w:val="%1)"/>
      <w:lvlJc w:val="left"/>
    </w:lvl>
  </w:abstractNum>
  <w:abstractNum w:abstractNumId="1">
    <w:nsid w:val="DA0941CB"/>
    <w:multiLevelType w:val="singleLevel"/>
    <w:tmpl w:val="DA094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04A2"/>
    <w:rsid w:val="00120D01"/>
    <w:rsid w:val="002C0392"/>
    <w:rsid w:val="0043735E"/>
    <w:rsid w:val="00834617"/>
    <w:rsid w:val="00C01D69"/>
    <w:rsid w:val="00CC109C"/>
    <w:rsid w:val="01F84EBB"/>
    <w:rsid w:val="027F5250"/>
    <w:rsid w:val="0D8E04A2"/>
    <w:rsid w:val="12173E65"/>
    <w:rsid w:val="15CC416C"/>
    <w:rsid w:val="22C6195B"/>
    <w:rsid w:val="237407D3"/>
    <w:rsid w:val="264208CB"/>
    <w:rsid w:val="26F108F7"/>
    <w:rsid w:val="30221317"/>
    <w:rsid w:val="3627045B"/>
    <w:rsid w:val="3C3377FA"/>
    <w:rsid w:val="3E2E1A13"/>
    <w:rsid w:val="44CC6C51"/>
    <w:rsid w:val="46A65357"/>
    <w:rsid w:val="5C197AA3"/>
    <w:rsid w:val="5D9E1689"/>
    <w:rsid w:val="622378C8"/>
    <w:rsid w:val="6E886E6D"/>
    <w:rsid w:val="6F6037E2"/>
    <w:rsid w:val="6FE13E69"/>
    <w:rsid w:val="7A674652"/>
    <w:rsid w:val="7EA7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ANHTAI</cp:lastModifiedBy>
  <cp:revision>2</cp:revision>
  <dcterms:created xsi:type="dcterms:W3CDTF">2019-01-02T12:51:00Z</dcterms:created>
  <dcterms:modified xsi:type="dcterms:W3CDTF">2019-01-02T12:51:00Z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