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9D" w:rsidRPr="001A3F9D" w:rsidRDefault="001A3F9D" w:rsidP="001A3F9D">
      <w:pPr>
        <w:spacing w:line="240" w:lineRule="auto"/>
        <w:ind w:left="48" w:right="48"/>
        <w:jc w:val="center"/>
        <w:rPr>
          <w:rFonts w:eastAsia="Times New Roman"/>
          <w:b/>
          <w:color w:val="0070C0"/>
          <w:sz w:val="26"/>
        </w:rPr>
      </w:pPr>
      <w:r w:rsidRPr="001A3F9D">
        <w:rPr>
          <w:rFonts w:eastAsia="Times New Roman"/>
          <w:b/>
          <w:color w:val="0070C0"/>
          <w:sz w:val="26"/>
        </w:rPr>
        <w:t>ÔN TẬP CHƯƠNG</w:t>
      </w:r>
      <w:r>
        <w:rPr>
          <w:rFonts w:eastAsia="Times New Roman"/>
          <w:b/>
          <w:color w:val="0070C0"/>
          <w:sz w:val="26"/>
        </w:rPr>
        <w:t xml:space="preserve"> VI</w:t>
      </w:r>
      <w:r w:rsidRPr="001A3F9D">
        <w:rPr>
          <w:rFonts w:eastAsia="Times New Roman"/>
          <w:b/>
          <w:color w:val="0070C0"/>
          <w:sz w:val="26"/>
        </w:rPr>
        <w:t>: CẤU TẠO CỦA ĐỘNG CƠ ĐỐT TRONG</w:t>
      </w:r>
    </w:p>
    <w:p w:rsidR="001A3F9D" w:rsidRDefault="001A3F9D" w:rsidP="00AA4054">
      <w:pPr>
        <w:spacing w:line="240" w:lineRule="auto"/>
        <w:ind w:left="48" w:right="48"/>
        <w:rPr>
          <w:rFonts w:eastAsia="Times New Roman"/>
          <w:b/>
          <w:color w:val="FF0000"/>
          <w:sz w:val="26"/>
        </w:rPr>
      </w:pPr>
    </w:p>
    <w:p w:rsidR="00DB283F" w:rsidRDefault="008B6A12" w:rsidP="008B6A12">
      <w:pPr>
        <w:spacing w:line="240" w:lineRule="auto"/>
        <w:ind w:right="48"/>
        <w:rPr>
          <w:rFonts w:eastAsia="Times New Roman"/>
          <w:b/>
          <w:color w:val="FF0000"/>
          <w:sz w:val="26"/>
        </w:rPr>
      </w:pPr>
      <w:r>
        <w:rPr>
          <w:rFonts w:eastAsia="Times New Roman"/>
          <w:b/>
          <w:color w:val="FF0000"/>
          <w:sz w:val="26"/>
        </w:rPr>
        <w:t>I</w:t>
      </w:r>
      <w:r w:rsidR="00AA4054" w:rsidRPr="00AA4054">
        <w:rPr>
          <w:rFonts w:eastAsia="Times New Roman"/>
          <w:b/>
          <w:color w:val="FF0000"/>
          <w:sz w:val="26"/>
        </w:rPr>
        <w:t>. CƠ CẤU TRỤC KHUỶU THANH TRUYỀN</w:t>
      </w:r>
    </w:p>
    <w:p w:rsidR="00AA4054" w:rsidRPr="00AA4054" w:rsidRDefault="00AA4054" w:rsidP="00AA4054">
      <w:pPr>
        <w:spacing w:line="240" w:lineRule="auto"/>
        <w:ind w:left="48" w:right="48"/>
        <w:rPr>
          <w:rFonts w:eastAsia="Times New Roman"/>
          <w:b/>
          <w:color w:val="FF0000"/>
          <w:sz w:val="26"/>
        </w:rPr>
      </w:pPr>
      <w:r w:rsidRPr="00AA4054">
        <w:rPr>
          <w:rFonts w:eastAsia="Times New Roman"/>
          <w:b/>
          <w:color w:val="FF0000"/>
          <w:sz w:val="26"/>
        </w:rPr>
        <w:t xml:space="preserve"> 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Chia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3 </w:t>
      </w:r>
      <w:proofErr w:type="spellStart"/>
      <w:r w:rsidRPr="00DB283F">
        <w:rPr>
          <w:rFonts w:eastAsia="Times New Roman"/>
          <w:color w:val="000000"/>
          <w:sz w:val="26"/>
        </w:rPr>
        <w:t>nhóm</w:t>
      </w:r>
      <w:proofErr w:type="spellEnd"/>
      <w:r w:rsidRPr="00DB283F">
        <w:rPr>
          <w:rFonts w:eastAsia="Times New Roman"/>
          <w:color w:val="000000"/>
          <w:sz w:val="26"/>
        </w:rPr>
        <w:t xml:space="preserve"> chi </w:t>
      </w:r>
      <w:proofErr w:type="spellStart"/>
      <w:r w:rsidRPr="00DB283F">
        <w:rPr>
          <w:rFonts w:eastAsia="Times New Roman"/>
          <w:color w:val="000000"/>
          <w:sz w:val="26"/>
        </w:rPr>
        <w:t>tiết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chính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  <w:proofErr w:type="spellStart"/>
      <w:r w:rsidRPr="00DB283F">
        <w:rPr>
          <w:rFonts w:eastAsia="Times New Roman"/>
          <w:color w:val="000000"/>
          <w:sz w:val="26"/>
        </w:rPr>
        <w:t>Nhóm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nhóm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nhóm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  <w:proofErr w:type="spellStart"/>
      <w:r w:rsidRPr="00DB283F">
        <w:rPr>
          <w:rFonts w:eastAsia="Times New Roman"/>
          <w:color w:val="000000"/>
          <w:sz w:val="26"/>
        </w:rPr>
        <w:t>Khi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việc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chuyển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tịnh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tiến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xilanh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quay </w:t>
      </w:r>
      <w:proofErr w:type="spellStart"/>
      <w:r w:rsidRPr="00DB283F">
        <w:rPr>
          <w:rFonts w:eastAsia="Times New Roman"/>
          <w:color w:val="000000"/>
          <w:sz w:val="26"/>
        </w:rPr>
        <w:t>tròn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còn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</w:t>
      </w:r>
      <w:proofErr w:type="spellEnd"/>
      <w:r w:rsidRPr="00DB283F">
        <w:rPr>
          <w:rFonts w:eastAsia="Times New Roman"/>
          <w:color w:val="000000"/>
          <w:sz w:val="26"/>
        </w:rPr>
        <w:t xml:space="preserve"> chi </w:t>
      </w:r>
      <w:proofErr w:type="spellStart"/>
      <w:r w:rsidRPr="00DB283F">
        <w:rPr>
          <w:rFonts w:eastAsia="Times New Roman"/>
          <w:color w:val="000000"/>
          <w:sz w:val="26"/>
        </w:rPr>
        <w:t>tiết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giữa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r w:rsidRPr="00DB283F">
        <w:rPr>
          <w:rFonts w:eastAsia="Times New Roman"/>
          <w:color w:val="000000"/>
          <w:sz w:val="26"/>
        </w:rPr>
        <w:t>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nhiệm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vụ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cùng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xilanh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nắp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thành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gian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việc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nhận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đẩy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của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rồi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sinh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nhận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từ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hiện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quá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trình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nạp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nén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thải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r w:rsidRPr="00DB283F">
        <w:rPr>
          <w:rFonts w:eastAsia="Times New Roman"/>
          <w:color w:val="000000"/>
          <w:sz w:val="26"/>
        </w:rPr>
        <w:t>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được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chia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phần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chính</w:t>
      </w:r>
      <w:proofErr w:type="spellEnd"/>
      <w:r w:rsidRPr="00DB283F">
        <w:rPr>
          <w:rFonts w:eastAsia="Times New Roman"/>
          <w:color w:val="000000"/>
          <w:sz w:val="26"/>
        </w:rPr>
        <w:t xml:space="preserve">: </w:t>
      </w:r>
      <w:proofErr w:type="spellStart"/>
      <w:r w:rsidRPr="00DB283F">
        <w:rPr>
          <w:rFonts w:eastAsia="Times New Roman"/>
          <w:color w:val="000000"/>
          <w:sz w:val="26"/>
        </w:rPr>
        <w:t>đỉnh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thân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Đỉnh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: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3 </w:t>
      </w:r>
      <w:proofErr w:type="spellStart"/>
      <w:r w:rsidRPr="00DB283F">
        <w:rPr>
          <w:rFonts w:eastAsia="Times New Roman"/>
          <w:color w:val="000000"/>
          <w:sz w:val="26"/>
        </w:rPr>
        <w:t>dạng</w:t>
      </w:r>
      <w:proofErr w:type="spellEnd"/>
      <w:r w:rsidRPr="00DB283F">
        <w:rPr>
          <w:rFonts w:eastAsia="Times New Roman"/>
          <w:color w:val="000000"/>
          <w:sz w:val="26"/>
        </w:rPr>
        <w:t xml:space="preserve">: </w:t>
      </w:r>
      <w:proofErr w:type="spellStart"/>
      <w:r w:rsidRPr="00DB283F">
        <w:rPr>
          <w:rFonts w:eastAsia="Times New Roman"/>
          <w:color w:val="000000"/>
          <w:sz w:val="26"/>
        </w:rPr>
        <w:t>đỉnh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lồi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đỉnh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bằng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đỉnh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lõm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</w:t>
      </w:r>
      <w:proofErr w:type="spellEnd"/>
      <w:r w:rsidRPr="00DB283F">
        <w:rPr>
          <w:rFonts w:eastAsia="Times New Roman"/>
          <w:color w:val="000000"/>
          <w:sz w:val="26"/>
        </w:rPr>
        <w:t xml:space="preserve"> chi </w:t>
      </w:r>
      <w:proofErr w:type="spellStart"/>
      <w:r w:rsidRPr="00DB283F">
        <w:rPr>
          <w:rFonts w:eastAsia="Times New Roman"/>
          <w:color w:val="000000"/>
          <w:sz w:val="26"/>
        </w:rPr>
        <w:t>tiết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giữa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được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chia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3 </w:t>
      </w:r>
      <w:proofErr w:type="spellStart"/>
      <w:r w:rsidRPr="00DB283F">
        <w:rPr>
          <w:rFonts w:eastAsia="Times New Roman"/>
          <w:color w:val="000000"/>
          <w:sz w:val="26"/>
        </w:rPr>
        <w:t>phần</w:t>
      </w:r>
      <w:proofErr w:type="spellEnd"/>
      <w:r w:rsidRPr="00DB283F">
        <w:rPr>
          <w:rFonts w:eastAsia="Times New Roman"/>
          <w:color w:val="000000"/>
          <w:sz w:val="26"/>
        </w:rPr>
        <w:t xml:space="preserve">: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nhỏ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thân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to.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nhỏ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lắp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vơi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chốt</w:t>
      </w:r>
      <w:proofErr w:type="spellEnd"/>
      <w:r w:rsidRPr="00DB283F">
        <w:rPr>
          <w:rFonts w:eastAsia="Times New Roman"/>
          <w:color w:val="000000"/>
          <w:sz w:val="26"/>
        </w:rPr>
        <w:t xml:space="preserve"> pit-</w:t>
      </w:r>
      <w:proofErr w:type="spellStart"/>
      <w:r w:rsidRPr="00DB283F">
        <w:rPr>
          <w:rFonts w:eastAsia="Times New Roman"/>
          <w:color w:val="000000"/>
          <w:sz w:val="26"/>
        </w:rPr>
        <w:t>tông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dạng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hình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to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lắp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chốt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liền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hoặc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2 </w:t>
      </w:r>
      <w:proofErr w:type="spellStart"/>
      <w:r w:rsidRPr="00DB283F">
        <w:rPr>
          <w:rFonts w:eastAsia="Times New Roman"/>
          <w:color w:val="000000"/>
          <w:sz w:val="26"/>
        </w:rPr>
        <w:t>nửa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dùng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ghép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lại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nhau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Bên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to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nhỏ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lắp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lót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hoặc</w:t>
      </w:r>
      <w:proofErr w:type="spellEnd"/>
      <w:r w:rsidRPr="00DB283F">
        <w:rPr>
          <w:rFonts w:eastAsia="Times New Roman"/>
          <w:color w:val="000000"/>
          <w:sz w:val="26"/>
        </w:rPr>
        <w:t xml:space="preserve"> ổ bi. </w:t>
      </w:r>
      <w:proofErr w:type="spellStart"/>
      <w:r w:rsidRPr="00DB283F">
        <w:rPr>
          <w:rFonts w:eastAsia="Times New Roman"/>
          <w:color w:val="000000"/>
          <w:sz w:val="26"/>
        </w:rPr>
        <w:t>Riêng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đầu</w:t>
      </w:r>
      <w:proofErr w:type="spellEnd"/>
      <w:r w:rsidRPr="00DB283F">
        <w:rPr>
          <w:rFonts w:eastAsia="Times New Roman"/>
          <w:color w:val="000000"/>
          <w:sz w:val="26"/>
        </w:rPr>
        <w:t xml:space="preserve"> to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loại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cắt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hai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nửa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chỉ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dùng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lót</w:t>
      </w:r>
      <w:proofErr w:type="spellEnd"/>
      <w:r w:rsidRPr="00DB283F">
        <w:rPr>
          <w:rFonts w:eastAsia="Times New Roman"/>
          <w:color w:val="000000"/>
          <w:sz w:val="26"/>
        </w:rPr>
        <w:t xml:space="preserve"> 5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lót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cắt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hai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nửa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AA4054" w:rsidRPr="00DB283F" w:rsidRDefault="00AA4054" w:rsidP="00DB283F">
      <w:pPr>
        <w:pStyle w:val="ListParagraph"/>
        <w:numPr>
          <w:ilvl w:val="0"/>
          <w:numId w:val="3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nhiệm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vụ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nhận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từ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truyền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mô</w:t>
      </w:r>
      <w:proofErr w:type="spellEnd"/>
      <w:r w:rsidRPr="00DB283F">
        <w:rPr>
          <w:rFonts w:eastAsia="Times New Roman"/>
          <w:color w:val="000000"/>
          <w:sz w:val="26"/>
        </w:rPr>
        <w:t xml:space="preserve"> men quay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kéo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tác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ngoài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còn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tất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cả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hệ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thống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hoạt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DB283F" w:rsidRPr="00DB283F" w:rsidRDefault="00AA4054" w:rsidP="00DB283F">
      <w:pPr>
        <w:pStyle w:val="ListParagraph"/>
        <w:numPr>
          <w:ilvl w:val="0"/>
          <w:numId w:val="5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Cổ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chốt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dạng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hình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má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hình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dạng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tuỳ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thuộc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từng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loại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</w:p>
    <w:p w:rsidR="00AA4054" w:rsidRPr="00DB283F" w:rsidRDefault="00AA4054" w:rsidP="00DB283F">
      <w:pPr>
        <w:pStyle w:val="ListParagraph"/>
        <w:numPr>
          <w:ilvl w:val="0"/>
          <w:numId w:val="5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Trên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thường</w:t>
      </w:r>
      <w:proofErr w:type="spellEnd"/>
      <w:r w:rsidR="00DB283F"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 w:rsidRPr="00DB283F">
        <w:rPr>
          <w:rFonts w:eastAsia="Times New Roman"/>
          <w:color w:val="000000"/>
          <w:sz w:val="26"/>
        </w:rPr>
        <w:t>cấu</w:t>
      </w:r>
      <w:proofErr w:type="spellEnd"/>
      <w:r w:rsidR="00DB283F"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 w:rsidRPr="00DB283F">
        <w:rPr>
          <w:rFonts w:eastAsia="Times New Roman"/>
          <w:color w:val="000000"/>
          <w:sz w:val="26"/>
        </w:rPr>
        <w:t>tạo</w:t>
      </w:r>
      <w:proofErr w:type="spellEnd"/>
      <w:r w:rsidR="00DB283F"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 w:rsidRPr="00DB283F">
        <w:rPr>
          <w:rFonts w:eastAsia="Times New Roman"/>
          <w:color w:val="000000"/>
          <w:sz w:val="26"/>
        </w:rPr>
        <w:t>thêm</w:t>
      </w:r>
      <w:proofErr w:type="spellEnd"/>
      <w:r w:rsidR="00DB283F"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 w:rsidRPr="00DB283F">
        <w:rPr>
          <w:rFonts w:eastAsia="Times New Roman"/>
          <w:color w:val="000000"/>
          <w:sz w:val="26"/>
        </w:rPr>
        <w:t>đối</w:t>
      </w:r>
      <w:proofErr w:type="spellEnd"/>
      <w:r w:rsidR="00DB283F"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 w:rsidRPr="00DB283F">
        <w:rPr>
          <w:rFonts w:eastAsia="Times New Roman"/>
          <w:color w:val="000000"/>
          <w:sz w:val="26"/>
        </w:rPr>
        <w:t>trọng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  <w:proofErr w:type="spellStart"/>
      <w:r w:rsidRPr="00DB283F">
        <w:rPr>
          <w:rFonts w:eastAsia="Times New Roman"/>
          <w:color w:val="000000"/>
          <w:sz w:val="26"/>
        </w:rPr>
        <w:t>Đối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trọng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liền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hoặc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riêng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rồ</w:t>
      </w:r>
      <w:r w:rsidR="00DB283F">
        <w:rPr>
          <w:rFonts w:eastAsia="Times New Roman"/>
          <w:color w:val="000000"/>
          <w:sz w:val="26"/>
        </w:rPr>
        <w:t>i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hàn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hoặc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lắp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với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má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  <w:proofErr w:type="spellStart"/>
      <w:r w:rsidR="00DB283F">
        <w:rPr>
          <w:rFonts w:eastAsia="Times New Roman"/>
          <w:color w:val="000000"/>
          <w:sz w:val="26"/>
        </w:rPr>
        <w:t>khuỷu</w:t>
      </w:r>
      <w:proofErr w:type="spellEnd"/>
      <w:r w:rsidR="00DB283F">
        <w:rPr>
          <w:rFonts w:eastAsia="Times New Roman"/>
          <w:color w:val="000000"/>
          <w:sz w:val="26"/>
        </w:rPr>
        <w:t xml:space="preserve"> </w:t>
      </w:r>
    </w:p>
    <w:p w:rsidR="00DB283F" w:rsidRPr="001A3F9D" w:rsidRDefault="008B6A12" w:rsidP="00DB283F">
      <w:pPr>
        <w:spacing w:before="300" w:line="240" w:lineRule="auto"/>
        <w:ind w:right="48"/>
        <w:jc w:val="left"/>
        <w:outlineLvl w:val="2"/>
        <w:rPr>
          <w:rFonts w:eastAsia="Times New Roman"/>
          <w:color w:val="FF0000"/>
          <w:sz w:val="26"/>
        </w:rPr>
      </w:pPr>
      <w:proofErr w:type="gramStart"/>
      <w:r>
        <w:rPr>
          <w:rFonts w:eastAsia="Times New Roman"/>
          <w:b/>
          <w:bCs/>
          <w:color w:val="FF0000"/>
          <w:sz w:val="26"/>
        </w:rPr>
        <w:t>II</w:t>
      </w:r>
      <w:r w:rsidR="00FB7008">
        <w:rPr>
          <w:rFonts w:eastAsia="Times New Roman"/>
          <w:b/>
          <w:bCs/>
          <w:color w:val="FF0000"/>
          <w:sz w:val="26"/>
        </w:rPr>
        <w:t xml:space="preserve"> .</w:t>
      </w:r>
      <w:proofErr w:type="gramEnd"/>
      <w:r w:rsidR="00DB283F" w:rsidRPr="001A3F9D">
        <w:rPr>
          <w:rFonts w:eastAsia="Times New Roman"/>
          <w:b/>
          <w:bCs/>
          <w:color w:val="FF0000"/>
          <w:sz w:val="26"/>
        </w:rPr>
        <w:t xml:space="preserve"> CƠ CẤU PHÂN PHỐI KHÍ </w:t>
      </w:r>
    </w:p>
    <w:p w:rsidR="00DB283F" w:rsidRDefault="00DB283F" w:rsidP="00DB283F">
      <w:pPr>
        <w:spacing w:line="240" w:lineRule="auto"/>
        <w:ind w:left="48" w:right="48"/>
        <w:rPr>
          <w:rFonts w:eastAsia="Times New Roman"/>
          <w:color w:val="000000"/>
          <w:sz w:val="26"/>
        </w:rPr>
      </w:pPr>
    </w:p>
    <w:p w:rsidR="00DB283F" w:rsidRPr="00DB283F" w:rsidRDefault="00DB283F" w:rsidP="00DB283F">
      <w:pPr>
        <w:pStyle w:val="ListParagraph"/>
        <w:numPr>
          <w:ilvl w:val="0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nhiệm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vụ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đóng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mở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cửa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nạp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thải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đúng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lúc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để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hiện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quá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trình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nạp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mới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xilanh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thải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đã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xilanh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ngoài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DB283F" w:rsidRPr="00DB283F" w:rsidRDefault="00DB283F" w:rsidP="00DB283F">
      <w:pPr>
        <w:pStyle w:val="ListParagraph"/>
        <w:numPr>
          <w:ilvl w:val="0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thường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được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chia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các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loại</w:t>
      </w:r>
      <w:proofErr w:type="spellEnd"/>
      <w:r w:rsidRPr="00DB283F">
        <w:rPr>
          <w:rFonts w:eastAsia="Times New Roman"/>
          <w:color w:val="000000"/>
          <w:sz w:val="26"/>
        </w:rPr>
        <w:t>:</w:t>
      </w:r>
    </w:p>
    <w:p w:rsidR="00DB283F" w:rsidRPr="00DB283F" w:rsidRDefault="00DB283F" w:rsidP="00DB283F">
      <w:pPr>
        <w:pStyle w:val="ListParagraph"/>
        <w:numPr>
          <w:ilvl w:val="1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dung </w:t>
      </w:r>
      <w:proofErr w:type="spellStart"/>
      <w:r w:rsidRPr="00DB283F">
        <w:rPr>
          <w:rFonts w:eastAsia="Times New Roman"/>
          <w:color w:val="000000"/>
          <w:sz w:val="26"/>
        </w:rPr>
        <w:t>xupáp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đặt</w:t>
      </w:r>
      <w:proofErr w:type="spellEnd"/>
    </w:p>
    <w:p w:rsidR="00DB283F" w:rsidRPr="00DB283F" w:rsidRDefault="00DB283F" w:rsidP="00DB283F">
      <w:pPr>
        <w:pStyle w:val="ListParagraph"/>
        <w:numPr>
          <w:ilvl w:val="1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dung </w:t>
      </w:r>
      <w:proofErr w:type="spellStart"/>
      <w:r w:rsidRPr="00DB283F">
        <w:rPr>
          <w:rFonts w:eastAsia="Times New Roman"/>
          <w:color w:val="000000"/>
          <w:sz w:val="26"/>
        </w:rPr>
        <w:t>xupáp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treo</w:t>
      </w:r>
      <w:proofErr w:type="spellEnd"/>
    </w:p>
    <w:p w:rsidR="00DB283F" w:rsidRPr="00DB283F" w:rsidRDefault="00DB283F" w:rsidP="00DB283F">
      <w:pPr>
        <w:pStyle w:val="ListParagraph"/>
        <w:numPr>
          <w:ilvl w:val="0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treo</w:t>
      </w:r>
      <w:proofErr w:type="spellEnd"/>
      <w:r w:rsidRPr="00DB283F">
        <w:rPr>
          <w:rFonts w:eastAsia="Times New Roman"/>
          <w:color w:val="000000"/>
          <w:sz w:val="26"/>
        </w:rPr>
        <w:t xml:space="preserve">: </w:t>
      </w:r>
      <w:proofErr w:type="spellStart"/>
      <w:r w:rsidRPr="00DB283F">
        <w:rPr>
          <w:rFonts w:eastAsia="Times New Roman"/>
          <w:color w:val="000000"/>
          <w:sz w:val="26"/>
        </w:rPr>
        <w:t>Mỗi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được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bởi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một</w:t>
      </w:r>
      <w:proofErr w:type="spellEnd"/>
      <w:r w:rsidRPr="00DB283F">
        <w:rPr>
          <w:rFonts w:eastAsia="Times New Roman"/>
          <w:color w:val="000000"/>
          <w:sz w:val="26"/>
        </w:rPr>
        <w:t xml:space="preserve"> cam, con </w:t>
      </w:r>
      <w:proofErr w:type="spellStart"/>
      <w:r w:rsidRPr="00DB283F">
        <w:rPr>
          <w:rFonts w:eastAsia="Times New Roman"/>
          <w:color w:val="000000"/>
          <w:sz w:val="26"/>
        </w:rPr>
        <w:t>đội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đũa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cò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mổ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riêng.Trục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cam </w:t>
      </w:r>
      <w:proofErr w:type="spellStart"/>
      <w:r w:rsidRPr="00DB283F">
        <w:rPr>
          <w:rFonts w:eastAsia="Times New Roman"/>
          <w:color w:val="000000"/>
          <w:sz w:val="26"/>
        </w:rPr>
        <w:t>đặt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máy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được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từ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thông</w:t>
      </w:r>
      <w:proofErr w:type="spellEnd"/>
      <w:r w:rsidRPr="00DB283F">
        <w:rPr>
          <w:rFonts w:eastAsia="Times New Roman"/>
          <w:color w:val="000000"/>
          <w:sz w:val="26"/>
        </w:rPr>
        <w:t xml:space="preserve"> qua </w:t>
      </w:r>
      <w:proofErr w:type="spellStart"/>
      <w:r w:rsidRPr="00DB283F">
        <w:rPr>
          <w:rFonts w:eastAsia="Times New Roman"/>
          <w:color w:val="000000"/>
          <w:sz w:val="26"/>
        </w:rPr>
        <w:t>cặp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bánh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răng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  <w:proofErr w:type="spellStart"/>
      <w:r w:rsidRPr="00DB283F">
        <w:rPr>
          <w:rFonts w:eastAsia="Times New Roman"/>
          <w:color w:val="000000"/>
          <w:sz w:val="26"/>
        </w:rPr>
        <w:t>Nếu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cam </w:t>
      </w:r>
      <w:proofErr w:type="spellStart"/>
      <w:r w:rsidRPr="00DB283F">
        <w:rPr>
          <w:rFonts w:eastAsia="Times New Roman"/>
          <w:color w:val="000000"/>
          <w:sz w:val="26"/>
        </w:rPr>
        <w:t>đặt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trên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nắp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máy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thường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sử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dụng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xích</w:t>
      </w:r>
      <w:proofErr w:type="spellEnd"/>
      <w:r w:rsidRPr="00DB283F">
        <w:rPr>
          <w:rFonts w:eastAsia="Times New Roman"/>
          <w:color w:val="000000"/>
          <w:sz w:val="26"/>
        </w:rPr>
        <w:t xml:space="preserve"> cam </w:t>
      </w:r>
      <w:proofErr w:type="spellStart"/>
      <w:r w:rsidRPr="00DB283F">
        <w:rPr>
          <w:rFonts w:eastAsia="Times New Roman"/>
          <w:color w:val="000000"/>
          <w:sz w:val="26"/>
        </w:rPr>
        <w:t>làm</w:t>
      </w:r>
      <w:proofErr w:type="spellEnd"/>
      <w:r w:rsidRPr="00DB283F">
        <w:rPr>
          <w:rFonts w:eastAsia="Times New Roman"/>
          <w:color w:val="000000"/>
          <w:sz w:val="26"/>
        </w:rPr>
        <w:t xml:space="preserve"> chi </w:t>
      </w:r>
      <w:proofErr w:type="spellStart"/>
      <w:r w:rsidRPr="00DB283F">
        <w:rPr>
          <w:rFonts w:eastAsia="Times New Roman"/>
          <w:color w:val="000000"/>
          <w:sz w:val="26"/>
        </w:rPr>
        <w:t>tiết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gian</w:t>
      </w:r>
      <w:proofErr w:type="spellEnd"/>
      <w:r w:rsidRPr="00DB283F">
        <w:rPr>
          <w:rFonts w:eastAsia="Times New Roman"/>
          <w:color w:val="000000"/>
          <w:sz w:val="26"/>
        </w:rPr>
        <w:t xml:space="preserve">. </w:t>
      </w:r>
      <w:proofErr w:type="spellStart"/>
      <w:r w:rsidRPr="00DB283F">
        <w:rPr>
          <w:rFonts w:eastAsia="Times New Roman"/>
          <w:color w:val="000000"/>
          <w:sz w:val="26"/>
        </w:rPr>
        <w:t>Số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vòng</w:t>
      </w:r>
      <w:proofErr w:type="spellEnd"/>
      <w:r w:rsidRPr="00DB283F">
        <w:rPr>
          <w:rFonts w:eastAsia="Times New Roman"/>
          <w:color w:val="000000"/>
          <w:sz w:val="26"/>
        </w:rPr>
        <w:t xml:space="preserve"> quay </w:t>
      </w:r>
      <w:proofErr w:type="spellStart"/>
      <w:r w:rsidRPr="00DB283F">
        <w:rPr>
          <w:rFonts w:eastAsia="Times New Roman"/>
          <w:color w:val="000000"/>
          <w:sz w:val="26"/>
        </w:rPr>
        <w:t>của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cam </w:t>
      </w:r>
      <w:proofErr w:type="spellStart"/>
      <w:r w:rsidRPr="00DB283F">
        <w:rPr>
          <w:rFonts w:eastAsia="Times New Roman"/>
          <w:color w:val="000000"/>
          <w:sz w:val="26"/>
        </w:rPr>
        <w:t>bằng</w:t>
      </w:r>
      <w:proofErr w:type="spellEnd"/>
      <w:r w:rsidRPr="00DB283F">
        <w:rPr>
          <w:rFonts w:eastAsia="Times New Roman"/>
          <w:color w:val="000000"/>
          <w:sz w:val="26"/>
        </w:rPr>
        <w:t xml:space="preserve"> ½ </w:t>
      </w:r>
      <w:proofErr w:type="spellStart"/>
      <w:r w:rsidRPr="00DB283F">
        <w:rPr>
          <w:rFonts w:eastAsia="Times New Roman"/>
          <w:color w:val="000000"/>
          <w:sz w:val="26"/>
        </w:rPr>
        <w:t>số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vòng</w:t>
      </w:r>
      <w:proofErr w:type="spellEnd"/>
      <w:r w:rsidRPr="00DB283F">
        <w:rPr>
          <w:rFonts w:eastAsia="Times New Roman"/>
          <w:color w:val="000000"/>
          <w:sz w:val="26"/>
        </w:rPr>
        <w:t xml:space="preserve"> quay </w:t>
      </w:r>
      <w:proofErr w:type="spellStart"/>
      <w:r w:rsidRPr="00DB283F">
        <w:rPr>
          <w:rFonts w:eastAsia="Times New Roman"/>
          <w:color w:val="000000"/>
          <w:sz w:val="26"/>
        </w:rPr>
        <w:t>của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trục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khuỷu</w:t>
      </w:r>
      <w:proofErr w:type="spellEnd"/>
      <w:r w:rsidRPr="00DB283F">
        <w:rPr>
          <w:rFonts w:eastAsia="Times New Roman"/>
          <w:color w:val="000000"/>
          <w:sz w:val="26"/>
        </w:rPr>
        <w:t>.</w:t>
      </w:r>
    </w:p>
    <w:p w:rsidR="00DB283F" w:rsidRPr="00DB283F" w:rsidRDefault="00DB283F" w:rsidP="00DB283F">
      <w:pPr>
        <w:pStyle w:val="ListParagraph"/>
        <w:numPr>
          <w:ilvl w:val="0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dùng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đặt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đơn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giản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hơn</w:t>
      </w:r>
      <w:proofErr w:type="spellEnd"/>
      <w:r w:rsidRPr="00DB283F">
        <w:rPr>
          <w:rFonts w:eastAsia="Times New Roman"/>
          <w:color w:val="000000"/>
          <w:sz w:val="26"/>
        </w:rPr>
        <w:t xml:space="preserve">. Do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đặt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nên</w:t>
      </w:r>
      <w:proofErr w:type="spellEnd"/>
      <w:r w:rsidRPr="00DB283F">
        <w:rPr>
          <w:rFonts w:eastAsia="Times New Roman"/>
          <w:color w:val="000000"/>
          <w:sz w:val="26"/>
        </w:rPr>
        <w:t xml:space="preserve"> con </w:t>
      </w:r>
      <w:proofErr w:type="spellStart"/>
      <w:r w:rsidRPr="00DB283F">
        <w:rPr>
          <w:rFonts w:eastAsia="Times New Roman"/>
          <w:color w:val="000000"/>
          <w:sz w:val="26"/>
        </w:rPr>
        <w:t>đội</w:t>
      </w:r>
      <w:proofErr w:type="spellEnd"/>
      <w:r w:rsidRPr="00DB283F">
        <w:rPr>
          <w:rFonts w:eastAsia="Times New Roman"/>
          <w:color w:val="000000"/>
          <w:sz w:val="26"/>
        </w:rPr>
        <w:t xml:space="preserve"> 2 </w:t>
      </w:r>
      <w:proofErr w:type="spellStart"/>
      <w:r w:rsidRPr="00DB283F">
        <w:rPr>
          <w:rFonts w:eastAsia="Times New Roman"/>
          <w:color w:val="000000"/>
          <w:sz w:val="26"/>
        </w:rPr>
        <w:t>trực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tiếp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4 </w:t>
      </w:r>
      <w:proofErr w:type="spellStart"/>
      <w:r w:rsidRPr="00DB283F">
        <w:rPr>
          <w:rFonts w:eastAsia="Times New Roman"/>
          <w:color w:val="000000"/>
          <w:sz w:val="26"/>
        </w:rPr>
        <w:t>mà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không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cần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các</w:t>
      </w:r>
      <w:proofErr w:type="spellEnd"/>
      <w:r w:rsidRPr="00DB283F">
        <w:rPr>
          <w:rFonts w:eastAsia="Times New Roman"/>
          <w:color w:val="000000"/>
          <w:sz w:val="26"/>
        </w:rPr>
        <w:t xml:space="preserve"> chi </w:t>
      </w:r>
      <w:proofErr w:type="spellStart"/>
      <w:r w:rsidRPr="00DB283F">
        <w:rPr>
          <w:rFonts w:eastAsia="Times New Roman"/>
          <w:color w:val="000000"/>
          <w:sz w:val="26"/>
        </w:rPr>
        <w:t>tiết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dẫn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động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trung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gian</w:t>
      </w:r>
      <w:proofErr w:type="spellEnd"/>
      <w:r w:rsidRPr="00DB283F">
        <w:rPr>
          <w:rFonts w:eastAsia="Times New Roman"/>
          <w:color w:val="000000"/>
          <w:sz w:val="26"/>
        </w:rPr>
        <w:t xml:space="preserve"> (</w:t>
      </w:r>
      <w:proofErr w:type="spellStart"/>
      <w:r w:rsidRPr="00DB283F">
        <w:rPr>
          <w:rFonts w:eastAsia="Times New Roman"/>
          <w:color w:val="000000"/>
          <w:sz w:val="26"/>
        </w:rPr>
        <w:t>đũa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đẩy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cò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mổ</w:t>
      </w:r>
      <w:proofErr w:type="spellEnd"/>
      <w:r w:rsidRPr="00DB283F">
        <w:rPr>
          <w:rFonts w:eastAsia="Times New Roman"/>
          <w:color w:val="000000"/>
          <w:sz w:val="26"/>
        </w:rPr>
        <w:t>).</w:t>
      </w:r>
    </w:p>
    <w:p w:rsidR="001A3F9D" w:rsidRPr="008B6A12" w:rsidRDefault="00DB283F" w:rsidP="008B6A12">
      <w:pPr>
        <w:pStyle w:val="ListParagraph"/>
        <w:numPr>
          <w:ilvl w:val="0"/>
          <w:numId w:val="6"/>
        </w:num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DB283F">
        <w:rPr>
          <w:rFonts w:eastAsia="Times New Roman"/>
          <w:color w:val="000000"/>
          <w:sz w:val="26"/>
        </w:rPr>
        <w:t>Trong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hai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loại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trên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cơ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phân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phối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khí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treo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tuy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phức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nhưng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có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ưu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điểm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như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cấu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tạo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buồng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cháy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gọn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hơn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đảm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bảo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nạp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đầy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và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thải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sạch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hơn</w:t>
      </w:r>
      <w:proofErr w:type="spellEnd"/>
      <w:r w:rsidRPr="00DB283F">
        <w:rPr>
          <w:rFonts w:eastAsia="Times New Roman"/>
          <w:color w:val="000000"/>
          <w:sz w:val="26"/>
        </w:rPr>
        <w:t xml:space="preserve">, </w:t>
      </w:r>
      <w:proofErr w:type="spellStart"/>
      <w:r w:rsidRPr="00DB283F">
        <w:rPr>
          <w:rFonts w:eastAsia="Times New Roman"/>
          <w:color w:val="000000"/>
          <w:sz w:val="26"/>
        </w:rPr>
        <w:t>dễ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điều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chỉnh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khe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hở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xupap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nên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phổ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biến</w:t>
      </w:r>
      <w:proofErr w:type="spellEnd"/>
      <w:r w:rsidRPr="00DB283F">
        <w:rPr>
          <w:rFonts w:eastAsia="Times New Roman"/>
          <w:color w:val="000000"/>
          <w:sz w:val="26"/>
        </w:rPr>
        <w:t xml:space="preserve"> </w:t>
      </w:r>
      <w:proofErr w:type="spellStart"/>
      <w:r w:rsidRPr="00DB283F">
        <w:rPr>
          <w:rFonts w:eastAsia="Times New Roman"/>
          <w:color w:val="000000"/>
          <w:sz w:val="26"/>
        </w:rPr>
        <w:t>hơn</w:t>
      </w:r>
      <w:proofErr w:type="spellEnd"/>
    </w:p>
    <w:p w:rsidR="00DB283F" w:rsidRPr="00DB283F" w:rsidRDefault="00DB283F" w:rsidP="00DB283F">
      <w:pPr>
        <w:spacing w:line="240" w:lineRule="auto"/>
        <w:ind w:left="48" w:right="48"/>
        <w:jc w:val="center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>---------------------------------------------------------------------------</w:t>
      </w:r>
    </w:p>
    <w:sectPr w:rsidR="00DB283F" w:rsidRPr="00DB283F" w:rsidSect="008B6A12">
      <w:pgSz w:w="12240" w:h="15840"/>
      <w:pgMar w:top="63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E05"/>
    <w:multiLevelType w:val="hybridMultilevel"/>
    <w:tmpl w:val="1A02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6A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91019"/>
    <w:multiLevelType w:val="hybridMultilevel"/>
    <w:tmpl w:val="6D8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7A85"/>
    <w:multiLevelType w:val="hybridMultilevel"/>
    <w:tmpl w:val="0038A856"/>
    <w:lvl w:ilvl="0" w:tplc="915627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622D164F"/>
    <w:multiLevelType w:val="hybridMultilevel"/>
    <w:tmpl w:val="1DA4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2281D"/>
    <w:multiLevelType w:val="hybridMultilevel"/>
    <w:tmpl w:val="8D661984"/>
    <w:lvl w:ilvl="0" w:tplc="06B223C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09D07AD"/>
    <w:multiLevelType w:val="hybridMultilevel"/>
    <w:tmpl w:val="5694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054"/>
    <w:rsid w:val="00095206"/>
    <w:rsid w:val="001A3F9D"/>
    <w:rsid w:val="003D0584"/>
    <w:rsid w:val="008B6A12"/>
    <w:rsid w:val="00A017B3"/>
    <w:rsid w:val="00AA4054"/>
    <w:rsid w:val="00DB283F"/>
    <w:rsid w:val="00FB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3">
    <w:name w:val="heading 3"/>
    <w:basedOn w:val="Normal"/>
    <w:link w:val="Heading3Char"/>
    <w:uiPriority w:val="9"/>
    <w:qFormat/>
    <w:rsid w:val="00AA4054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054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4054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283F"/>
    <w:rPr>
      <w:b/>
      <w:bCs/>
    </w:rPr>
  </w:style>
  <w:style w:type="paragraph" w:styleId="ListParagraph">
    <w:name w:val="List Paragraph"/>
    <w:basedOn w:val="Normal"/>
    <w:uiPriority w:val="34"/>
    <w:qFormat/>
    <w:rsid w:val="00DB2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3</cp:revision>
  <dcterms:created xsi:type="dcterms:W3CDTF">2020-04-18T05:53:00Z</dcterms:created>
  <dcterms:modified xsi:type="dcterms:W3CDTF">2006-07-05T17:03:00Z</dcterms:modified>
</cp:coreProperties>
</file>