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69" w:rsidRPr="00061E69" w:rsidRDefault="00061E69" w:rsidP="00061E69">
      <w:pPr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061E69">
        <w:rPr>
          <w:rFonts w:ascii="Times New Roman" w:hAnsi="Times New Roman"/>
          <w:sz w:val="28"/>
          <w:szCs w:val="28"/>
        </w:rPr>
        <w:t>SỞ GIÁO DỤC VÀ ĐÀO TẠO TP.HỒ CHÍ MINH</w:t>
      </w:r>
    </w:p>
    <w:p w:rsidR="00061E69" w:rsidRPr="00061E69" w:rsidRDefault="00061E69" w:rsidP="00061E69">
      <w:pPr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061E69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061E69">
        <w:rPr>
          <w:rFonts w:ascii="Times New Roman" w:hAnsi="Times New Roman"/>
          <w:sz w:val="28"/>
          <w:szCs w:val="28"/>
        </w:rPr>
        <w:t>Trường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61E69">
        <w:rPr>
          <w:rFonts w:ascii="Times New Roman" w:hAnsi="Times New Roman"/>
          <w:sz w:val="28"/>
          <w:szCs w:val="28"/>
        </w:rPr>
        <w:t xml:space="preserve"> THCS-THPT </w:t>
      </w:r>
      <w:proofErr w:type="spellStart"/>
      <w:r w:rsidRPr="00061E69">
        <w:rPr>
          <w:rFonts w:ascii="Times New Roman" w:hAnsi="Times New Roman"/>
          <w:sz w:val="28"/>
          <w:szCs w:val="28"/>
        </w:rPr>
        <w:t>Sương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Nguyệt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Anh</w:t>
      </w:r>
      <w:proofErr w:type="spellEnd"/>
    </w:p>
    <w:p w:rsidR="00061E69" w:rsidRPr="00061E69" w:rsidRDefault="00061E69" w:rsidP="00061E69">
      <w:pPr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061E69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061E69">
        <w:rPr>
          <w:rFonts w:ascii="Times New Roman" w:hAnsi="Times New Roman"/>
          <w:sz w:val="28"/>
          <w:szCs w:val="28"/>
        </w:rPr>
        <w:t>Tổ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61E69">
        <w:rPr>
          <w:rFonts w:ascii="Times New Roman" w:hAnsi="Times New Roman"/>
          <w:sz w:val="28"/>
          <w:szCs w:val="28"/>
        </w:rPr>
        <w:t>Sử</w:t>
      </w:r>
      <w:proofErr w:type="spellEnd"/>
      <w:proofErr w:type="gramStart"/>
      <w:r w:rsidRPr="00061E69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061E69">
        <w:rPr>
          <w:rFonts w:ascii="Times New Roman" w:hAnsi="Times New Roman"/>
          <w:sz w:val="28"/>
          <w:szCs w:val="28"/>
        </w:rPr>
        <w:t>Địa</w:t>
      </w:r>
      <w:proofErr w:type="spellEnd"/>
      <w:proofErr w:type="gramEnd"/>
      <w:r w:rsidRPr="00061E69">
        <w:rPr>
          <w:rFonts w:ascii="Times New Roman" w:hAnsi="Times New Roman"/>
          <w:sz w:val="28"/>
          <w:szCs w:val="28"/>
        </w:rPr>
        <w:t>- GDCD (</w:t>
      </w:r>
      <w:proofErr w:type="spellStart"/>
      <w:r w:rsidRPr="00061E69">
        <w:rPr>
          <w:rFonts w:ascii="Times New Roman" w:hAnsi="Times New Roman"/>
          <w:sz w:val="28"/>
          <w:szCs w:val="28"/>
        </w:rPr>
        <w:t>Cấp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2)</w:t>
      </w:r>
    </w:p>
    <w:p w:rsidR="00061E69" w:rsidRPr="00061E69" w:rsidRDefault="00061E69" w:rsidP="00061E69">
      <w:pPr>
        <w:spacing w:line="276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061E69">
        <w:rPr>
          <w:rFonts w:ascii="Times New Roman" w:hAnsi="Times New Roman"/>
          <w:sz w:val="28"/>
          <w:szCs w:val="28"/>
        </w:rPr>
        <w:t>PHIẾU HỌC TẬP</w:t>
      </w:r>
    </w:p>
    <w:p w:rsidR="00061E69" w:rsidRPr="00061E69" w:rsidRDefault="00061E69" w:rsidP="00061E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61E69">
        <w:rPr>
          <w:rFonts w:ascii="Times New Roman" w:hAnsi="Times New Roman"/>
          <w:sz w:val="28"/>
          <w:szCs w:val="28"/>
        </w:rPr>
        <w:t>(TỪ NGÀY 30/03/2020-04/04/2020)</w:t>
      </w:r>
    </w:p>
    <w:p w:rsidR="00061E69" w:rsidRPr="00061E69" w:rsidRDefault="00061E69" w:rsidP="00061E69">
      <w:pPr>
        <w:spacing w:line="276" w:lineRule="auto"/>
        <w:rPr>
          <w:rFonts w:ascii="Times New Roman" w:hAnsi="Times New Roman"/>
          <w:b w:val="0"/>
          <w:sz w:val="28"/>
          <w:szCs w:val="28"/>
        </w:rPr>
      </w:pPr>
      <w:proofErr w:type="spellStart"/>
      <w:r w:rsidRPr="00061E69">
        <w:rPr>
          <w:rFonts w:ascii="Times New Roman" w:hAnsi="Times New Roman"/>
          <w:sz w:val="28"/>
          <w:szCs w:val="28"/>
        </w:rPr>
        <w:t>Phần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ghi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bài</w:t>
      </w:r>
      <w:proofErr w:type="spellEnd"/>
    </w:p>
    <w:p w:rsidR="00061E69" w:rsidRPr="00061E69" w:rsidRDefault="00061E69" w:rsidP="00061E69">
      <w:pPr>
        <w:spacing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61E69" w:rsidRPr="00061E69" w:rsidRDefault="00061E69" w:rsidP="00061E69">
      <w:pPr>
        <w:spacing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61E69">
        <w:rPr>
          <w:rFonts w:ascii="Times New Roman" w:hAnsi="Times New Roman"/>
          <w:sz w:val="28"/>
          <w:szCs w:val="28"/>
        </w:rPr>
        <w:t>CHƯƠNG II: XÃ HỘI VIỆT NAM TỪ NĂM 1897 ĐẾN NĂM 1918</w:t>
      </w:r>
    </w:p>
    <w:p w:rsidR="00061E69" w:rsidRPr="00061E69" w:rsidRDefault="00061E69" w:rsidP="00061E69">
      <w:pPr>
        <w:spacing w:line="276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061E69" w:rsidRPr="00061E69" w:rsidRDefault="00061E69" w:rsidP="00061E69">
      <w:pPr>
        <w:spacing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61E69">
        <w:rPr>
          <w:rFonts w:ascii="Times New Roman" w:hAnsi="Times New Roman"/>
          <w:sz w:val="28"/>
          <w:szCs w:val="28"/>
          <w:u w:val="single"/>
        </w:rPr>
        <w:t>Bài</w:t>
      </w:r>
      <w:proofErr w:type="spellEnd"/>
      <w:r w:rsidRPr="00061E69">
        <w:rPr>
          <w:rFonts w:ascii="Times New Roman" w:hAnsi="Times New Roman"/>
          <w:sz w:val="28"/>
          <w:szCs w:val="28"/>
          <w:u w:val="single"/>
        </w:rPr>
        <w:t xml:space="preserve"> 29: </w:t>
      </w:r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Chính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sách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khai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thác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thuộc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địa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của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thực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dân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Pháp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và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những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biến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chuyển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về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kinh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tế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1E69">
        <w:rPr>
          <w:rFonts w:ascii="Times New Roman" w:hAnsi="Times New Roman"/>
          <w:sz w:val="28"/>
          <w:szCs w:val="28"/>
        </w:rPr>
        <w:t>xã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E69">
        <w:rPr>
          <w:rFonts w:ascii="Times New Roman" w:hAnsi="Times New Roman"/>
          <w:sz w:val="28"/>
          <w:szCs w:val="28"/>
        </w:rPr>
        <w:t>hội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061E69">
        <w:rPr>
          <w:rFonts w:ascii="Times New Roman" w:hAnsi="Times New Roman"/>
          <w:sz w:val="28"/>
          <w:szCs w:val="28"/>
        </w:rPr>
        <w:t>Việt</w:t>
      </w:r>
      <w:proofErr w:type="spellEnd"/>
      <w:r w:rsidRPr="00061E69">
        <w:rPr>
          <w:rFonts w:ascii="Times New Roman" w:hAnsi="Times New Roman"/>
          <w:sz w:val="28"/>
          <w:szCs w:val="28"/>
        </w:rPr>
        <w:t xml:space="preserve"> Nam.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tiếp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061E69" w:rsidRPr="00061E69" w:rsidRDefault="00061E69" w:rsidP="00061E69">
      <w:pPr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061E69" w:rsidRPr="00061E69" w:rsidRDefault="00061E69" w:rsidP="00061E69">
      <w:pPr>
        <w:spacing w:line="276" w:lineRule="auto"/>
        <w:rPr>
          <w:rFonts w:ascii="Times New Roman" w:hAnsi="Times New Roman"/>
          <w:sz w:val="26"/>
          <w:szCs w:val="26"/>
          <w:u w:val="single"/>
        </w:rPr>
      </w:pPr>
      <w:r w:rsidRPr="00061E69">
        <w:rPr>
          <w:rFonts w:ascii="Times New Roman" w:hAnsi="Times New Roman"/>
          <w:sz w:val="26"/>
          <w:szCs w:val="26"/>
          <w:u w:val="single"/>
        </w:rPr>
        <w:t xml:space="preserve">II/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Những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biến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chuyển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của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xã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hội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Việt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Nam</w:t>
      </w:r>
    </w:p>
    <w:p w:rsidR="00061E69" w:rsidRPr="00061E69" w:rsidRDefault="00061E69" w:rsidP="00061E69">
      <w:pPr>
        <w:spacing w:line="276" w:lineRule="auto"/>
        <w:rPr>
          <w:rFonts w:ascii="Times New Roman" w:hAnsi="Times New Roman"/>
          <w:sz w:val="26"/>
          <w:szCs w:val="26"/>
          <w:u w:val="single"/>
        </w:rPr>
      </w:pPr>
      <w:r w:rsidRPr="00061E69">
        <w:rPr>
          <w:rFonts w:ascii="Times New Roman" w:hAnsi="Times New Roman"/>
          <w:sz w:val="26"/>
          <w:szCs w:val="26"/>
          <w:u w:val="single"/>
        </w:rPr>
        <w:t xml:space="preserve">1/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Các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vùng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nông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thôn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>:</w:t>
      </w:r>
    </w:p>
    <w:p w:rsidR="00061E69" w:rsidRPr="00061E69" w:rsidRDefault="00061E69" w:rsidP="00061E69">
      <w:pPr>
        <w:numPr>
          <w:ilvl w:val="0"/>
          <w:numId w:val="1"/>
        </w:numPr>
        <w:spacing w:line="276" w:lineRule="auto"/>
        <w:rPr>
          <w:rFonts w:ascii="Times New Roman" w:hAnsi="Times New Roman"/>
          <w:b w:val="0"/>
          <w:sz w:val="26"/>
          <w:szCs w:val="26"/>
        </w:rPr>
      </w:pP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Giai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cấp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địa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chủ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phong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kiến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: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ngày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càng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đông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địa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vị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kinh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tế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và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chính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trị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được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tăng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cường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gắn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chặt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với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quyền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lợi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Pháp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.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Tuy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nhiên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còn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một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số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địa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chủ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vừa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và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nhỏ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có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tinh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thần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đấu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tranh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>.</w:t>
      </w:r>
    </w:p>
    <w:p w:rsidR="00061E69" w:rsidRPr="00061E69" w:rsidRDefault="00061E69" w:rsidP="00061E69">
      <w:pPr>
        <w:numPr>
          <w:ilvl w:val="0"/>
          <w:numId w:val="1"/>
        </w:numPr>
        <w:spacing w:line="276" w:lineRule="auto"/>
        <w:rPr>
          <w:rFonts w:ascii="Times New Roman" w:hAnsi="Times New Roman"/>
          <w:b w:val="0"/>
          <w:sz w:val="26"/>
          <w:szCs w:val="26"/>
        </w:rPr>
      </w:pP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Giai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cấp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nông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dân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: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ngày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càng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đông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ngày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càng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bị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bần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cùng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hóa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sẵn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sàng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hưởng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ứng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tham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gia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các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phong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trào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đấu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tranh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>.</w:t>
      </w:r>
    </w:p>
    <w:p w:rsidR="00061E69" w:rsidRPr="00061E69" w:rsidRDefault="00061E69" w:rsidP="00061E69">
      <w:pPr>
        <w:spacing w:line="276" w:lineRule="auto"/>
        <w:rPr>
          <w:rFonts w:ascii="Times New Roman" w:hAnsi="Times New Roman"/>
          <w:sz w:val="26"/>
          <w:szCs w:val="26"/>
          <w:u w:val="single"/>
        </w:rPr>
      </w:pPr>
      <w:r w:rsidRPr="00061E69">
        <w:rPr>
          <w:rFonts w:ascii="Times New Roman" w:hAnsi="Times New Roman"/>
          <w:sz w:val="26"/>
          <w:szCs w:val="26"/>
          <w:u w:val="single"/>
        </w:rPr>
        <w:t xml:space="preserve">2/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Đô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thị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phát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triển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,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sự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xuất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hiện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các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giai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cấp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,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tầng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lớp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mới</w:t>
      </w:r>
      <w:proofErr w:type="spellEnd"/>
    </w:p>
    <w:p w:rsidR="00061E69" w:rsidRPr="00061E69" w:rsidRDefault="00061E69" w:rsidP="00061E69">
      <w:pPr>
        <w:numPr>
          <w:ilvl w:val="0"/>
          <w:numId w:val="1"/>
        </w:numPr>
        <w:spacing w:line="276" w:lineRule="auto"/>
        <w:rPr>
          <w:rFonts w:ascii="Times New Roman" w:hAnsi="Times New Roman"/>
          <w:b w:val="0"/>
          <w:sz w:val="26"/>
          <w:szCs w:val="26"/>
        </w:rPr>
      </w:pP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Tầng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lớp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tư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sản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: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bị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chính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quyền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thực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dân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kìm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hãm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tư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bản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Pháp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chèn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ép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thế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lực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kinh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tế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yếu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chưa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dám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tỏ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thái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độ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hưởng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ứng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tham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gia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các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cuộc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vận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động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giải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phóng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dân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tộc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>.</w:t>
      </w:r>
    </w:p>
    <w:p w:rsidR="00061E69" w:rsidRPr="00061E69" w:rsidRDefault="00061E69" w:rsidP="00061E69">
      <w:pPr>
        <w:numPr>
          <w:ilvl w:val="0"/>
          <w:numId w:val="1"/>
        </w:numPr>
        <w:spacing w:line="276" w:lineRule="auto"/>
        <w:rPr>
          <w:rFonts w:ascii="Times New Roman" w:hAnsi="Times New Roman"/>
          <w:b w:val="0"/>
          <w:sz w:val="26"/>
          <w:szCs w:val="26"/>
        </w:rPr>
      </w:pP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Tầng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lớp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tiểu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tư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sản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thành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thị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: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cuộc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sống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bấp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bênh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có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ý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thức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dân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tộc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tích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cực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tham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gia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vào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cuộc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vận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động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cứu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nước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>.</w:t>
      </w:r>
    </w:p>
    <w:p w:rsidR="00061E69" w:rsidRPr="00061E69" w:rsidRDefault="00061E69" w:rsidP="00061E69">
      <w:pPr>
        <w:numPr>
          <w:ilvl w:val="0"/>
          <w:numId w:val="1"/>
        </w:numPr>
        <w:spacing w:line="276" w:lineRule="auto"/>
        <w:rPr>
          <w:rFonts w:ascii="Times New Roman" w:hAnsi="Times New Roman"/>
          <w:b w:val="0"/>
          <w:sz w:val="26"/>
          <w:szCs w:val="26"/>
        </w:rPr>
      </w:pP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Giai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cấp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công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nhân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: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lương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thấp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sống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cơ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cực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có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tinh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thần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đấu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tranh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mạnh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mẽ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>.</w:t>
      </w:r>
    </w:p>
    <w:p w:rsidR="00061E69" w:rsidRPr="00061E69" w:rsidRDefault="00061E69" w:rsidP="00061E69">
      <w:pPr>
        <w:spacing w:line="276" w:lineRule="auto"/>
        <w:rPr>
          <w:rFonts w:ascii="Times New Roman" w:hAnsi="Times New Roman"/>
          <w:sz w:val="26"/>
          <w:szCs w:val="26"/>
          <w:u w:val="single"/>
        </w:rPr>
      </w:pPr>
      <w:r w:rsidRPr="00061E69">
        <w:rPr>
          <w:rFonts w:ascii="Times New Roman" w:hAnsi="Times New Roman"/>
          <w:sz w:val="26"/>
          <w:szCs w:val="26"/>
          <w:u w:val="single"/>
        </w:rPr>
        <w:t xml:space="preserve">3/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Xu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hướng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mới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trong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cuộc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vận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động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giải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phóng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dân</w:t>
      </w:r>
      <w:proofErr w:type="spellEnd"/>
      <w:r w:rsidRPr="00061E6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  <w:u w:val="single"/>
        </w:rPr>
        <w:t>tộc</w:t>
      </w:r>
      <w:proofErr w:type="spellEnd"/>
    </w:p>
    <w:p w:rsidR="00061E69" w:rsidRDefault="00061E69" w:rsidP="00061E69">
      <w:pPr>
        <w:spacing w:line="276" w:lineRule="auto"/>
        <w:rPr>
          <w:rFonts w:ascii="Times New Roman" w:hAnsi="Times New Roman"/>
          <w:b w:val="0"/>
          <w:sz w:val="26"/>
          <w:szCs w:val="26"/>
        </w:rPr>
      </w:pPr>
      <w:r w:rsidRPr="00061E69">
        <w:rPr>
          <w:rFonts w:ascii="Times New Roman" w:hAnsi="Times New Roman"/>
          <w:b w:val="0"/>
          <w:sz w:val="26"/>
          <w:szCs w:val="26"/>
        </w:rPr>
        <w:tab/>
      </w:r>
      <w:r w:rsidRPr="00061E69">
        <w:rPr>
          <w:rFonts w:ascii="Times New Roman" w:hAnsi="Times New Roman"/>
          <w:b w:val="0"/>
          <w:sz w:val="26"/>
          <w:szCs w:val="26"/>
        </w:rPr>
        <w:tab/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Dân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chủ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tư</w:t>
      </w:r>
      <w:proofErr w:type="spellEnd"/>
      <w:r w:rsidRPr="00061E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b w:val="0"/>
          <w:sz w:val="26"/>
          <w:szCs w:val="26"/>
        </w:rPr>
        <w:t>sản</w:t>
      </w:r>
      <w:proofErr w:type="spellEnd"/>
    </w:p>
    <w:p w:rsidR="00061E69" w:rsidRDefault="00061E69" w:rsidP="00061E69">
      <w:pPr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061E69">
        <w:rPr>
          <w:rFonts w:ascii="Times New Roman" w:hAnsi="Times New Roman"/>
          <w:sz w:val="26"/>
          <w:szCs w:val="26"/>
        </w:rPr>
        <w:t>Phần</w:t>
      </w:r>
      <w:proofErr w:type="spellEnd"/>
      <w:r w:rsidRPr="00061E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</w:rPr>
        <w:t>câu</w:t>
      </w:r>
      <w:proofErr w:type="spellEnd"/>
      <w:r w:rsidRPr="00061E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</w:rPr>
        <w:t>hỏi</w:t>
      </w:r>
      <w:proofErr w:type="spellEnd"/>
      <w:r w:rsidRPr="00061E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</w:rPr>
        <w:t>ôn</w:t>
      </w:r>
      <w:proofErr w:type="spellEnd"/>
      <w:r w:rsidRPr="00061E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1E69"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061E69" w:rsidRDefault="00061E69" w:rsidP="00061E69">
      <w:pPr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Lập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kê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tầng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lớp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Việt</w:t>
      </w:r>
      <w:proofErr w:type="spellEnd"/>
      <w:r>
        <w:rPr>
          <w:rFonts w:ascii="Times New Roman" w:hAnsi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/>
          <w:sz w:val="26"/>
          <w:szCs w:val="26"/>
        </w:rPr>
        <w:t>cuối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kỉ</w:t>
      </w:r>
      <w:proofErr w:type="spellEnd"/>
      <w:r>
        <w:rPr>
          <w:rFonts w:ascii="Times New Roman" w:hAnsi="Times New Roman"/>
          <w:sz w:val="26"/>
          <w:szCs w:val="26"/>
        </w:rPr>
        <w:t xml:space="preserve"> XIX-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kỉ</w:t>
      </w:r>
      <w:proofErr w:type="spellEnd"/>
      <w:r>
        <w:rPr>
          <w:rFonts w:ascii="Times New Roman" w:hAnsi="Times New Roman"/>
          <w:sz w:val="26"/>
          <w:szCs w:val="26"/>
        </w:rPr>
        <w:t xml:space="preserve"> XX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mẫu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?.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61E69" w:rsidTr="00061E69">
        <w:trPr>
          <w:trHeight w:val="620"/>
        </w:trPr>
        <w:tc>
          <w:tcPr>
            <w:tcW w:w="3192" w:type="dxa"/>
          </w:tcPr>
          <w:p w:rsidR="00061E69" w:rsidRDefault="00061E69" w:rsidP="00061E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tầng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3192" w:type="dxa"/>
          </w:tcPr>
          <w:p w:rsidR="00061E69" w:rsidRDefault="00061E69" w:rsidP="00061E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3192" w:type="dxa"/>
          </w:tcPr>
          <w:p w:rsidR="00061E69" w:rsidRDefault="00061E69" w:rsidP="00061E6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tộc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</w:tr>
      <w:tr w:rsidR="00061E69" w:rsidTr="00061E69">
        <w:trPr>
          <w:trHeight w:val="719"/>
        </w:trPr>
        <w:tc>
          <w:tcPr>
            <w:tcW w:w="3192" w:type="dxa"/>
          </w:tcPr>
          <w:p w:rsidR="00061E69" w:rsidRDefault="00061E69" w:rsidP="00061E69">
            <w:pPr>
              <w:spacing w:line="27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3192" w:type="dxa"/>
          </w:tcPr>
          <w:p w:rsidR="00061E69" w:rsidRDefault="00061E69" w:rsidP="00061E69">
            <w:pPr>
              <w:spacing w:line="27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3192" w:type="dxa"/>
          </w:tcPr>
          <w:p w:rsidR="00061E69" w:rsidRDefault="00061E69" w:rsidP="00061E69">
            <w:pPr>
              <w:spacing w:line="27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032CEF" w:rsidRPr="00061E69" w:rsidRDefault="00061E69" w:rsidP="00061E69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061E69">
        <w:rPr>
          <w:rFonts w:ascii="Times New Roman" w:hAnsi="Times New Roman"/>
          <w:sz w:val="26"/>
          <w:szCs w:val="26"/>
        </w:rPr>
        <w:t>HẾT</w:t>
      </w:r>
      <w:bookmarkStart w:id="0" w:name="_GoBack"/>
      <w:bookmarkEnd w:id="0"/>
    </w:p>
    <w:sectPr w:rsidR="00032CEF" w:rsidRPr="00061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Ari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D27"/>
    <w:multiLevelType w:val="hybridMultilevel"/>
    <w:tmpl w:val="A142EC86"/>
    <w:lvl w:ilvl="0" w:tplc="DA720538">
      <w:start w:val="1"/>
      <w:numFmt w:val="bullet"/>
      <w:lvlText w:val="-"/>
      <w:lvlJc w:val="left"/>
      <w:pPr>
        <w:ind w:left="720" w:hanging="360"/>
      </w:pPr>
      <w:rPr>
        <w:rFonts w:ascii="VNI-Arial" w:eastAsia="Calibri" w:hAnsi="VNI-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69"/>
    <w:rsid w:val="00032CEF"/>
    <w:rsid w:val="0006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69"/>
    <w:pPr>
      <w:spacing w:after="0" w:line="240" w:lineRule="auto"/>
      <w:jc w:val="both"/>
    </w:pPr>
    <w:rPr>
      <w:rFonts w:ascii="VNI-Arial" w:eastAsia="Calibri" w:hAnsi="VNI-Arial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69"/>
    <w:pPr>
      <w:spacing w:after="0" w:line="240" w:lineRule="auto"/>
      <w:jc w:val="both"/>
    </w:pPr>
    <w:rPr>
      <w:rFonts w:ascii="VNI-Arial" w:eastAsia="Calibri" w:hAnsi="VNI-Arial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2020-04-08T08:49:00Z</dcterms:created>
  <dcterms:modified xsi:type="dcterms:W3CDTF">2020-04-08T08:58:00Z</dcterms:modified>
</cp:coreProperties>
</file>