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3" w:type="dxa"/>
        <w:tblCellSpacing w:w="0" w:type="dxa"/>
        <w:tblCellMar>
          <w:left w:w="0" w:type="dxa"/>
          <w:right w:w="0" w:type="dxa"/>
        </w:tblCellMar>
        <w:tblLook w:val="04A0" w:firstRow="1" w:lastRow="0" w:firstColumn="1" w:lastColumn="0" w:noHBand="0" w:noVBand="1"/>
      </w:tblPr>
      <w:tblGrid>
        <w:gridCol w:w="3735"/>
        <w:gridCol w:w="5508"/>
      </w:tblGrid>
      <w:tr w:rsidR="00B46F89" w:rsidRPr="00957377" w:rsidTr="007B5A43">
        <w:trPr>
          <w:tblCellSpacing w:w="0" w:type="dxa"/>
        </w:trPr>
        <w:tc>
          <w:tcPr>
            <w:tcW w:w="3735" w:type="dxa"/>
            <w:tcMar>
              <w:top w:w="0" w:type="dxa"/>
              <w:left w:w="108" w:type="dxa"/>
              <w:bottom w:w="0" w:type="dxa"/>
              <w:right w:w="108" w:type="dxa"/>
            </w:tcMar>
            <w:hideMark/>
          </w:tcPr>
          <w:p w:rsidR="00B46F89" w:rsidRPr="00957377" w:rsidRDefault="00B46F89" w:rsidP="00B46F89">
            <w:pPr>
              <w:spacing w:before="100" w:beforeAutospacing="1" w:after="120"/>
              <w:rPr>
                <w:rFonts w:ascii="Times New Roman" w:eastAsia="Times New Roman" w:hAnsi="Times New Roman" w:cs="Times New Roman"/>
                <w:sz w:val="24"/>
                <w:szCs w:val="24"/>
              </w:rPr>
            </w:pPr>
            <w:r w:rsidRPr="00957377">
              <w:rPr>
                <w:rFonts w:ascii="Times New Roman" w:eastAsia="Times New Roman" w:hAnsi="Times New Roman" w:cs="Times New Roman"/>
                <w:b/>
                <w:bCs/>
                <w:sz w:val="24"/>
                <w:szCs w:val="24"/>
              </w:rPr>
              <w:t>BỘ GIÁO DỤC VÀ ĐÀO TẠO</w:t>
            </w:r>
            <w:r w:rsidRPr="00957377">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B46F89" w:rsidRPr="00957377" w:rsidRDefault="00B46F89" w:rsidP="00B46F89">
            <w:pPr>
              <w:spacing w:before="100" w:beforeAutospacing="1" w:after="120"/>
              <w:rPr>
                <w:rFonts w:ascii="Times New Roman" w:eastAsia="Times New Roman" w:hAnsi="Times New Roman" w:cs="Times New Roman"/>
                <w:sz w:val="24"/>
                <w:szCs w:val="24"/>
              </w:rPr>
            </w:pPr>
            <w:r w:rsidRPr="00957377">
              <w:rPr>
                <w:rFonts w:ascii="Times New Roman" w:eastAsia="Times New Roman" w:hAnsi="Times New Roman" w:cs="Times New Roman"/>
                <w:b/>
                <w:bCs/>
                <w:sz w:val="24"/>
                <w:szCs w:val="24"/>
              </w:rPr>
              <w:t>CỘNG HÒA XÃ HỘI CHỦ NGHĨA VIỆT NAM</w:t>
            </w:r>
            <w:r w:rsidRPr="00957377">
              <w:rPr>
                <w:rFonts w:ascii="Times New Roman" w:eastAsia="Times New Roman" w:hAnsi="Times New Roman" w:cs="Times New Roman"/>
                <w:b/>
                <w:bCs/>
                <w:sz w:val="24"/>
                <w:szCs w:val="24"/>
              </w:rPr>
              <w:br/>
              <w:t xml:space="preserve">Độc lập - Tự do - Hạnh phúc </w:t>
            </w:r>
            <w:r w:rsidRPr="00957377">
              <w:rPr>
                <w:rFonts w:ascii="Times New Roman" w:eastAsia="Times New Roman" w:hAnsi="Times New Roman" w:cs="Times New Roman"/>
                <w:b/>
                <w:bCs/>
                <w:sz w:val="24"/>
                <w:szCs w:val="24"/>
              </w:rPr>
              <w:br/>
              <w:t>---------------</w:t>
            </w:r>
          </w:p>
        </w:tc>
      </w:tr>
      <w:tr w:rsidR="00B46F89" w:rsidRPr="00957377" w:rsidTr="007B5A43">
        <w:trPr>
          <w:tblCellSpacing w:w="0" w:type="dxa"/>
        </w:trPr>
        <w:tc>
          <w:tcPr>
            <w:tcW w:w="3735" w:type="dxa"/>
            <w:tcMar>
              <w:top w:w="0" w:type="dxa"/>
              <w:left w:w="108" w:type="dxa"/>
              <w:bottom w:w="0" w:type="dxa"/>
              <w:right w:w="108" w:type="dxa"/>
            </w:tcMar>
            <w:hideMark/>
          </w:tcPr>
          <w:p w:rsidR="00B46F89" w:rsidRPr="00957377" w:rsidRDefault="00B46F89" w:rsidP="00B46F89">
            <w:pPr>
              <w:spacing w:before="100" w:beforeAutospacing="1" w:after="120"/>
              <w:rPr>
                <w:rFonts w:ascii="Times New Roman" w:eastAsia="Times New Roman" w:hAnsi="Times New Roman" w:cs="Times New Roman"/>
                <w:sz w:val="24"/>
                <w:szCs w:val="24"/>
              </w:rPr>
            </w:pPr>
            <w:r w:rsidRPr="00957377">
              <w:rPr>
                <w:rFonts w:ascii="Times New Roman" w:eastAsia="Times New Roman" w:hAnsi="Times New Roman" w:cs="Times New Roman"/>
                <w:sz w:val="24"/>
                <w:szCs w:val="24"/>
              </w:rPr>
              <w:t>Số: 03/VBHN-BGDĐT</w:t>
            </w:r>
          </w:p>
        </w:tc>
        <w:tc>
          <w:tcPr>
            <w:tcW w:w="5508" w:type="dxa"/>
            <w:tcMar>
              <w:top w:w="0" w:type="dxa"/>
              <w:left w:w="108" w:type="dxa"/>
              <w:bottom w:w="0" w:type="dxa"/>
              <w:right w:w="108" w:type="dxa"/>
            </w:tcMar>
            <w:hideMark/>
          </w:tcPr>
          <w:p w:rsidR="00B46F89" w:rsidRPr="00957377" w:rsidRDefault="00B46F89" w:rsidP="00B46F89">
            <w:pPr>
              <w:spacing w:before="100" w:beforeAutospacing="1" w:after="120"/>
              <w:jc w:val="right"/>
              <w:rPr>
                <w:rFonts w:ascii="Times New Roman" w:eastAsia="Times New Roman" w:hAnsi="Times New Roman" w:cs="Times New Roman"/>
                <w:sz w:val="24"/>
                <w:szCs w:val="24"/>
              </w:rPr>
            </w:pPr>
            <w:r w:rsidRPr="00957377">
              <w:rPr>
                <w:rFonts w:ascii="Times New Roman" w:eastAsia="Times New Roman" w:hAnsi="Times New Roman" w:cs="Times New Roman"/>
                <w:i/>
                <w:iCs/>
                <w:sz w:val="24"/>
                <w:szCs w:val="24"/>
              </w:rPr>
              <w:t>Hà Nội, ngày 23 tháng 6 năm 2017</w:t>
            </w:r>
          </w:p>
        </w:tc>
      </w:tr>
    </w:tbl>
    <w:p w:rsidR="00B46F89" w:rsidRDefault="00B46F89" w:rsidP="00B46F89">
      <w:pPr>
        <w:spacing w:before="0"/>
        <w:rPr>
          <w:rFonts w:ascii="Times New Roman" w:eastAsia="Times New Roman" w:hAnsi="Times New Roman" w:cs="Times New Roman"/>
          <w:sz w:val="24"/>
          <w:szCs w:val="24"/>
        </w:rPr>
      </w:pPr>
      <w:bookmarkStart w:id="0" w:name="loai_1"/>
    </w:p>
    <w:p w:rsidR="00B46F89" w:rsidRPr="00957377" w:rsidRDefault="00B46F89" w:rsidP="00B46F89">
      <w:pPr>
        <w:spacing w:before="0"/>
        <w:rPr>
          <w:rFonts w:ascii="Times New Roman" w:eastAsia="Times New Roman" w:hAnsi="Times New Roman" w:cs="Times New Roman"/>
          <w:sz w:val="24"/>
          <w:szCs w:val="24"/>
        </w:rPr>
      </w:pPr>
      <w:r w:rsidRPr="00957377">
        <w:rPr>
          <w:rFonts w:ascii="Times New Roman" w:eastAsia="Times New Roman" w:hAnsi="Times New Roman" w:cs="Times New Roman"/>
          <w:b/>
          <w:bCs/>
          <w:sz w:val="24"/>
          <w:szCs w:val="24"/>
        </w:rPr>
        <w:t>THÔNG TƯ</w:t>
      </w:r>
      <w:bookmarkEnd w:id="0"/>
    </w:p>
    <w:p w:rsidR="00B46F89" w:rsidRDefault="00B46F89" w:rsidP="00B46F89">
      <w:pPr>
        <w:spacing w:before="0"/>
        <w:rPr>
          <w:rFonts w:ascii="Times New Roman" w:eastAsia="Times New Roman" w:hAnsi="Times New Roman" w:cs="Times New Roman"/>
          <w:sz w:val="24"/>
          <w:szCs w:val="24"/>
        </w:rPr>
      </w:pPr>
      <w:bookmarkStart w:id="1" w:name="loai_1_name"/>
      <w:r w:rsidRPr="00957377">
        <w:rPr>
          <w:rFonts w:ascii="Times New Roman" w:eastAsia="Times New Roman" w:hAnsi="Times New Roman" w:cs="Times New Roman"/>
          <w:sz w:val="24"/>
          <w:szCs w:val="24"/>
        </w:rPr>
        <w:t>BAN HÀNH QUY ĐỊNH VỀ CHẾ ĐỘ LÀM VIỆC ĐỐI VỚI GIÁO VIÊN PHỔ THÔNG</w:t>
      </w:r>
      <w:bookmarkEnd w:id="1"/>
    </w:p>
    <w:p w:rsidR="00B46F89" w:rsidRPr="00957377" w:rsidRDefault="00B46F89" w:rsidP="00B46F89">
      <w:pPr>
        <w:spacing w:before="0"/>
        <w:rPr>
          <w:rFonts w:ascii="Times New Roman" w:eastAsia="Times New Roman" w:hAnsi="Times New Roman" w:cs="Times New Roman"/>
          <w:sz w:val="24"/>
          <w:szCs w:val="24"/>
        </w:rPr>
      </w:pPr>
    </w:p>
    <w:p w:rsidR="00B46F89" w:rsidRPr="00957377" w:rsidRDefault="00B46F89" w:rsidP="00B46F89">
      <w:pPr>
        <w:spacing w:before="0"/>
        <w:ind w:firstLine="720"/>
        <w:jc w:val="both"/>
        <w:rPr>
          <w:rFonts w:ascii="Times New Roman" w:eastAsia="Times New Roman" w:hAnsi="Times New Roman" w:cs="Times New Roman"/>
          <w:sz w:val="24"/>
          <w:szCs w:val="24"/>
        </w:rPr>
      </w:pPr>
      <w:r w:rsidRPr="00957377">
        <w:rPr>
          <w:rFonts w:ascii="Times New Roman" w:eastAsia="Times New Roman" w:hAnsi="Times New Roman" w:cs="Times New Roman"/>
          <w:sz w:val="24"/>
          <w:szCs w:val="24"/>
        </w:rPr>
        <w:t xml:space="preserve">Thông tư số </w:t>
      </w:r>
      <w:hyperlink r:id="rId7" w:tgtFrame="_blank" w:tooltip="Thông tư 28/2009/TT-BGDĐT" w:history="1">
        <w:r w:rsidRPr="00957377">
          <w:rPr>
            <w:rFonts w:ascii="Times New Roman" w:eastAsia="Times New Roman" w:hAnsi="Times New Roman" w:cs="Times New Roman"/>
            <w:color w:val="0000FF"/>
            <w:sz w:val="24"/>
            <w:szCs w:val="24"/>
            <w:u w:val="single"/>
          </w:rPr>
          <w:t>28/2009/TT-BGDĐT</w:t>
        </w:r>
      </w:hyperlink>
      <w:r w:rsidRPr="00957377">
        <w:rPr>
          <w:rFonts w:ascii="Times New Roman" w:eastAsia="Times New Roman" w:hAnsi="Times New Roman" w:cs="Times New Roman"/>
          <w:sz w:val="24"/>
          <w:szCs w:val="24"/>
        </w:rPr>
        <w:t xml:space="preserve"> ngày 21 tháng 10 năm 2009 của Bộ trưởng Bộ Giáo dục và Đào tạo ban hành quy định về chế độ làm việc đối với giáo viên phổ thông, có hiệu lực kể từ ngày 06 tháng 12 năm 2009, được sửa đổi, bổ sung bởi:</w:t>
      </w:r>
    </w:p>
    <w:p w:rsidR="00B46F89" w:rsidRPr="00957377" w:rsidRDefault="00B46F89" w:rsidP="00B46F89">
      <w:pPr>
        <w:ind w:firstLine="720"/>
        <w:jc w:val="both"/>
        <w:rPr>
          <w:rFonts w:ascii="Times New Roman" w:eastAsia="Times New Roman" w:hAnsi="Times New Roman" w:cs="Times New Roman"/>
          <w:sz w:val="24"/>
          <w:szCs w:val="24"/>
        </w:rPr>
      </w:pPr>
      <w:r w:rsidRPr="00957377">
        <w:rPr>
          <w:rFonts w:ascii="Times New Roman" w:eastAsia="Times New Roman" w:hAnsi="Times New Roman" w:cs="Times New Roman"/>
          <w:sz w:val="24"/>
          <w:szCs w:val="24"/>
        </w:rPr>
        <w:t xml:space="preserve">Thông tư số </w:t>
      </w:r>
      <w:hyperlink r:id="rId8" w:tgtFrame="_blank" w:tooltip="Thông tư 15/2017/TT-BGDĐT" w:history="1">
        <w:r w:rsidRPr="00957377">
          <w:rPr>
            <w:rFonts w:ascii="Times New Roman" w:eastAsia="Times New Roman" w:hAnsi="Times New Roman" w:cs="Times New Roman"/>
            <w:color w:val="0000FF"/>
            <w:sz w:val="24"/>
            <w:szCs w:val="24"/>
            <w:u w:val="single"/>
          </w:rPr>
          <w:t>15/2017/TT-BGDĐT</w:t>
        </w:r>
      </w:hyperlink>
      <w:r w:rsidRPr="00957377">
        <w:rPr>
          <w:rFonts w:ascii="Times New Roman" w:eastAsia="Times New Roman" w:hAnsi="Times New Roman" w:cs="Times New Roman"/>
          <w:sz w:val="24"/>
          <w:szCs w:val="24"/>
        </w:rPr>
        <w:t xml:space="preserve"> ngày 09 tháng 6 năm 2017 của Bộ trưởng Bộ Giáo dục và Đào tạo sửa đổi, bổ sung một số điều của Quy định chế độ làm việc đối với giáo viên phổ thông ban hành kèm theo Thông tư số </w:t>
      </w:r>
      <w:hyperlink r:id="rId9" w:tgtFrame="_blank" w:tooltip="Thông tư 28/2009/TT-BGDĐT" w:history="1">
        <w:r w:rsidRPr="00957377">
          <w:rPr>
            <w:rFonts w:ascii="Times New Roman" w:eastAsia="Times New Roman" w:hAnsi="Times New Roman" w:cs="Times New Roman"/>
            <w:color w:val="0000FF"/>
            <w:sz w:val="24"/>
            <w:szCs w:val="24"/>
            <w:u w:val="single"/>
          </w:rPr>
          <w:t>28/2009/TT-BGDĐT</w:t>
        </w:r>
      </w:hyperlink>
      <w:r w:rsidRPr="00957377">
        <w:rPr>
          <w:rFonts w:ascii="Times New Roman" w:eastAsia="Times New Roman" w:hAnsi="Times New Roman" w:cs="Times New Roman"/>
          <w:sz w:val="24"/>
          <w:szCs w:val="24"/>
        </w:rPr>
        <w:t xml:space="preserve"> ngày 21 tháng 10 năm 2009 của Bộ trưởng Bộ Giáo dục và Đào tạo, có hiệu lực kể từ ngày 01 tháng 8 năm 2017.</w:t>
      </w:r>
    </w:p>
    <w:p w:rsidR="00B46F89" w:rsidRPr="00957377" w:rsidRDefault="00B46F89" w:rsidP="00B46F89">
      <w:pPr>
        <w:ind w:firstLine="720"/>
        <w:jc w:val="both"/>
        <w:rPr>
          <w:rFonts w:ascii="Times New Roman" w:eastAsia="Times New Roman" w:hAnsi="Times New Roman" w:cs="Times New Roman"/>
          <w:sz w:val="24"/>
          <w:szCs w:val="24"/>
        </w:rPr>
      </w:pPr>
      <w:r w:rsidRPr="00957377">
        <w:rPr>
          <w:rFonts w:ascii="Times New Roman" w:eastAsia="Times New Roman" w:hAnsi="Times New Roman" w:cs="Times New Roman"/>
          <w:i/>
          <w:iCs/>
          <w:sz w:val="24"/>
          <w:szCs w:val="24"/>
        </w:rPr>
        <w:t xml:space="preserve">Căn cứ Nghị định số </w:t>
      </w:r>
      <w:hyperlink r:id="rId10" w:tgtFrame="_blank" w:tooltip="Nghị định 178/2007/NĐ-CP" w:history="1">
        <w:r w:rsidRPr="00957377">
          <w:rPr>
            <w:rFonts w:ascii="Times New Roman" w:eastAsia="Times New Roman" w:hAnsi="Times New Roman" w:cs="Times New Roman"/>
            <w:i/>
            <w:iCs/>
            <w:color w:val="0000FF"/>
            <w:sz w:val="24"/>
            <w:szCs w:val="24"/>
            <w:u w:val="single"/>
          </w:rPr>
          <w:t>178/2007/NĐ-CP</w:t>
        </w:r>
      </w:hyperlink>
      <w:r w:rsidRPr="00957377">
        <w:rPr>
          <w:rFonts w:ascii="Times New Roman" w:eastAsia="Times New Roman" w:hAnsi="Times New Roman" w:cs="Times New Roman"/>
          <w:i/>
          <w:iCs/>
          <w:sz w:val="24"/>
          <w:szCs w:val="24"/>
        </w:rPr>
        <w:t xml:space="preserve"> ngày 03 tháng 12 năm 2007 của Chính phủ quy định chức năng, nhiệm vụ, quyền hạn và cơ cấu tổ chức của bộ, cơ quan ngang bộ;</w:t>
      </w:r>
    </w:p>
    <w:p w:rsidR="00B46F89" w:rsidRPr="00957377" w:rsidRDefault="00B46F89" w:rsidP="00B46F89">
      <w:pPr>
        <w:ind w:firstLine="720"/>
        <w:jc w:val="both"/>
        <w:rPr>
          <w:rFonts w:ascii="Times New Roman" w:eastAsia="Times New Roman" w:hAnsi="Times New Roman" w:cs="Times New Roman"/>
          <w:sz w:val="24"/>
          <w:szCs w:val="24"/>
        </w:rPr>
      </w:pPr>
      <w:r w:rsidRPr="00957377">
        <w:rPr>
          <w:rFonts w:ascii="Times New Roman" w:eastAsia="Times New Roman" w:hAnsi="Times New Roman" w:cs="Times New Roman"/>
          <w:i/>
          <w:iCs/>
          <w:sz w:val="24"/>
          <w:szCs w:val="24"/>
        </w:rPr>
        <w:t xml:space="preserve">Căn cứ Nghị định số </w:t>
      </w:r>
      <w:hyperlink r:id="rId11" w:tgtFrame="_blank" w:tooltip="Nghị định 32/2008/NĐ-CP" w:history="1">
        <w:r w:rsidRPr="00957377">
          <w:rPr>
            <w:rFonts w:ascii="Times New Roman" w:eastAsia="Times New Roman" w:hAnsi="Times New Roman" w:cs="Times New Roman"/>
            <w:i/>
            <w:iCs/>
            <w:color w:val="0000FF"/>
            <w:sz w:val="24"/>
            <w:szCs w:val="24"/>
            <w:u w:val="single"/>
          </w:rPr>
          <w:t>32/2008/NĐ-CP</w:t>
        </w:r>
      </w:hyperlink>
      <w:r w:rsidRPr="00957377">
        <w:rPr>
          <w:rFonts w:ascii="Times New Roman" w:eastAsia="Times New Roman" w:hAnsi="Times New Roman" w:cs="Times New Roman"/>
          <w:i/>
          <w:iCs/>
          <w:sz w:val="24"/>
          <w:szCs w:val="24"/>
        </w:rPr>
        <w:t xml:space="preserve"> ngày 19 tháng 3 năm 2008 của Chính phủ quy định chức năng, nhiệm vụ, quyền hạn và cơ cấu tổ chức của Bộ Giáo dục và Đào tạo;</w:t>
      </w:r>
    </w:p>
    <w:p w:rsidR="00B46F89" w:rsidRPr="00957377" w:rsidRDefault="00B46F89" w:rsidP="00B46F89">
      <w:pPr>
        <w:ind w:firstLine="720"/>
        <w:jc w:val="both"/>
        <w:rPr>
          <w:rFonts w:ascii="Times New Roman" w:eastAsia="Times New Roman" w:hAnsi="Times New Roman" w:cs="Times New Roman"/>
          <w:sz w:val="24"/>
          <w:szCs w:val="24"/>
        </w:rPr>
      </w:pPr>
      <w:r w:rsidRPr="00957377">
        <w:rPr>
          <w:rFonts w:ascii="Times New Roman" w:eastAsia="Times New Roman" w:hAnsi="Times New Roman" w:cs="Times New Roman"/>
          <w:i/>
          <w:iCs/>
          <w:sz w:val="24"/>
          <w:szCs w:val="24"/>
        </w:rPr>
        <w:t xml:space="preserve">Căn cứ Nghị định số </w:t>
      </w:r>
      <w:hyperlink r:id="rId12" w:tgtFrame="_blank" w:tooltip="Nghị định 75/2006/NĐ-CP" w:history="1">
        <w:r w:rsidRPr="00957377">
          <w:rPr>
            <w:rFonts w:ascii="Times New Roman" w:eastAsia="Times New Roman" w:hAnsi="Times New Roman" w:cs="Times New Roman"/>
            <w:i/>
            <w:iCs/>
            <w:color w:val="0000FF"/>
            <w:sz w:val="24"/>
            <w:szCs w:val="24"/>
            <w:u w:val="single"/>
          </w:rPr>
          <w:t>75/2006/NĐ-CP</w:t>
        </w:r>
      </w:hyperlink>
      <w:r w:rsidRPr="00957377">
        <w:rPr>
          <w:rFonts w:ascii="Times New Roman" w:eastAsia="Times New Roman" w:hAnsi="Times New Roman" w:cs="Times New Roman"/>
          <w:i/>
          <w:iCs/>
          <w:sz w:val="24"/>
          <w:szCs w:val="24"/>
        </w:rPr>
        <w:t xml:space="preserve"> ngày 02 tháng 8 năm 2006 của Chính phủ quy định chi tiết và hướng dẫn thi hành một số điều của Luật Giáo dục;</w:t>
      </w:r>
    </w:p>
    <w:p w:rsidR="00B46F89" w:rsidRPr="00957377" w:rsidRDefault="00B46F89" w:rsidP="00B46F89">
      <w:pPr>
        <w:ind w:firstLine="720"/>
        <w:jc w:val="both"/>
        <w:rPr>
          <w:rFonts w:ascii="Times New Roman" w:eastAsia="Times New Roman" w:hAnsi="Times New Roman" w:cs="Times New Roman"/>
          <w:sz w:val="24"/>
          <w:szCs w:val="24"/>
        </w:rPr>
      </w:pPr>
      <w:r w:rsidRPr="00957377">
        <w:rPr>
          <w:rFonts w:ascii="Times New Roman" w:eastAsia="Times New Roman" w:hAnsi="Times New Roman" w:cs="Times New Roman"/>
          <w:i/>
          <w:iCs/>
          <w:sz w:val="24"/>
          <w:szCs w:val="24"/>
        </w:rPr>
        <w:t xml:space="preserve">Căn cứ Quyết định số </w:t>
      </w:r>
      <w:hyperlink r:id="rId13" w:tgtFrame="_blank" w:tooltip="Quyết định 188/1999/QĐ-TTg" w:history="1">
        <w:r w:rsidRPr="00957377">
          <w:rPr>
            <w:rFonts w:ascii="Times New Roman" w:eastAsia="Times New Roman" w:hAnsi="Times New Roman" w:cs="Times New Roman"/>
            <w:i/>
            <w:iCs/>
            <w:color w:val="0000FF"/>
            <w:sz w:val="24"/>
            <w:szCs w:val="24"/>
            <w:u w:val="single"/>
          </w:rPr>
          <w:t>188/1999/QĐ-TTg</w:t>
        </w:r>
      </w:hyperlink>
      <w:r w:rsidRPr="00957377">
        <w:rPr>
          <w:rFonts w:ascii="Times New Roman" w:eastAsia="Times New Roman" w:hAnsi="Times New Roman" w:cs="Times New Roman"/>
          <w:i/>
          <w:iCs/>
          <w:sz w:val="24"/>
          <w:szCs w:val="24"/>
        </w:rPr>
        <w:t xml:space="preserve"> ngày 17 tháng 9 năm 1999 của Thủ tướng Chính phủ về chế độ tuần làm việc 40 giờ;</w:t>
      </w:r>
    </w:p>
    <w:p w:rsidR="00B46F89" w:rsidRPr="00957377" w:rsidRDefault="00B46F89" w:rsidP="00B46F89">
      <w:pPr>
        <w:ind w:firstLine="720"/>
        <w:jc w:val="both"/>
        <w:rPr>
          <w:rFonts w:ascii="Times New Roman" w:eastAsia="Times New Roman" w:hAnsi="Times New Roman" w:cs="Times New Roman"/>
          <w:sz w:val="24"/>
          <w:szCs w:val="24"/>
        </w:rPr>
      </w:pPr>
      <w:r w:rsidRPr="00957377">
        <w:rPr>
          <w:rFonts w:ascii="Times New Roman" w:eastAsia="Times New Roman" w:hAnsi="Times New Roman" w:cs="Times New Roman"/>
          <w:i/>
          <w:iCs/>
          <w:sz w:val="24"/>
          <w:szCs w:val="24"/>
        </w:rPr>
        <w:t>Theo đề nghị của Cục trưởng Cục Nhà giáo và Cán bộ quản lý cơ sở giáo dục, Bộ trưởng Bộ Giáo dục và Đào tạo quy định chế độ làm việc đối với giáo viên phổ thông như sau</w:t>
      </w:r>
      <w:bookmarkStart w:id="2" w:name="_ftnref1"/>
      <w:bookmarkEnd w:id="2"/>
      <w:r w:rsidRPr="00957377">
        <w:rPr>
          <w:rFonts w:ascii="Times New Roman" w:eastAsia="Times New Roman" w:hAnsi="Times New Roman" w:cs="Times New Roman"/>
          <w:i/>
          <w:iCs/>
          <w:sz w:val="24"/>
          <w:szCs w:val="24"/>
        </w:rPr>
        <w:fldChar w:fldCharType="begin"/>
      </w:r>
      <w:r w:rsidRPr="00957377">
        <w:rPr>
          <w:rFonts w:ascii="Times New Roman" w:eastAsia="Times New Roman" w:hAnsi="Times New Roman" w:cs="Times New Roman"/>
          <w:i/>
          <w:iCs/>
          <w:sz w:val="24"/>
          <w:szCs w:val="24"/>
        </w:rPr>
        <w:instrText xml:space="preserve"> HYPERLINK "https://thuvienphapluat.vn/van-ban/giao-duc/Van-ban-hop-nhat-03-VBHN-BGDDT-2017-che-do-lam-viec-doi-voi-giao-vien-pho-thong-355032.aspx" \l "_ftn1" \o "" </w:instrText>
      </w:r>
      <w:r w:rsidRPr="00957377">
        <w:rPr>
          <w:rFonts w:ascii="Times New Roman" w:eastAsia="Times New Roman" w:hAnsi="Times New Roman" w:cs="Times New Roman"/>
          <w:i/>
          <w:iCs/>
          <w:sz w:val="24"/>
          <w:szCs w:val="24"/>
        </w:rPr>
        <w:fldChar w:fldCharType="separate"/>
      </w:r>
      <w:r w:rsidRPr="00957377">
        <w:rPr>
          <w:rFonts w:ascii="Times New Roman" w:eastAsia="Times New Roman" w:hAnsi="Times New Roman" w:cs="Times New Roman"/>
          <w:i/>
          <w:iCs/>
          <w:color w:val="0000FF"/>
          <w:sz w:val="24"/>
          <w:szCs w:val="24"/>
          <w:u w:val="single"/>
        </w:rPr>
        <w:t>1</w:t>
      </w:r>
      <w:r w:rsidRPr="00957377">
        <w:rPr>
          <w:rFonts w:ascii="Times New Roman" w:eastAsia="Times New Roman" w:hAnsi="Times New Roman" w:cs="Times New Roman"/>
          <w:i/>
          <w:iCs/>
          <w:sz w:val="24"/>
          <w:szCs w:val="24"/>
        </w:rPr>
        <w:fldChar w:fldCharType="end"/>
      </w:r>
      <w:r w:rsidRPr="00957377">
        <w:rPr>
          <w:rFonts w:ascii="Times New Roman" w:eastAsia="Times New Roman" w:hAnsi="Times New Roman" w:cs="Times New Roman"/>
          <w:i/>
          <w:iCs/>
          <w:sz w:val="24"/>
          <w:szCs w:val="24"/>
        </w:rPr>
        <w:t>:</w:t>
      </w:r>
    </w:p>
    <w:p w:rsidR="00B46F89" w:rsidRPr="00957377" w:rsidRDefault="00B46F89" w:rsidP="00B46F89">
      <w:pPr>
        <w:autoSpaceDE w:val="0"/>
        <w:autoSpaceDN w:val="0"/>
        <w:jc w:val="both"/>
        <w:rPr>
          <w:rFonts w:ascii="Times New Roman" w:eastAsia="Times New Roman" w:hAnsi="Times New Roman" w:cs="Times New Roman"/>
          <w:sz w:val="24"/>
          <w:szCs w:val="24"/>
        </w:rPr>
      </w:pPr>
      <w:bookmarkStart w:id="3" w:name="dieu_1"/>
      <w:r w:rsidRPr="00957377">
        <w:rPr>
          <w:rFonts w:ascii="Times New Roman" w:eastAsia="Times New Roman" w:hAnsi="Times New Roman" w:cs="Times New Roman"/>
          <w:b/>
          <w:bCs/>
          <w:sz w:val="24"/>
          <w:szCs w:val="24"/>
        </w:rPr>
        <w:t>Điều 1.</w:t>
      </w:r>
      <w:bookmarkEnd w:id="3"/>
      <w:r w:rsidRPr="00957377">
        <w:rPr>
          <w:rFonts w:ascii="Times New Roman" w:eastAsia="Times New Roman" w:hAnsi="Times New Roman" w:cs="Times New Roman"/>
          <w:b/>
          <w:bCs/>
          <w:sz w:val="24"/>
          <w:szCs w:val="24"/>
        </w:rPr>
        <w:t xml:space="preserve"> </w:t>
      </w:r>
      <w:bookmarkStart w:id="4" w:name="dieu_1_name"/>
      <w:r w:rsidRPr="00957377">
        <w:rPr>
          <w:rFonts w:ascii="Times New Roman" w:eastAsia="Times New Roman" w:hAnsi="Times New Roman" w:cs="Times New Roman"/>
          <w:sz w:val="24"/>
          <w:szCs w:val="24"/>
        </w:rPr>
        <w:t xml:space="preserve">Ban hành kèm </w:t>
      </w:r>
      <w:proofErr w:type="gramStart"/>
      <w:r w:rsidRPr="00957377">
        <w:rPr>
          <w:rFonts w:ascii="Times New Roman" w:eastAsia="Times New Roman" w:hAnsi="Times New Roman" w:cs="Times New Roman"/>
          <w:sz w:val="24"/>
          <w:szCs w:val="24"/>
        </w:rPr>
        <w:t>theo</w:t>
      </w:r>
      <w:proofErr w:type="gramEnd"/>
      <w:r w:rsidRPr="00957377">
        <w:rPr>
          <w:rFonts w:ascii="Times New Roman" w:eastAsia="Times New Roman" w:hAnsi="Times New Roman" w:cs="Times New Roman"/>
          <w:sz w:val="24"/>
          <w:szCs w:val="24"/>
        </w:rPr>
        <w:t xml:space="preserve"> Thông tư này Quy định chế độ làm việc đối với giáo viên phổ thông.</w:t>
      </w:r>
      <w:bookmarkStart w:id="5" w:name="_ftnref2"/>
      <w:bookmarkEnd w:id="4"/>
      <w:bookmarkEnd w:id="5"/>
    </w:p>
    <w:p w:rsidR="00B46F89" w:rsidRPr="00957377" w:rsidRDefault="00B46F89" w:rsidP="00B46F89">
      <w:pPr>
        <w:autoSpaceDE w:val="0"/>
        <w:autoSpaceDN w:val="0"/>
        <w:jc w:val="both"/>
        <w:rPr>
          <w:rFonts w:ascii="Times New Roman" w:eastAsia="Times New Roman" w:hAnsi="Times New Roman" w:cs="Times New Roman"/>
          <w:sz w:val="24"/>
          <w:szCs w:val="24"/>
        </w:rPr>
      </w:pPr>
      <w:bookmarkStart w:id="6" w:name="dieu_2"/>
      <w:r w:rsidRPr="00957377">
        <w:rPr>
          <w:rFonts w:ascii="Times New Roman" w:eastAsia="Times New Roman" w:hAnsi="Times New Roman" w:cs="Times New Roman"/>
          <w:b/>
          <w:bCs/>
          <w:sz w:val="24"/>
          <w:szCs w:val="24"/>
          <w:lang w:val="vi-VN"/>
        </w:rPr>
        <w:t>Điều 2.</w:t>
      </w:r>
      <w:bookmarkEnd w:id="6"/>
      <w:r w:rsidRPr="00957377">
        <w:rPr>
          <w:rFonts w:ascii="Times New Roman" w:eastAsia="Times New Roman" w:hAnsi="Times New Roman" w:cs="Times New Roman"/>
          <w:b/>
          <w:bCs/>
          <w:sz w:val="24"/>
          <w:szCs w:val="24"/>
        </w:rPr>
        <w:t xml:space="preserve">2 </w:t>
      </w:r>
      <w:r w:rsidRPr="00957377">
        <w:rPr>
          <w:rFonts w:ascii="Times New Roman" w:eastAsia="Times New Roman" w:hAnsi="Times New Roman" w:cs="Times New Roman"/>
          <w:sz w:val="24"/>
          <w:szCs w:val="24"/>
        </w:rPr>
        <w:t> </w:t>
      </w:r>
      <w:bookmarkStart w:id="7" w:name="dieu_2_name"/>
      <w:r w:rsidRPr="00957377">
        <w:rPr>
          <w:rFonts w:ascii="Times New Roman" w:eastAsia="Times New Roman" w:hAnsi="Times New Roman" w:cs="Times New Roman"/>
          <w:sz w:val="24"/>
          <w:szCs w:val="24"/>
        </w:rPr>
        <w:t>Thông tư này có hiệu lực thi hành kể từ ngày 06 tháng 12 năm 2009 và thay thế Thông tư số 49/TT ngày 29 tháng 11 năm 1979 của Bộ Giáo dục. Các quy định trước đây trái với quy định tại Thông tư này đều bị bãi bỏ.</w:t>
      </w:r>
      <w:bookmarkEnd w:id="7"/>
    </w:p>
    <w:p w:rsidR="00B46F89" w:rsidRPr="00957377" w:rsidRDefault="00B46F89" w:rsidP="00B46F89">
      <w:pPr>
        <w:jc w:val="both"/>
        <w:rPr>
          <w:rFonts w:ascii="Times New Roman" w:eastAsia="Times New Roman" w:hAnsi="Times New Roman" w:cs="Times New Roman"/>
          <w:sz w:val="24"/>
          <w:szCs w:val="24"/>
        </w:rPr>
      </w:pPr>
      <w:r w:rsidRPr="00957377">
        <w:rPr>
          <w:rFonts w:ascii="Times New Roman" w:eastAsia="Times New Roman" w:hAnsi="Times New Roman" w:cs="Times New Roman"/>
          <w:sz w:val="24"/>
          <w:szCs w:val="24"/>
          <w:lang w:val="vi-VN"/>
        </w:rPr>
        <w:t> </w:t>
      </w:r>
      <w:bookmarkStart w:id="8" w:name="dieu_3"/>
      <w:r w:rsidRPr="00957377">
        <w:rPr>
          <w:rFonts w:ascii="Times New Roman" w:eastAsia="Times New Roman" w:hAnsi="Times New Roman" w:cs="Times New Roman"/>
          <w:b/>
          <w:bCs/>
          <w:sz w:val="24"/>
          <w:szCs w:val="24"/>
        </w:rPr>
        <w:t>Điều 3.</w:t>
      </w:r>
      <w:bookmarkEnd w:id="8"/>
      <w:r w:rsidRPr="00957377">
        <w:rPr>
          <w:rFonts w:ascii="Times New Roman" w:eastAsia="Times New Roman" w:hAnsi="Times New Roman" w:cs="Times New Roman"/>
          <w:b/>
          <w:bCs/>
          <w:sz w:val="24"/>
          <w:szCs w:val="24"/>
        </w:rPr>
        <w:t xml:space="preserve"> </w:t>
      </w:r>
      <w:bookmarkStart w:id="9" w:name="dieu_3_name"/>
      <w:r w:rsidRPr="00957377">
        <w:rPr>
          <w:rFonts w:ascii="Times New Roman" w:eastAsia="Times New Roman" w:hAnsi="Times New Roman" w:cs="Times New Roman"/>
          <w:sz w:val="24"/>
          <w:szCs w:val="24"/>
        </w:rPr>
        <w:t>Các Ông (Bà) Chánh Văn phòng, Chánh Thanh tra, Cục trưởng Cục Nhà giáo và Cán bộ quản lý cơ sở giáo dục, Thủ trưởng các đơn vị có liên quan thuộc Bộ Giáo dục và Đào tạo, Chủ tịch Ủy ban nhân dân tỉnh, thành phố trực thuộc Trung ương, Giám đốc các sở Giáo dục và Đào tạo chịu trách nhiệm thi hành Thông tư này</w:t>
      </w:r>
      <w:proofErr w:type="gramStart"/>
      <w:r w:rsidRPr="00957377">
        <w:rPr>
          <w:rFonts w:ascii="Times New Roman" w:eastAsia="Times New Roman" w:hAnsi="Times New Roman" w:cs="Times New Roman"/>
          <w:sz w:val="24"/>
          <w:szCs w:val="24"/>
        </w:rPr>
        <w:t>./</w:t>
      </w:r>
      <w:proofErr w:type="gramEnd"/>
      <w:r w:rsidRPr="00957377">
        <w:rPr>
          <w:rFonts w:ascii="Times New Roman" w:eastAsia="Times New Roman" w:hAnsi="Times New Roman" w:cs="Times New Roman"/>
          <w:sz w:val="24"/>
          <w:szCs w:val="24"/>
        </w:rPr>
        <w:t>.</w:t>
      </w:r>
      <w:bookmarkEnd w:id="9"/>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46F89" w:rsidRPr="00957377" w:rsidTr="007B5A43">
        <w:trPr>
          <w:tblCellSpacing w:w="0" w:type="dxa"/>
        </w:trPr>
        <w:tc>
          <w:tcPr>
            <w:tcW w:w="4428" w:type="dxa"/>
            <w:tcMar>
              <w:top w:w="0" w:type="dxa"/>
              <w:left w:w="108" w:type="dxa"/>
              <w:bottom w:w="0" w:type="dxa"/>
              <w:right w:w="108" w:type="dxa"/>
            </w:tcMar>
            <w:hideMark/>
          </w:tcPr>
          <w:p w:rsidR="00B46F89" w:rsidRPr="00957377" w:rsidRDefault="00B46F89" w:rsidP="00B46F89">
            <w:pPr>
              <w:spacing w:before="100" w:beforeAutospacing="1" w:after="120"/>
              <w:jc w:val="both"/>
              <w:rPr>
                <w:rFonts w:ascii="Times New Roman" w:eastAsia="Times New Roman" w:hAnsi="Times New Roman" w:cs="Times New Roman"/>
                <w:sz w:val="24"/>
                <w:szCs w:val="24"/>
              </w:rPr>
            </w:pPr>
            <w:r w:rsidRPr="00957377">
              <w:rPr>
                <w:rFonts w:ascii="Times New Roman" w:eastAsia="Times New Roman" w:hAnsi="Times New Roman" w:cs="Times New Roman"/>
                <w:sz w:val="24"/>
                <w:szCs w:val="24"/>
                <w:lang w:val="vi-VN"/>
              </w:rPr>
              <w:t> </w:t>
            </w:r>
            <w:r w:rsidRPr="00957377">
              <w:rPr>
                <w:rFonts w:ascii="Times New Roman" w:eastAsia="Times New Roman" w:hAnsi="Times New Roman" w:cs="Times New Roman"/>
                <w:sz w:val="24"/>
                <w:szCs w:val="24"/>
              </w:rPr>
              <w:t> </w:t>
            </w:r>
          </w:p>
        </w:tc>
        <w:tc>
          <w:tcPr>
            <w:tcW w:w="4428" w:type="dxa"/>
            <w:tcMar>
              <w:top w:w="0" w:type="dxa"/>
              <w:left w:w="108" w:type="dxa"/>
              <w:bottom w:w="0" w:type="dxa"/>
              <w:right w:w="108" w:type="dxa"/>
            </w:tcMar>
            <w:hideMark/>
          </w:tcPr>
          <w:p w:rsidR="00B46F89" w:rsidRDefault="00B46F89" w:rsidP="00B46F89">
            <w:pPr>
              <w:spacing w:before="100" w:beforeAutospacing="1" w:after="120"/>
              <w:rPr>
                <w:rFonts w:ascii="Times New Roman" w:eastAsia="Times New Roman" w:hAnsi="Times New Roman" w:cs="Times New Roman"/>
                <w:b/>
                <w:bCs/>
                <w:sz w:val="24"/>
                <w:szCs w:val="24"/>
                <w:lang w:val="vi-VN"/>
              </w:rPr>
            </w:pPr>
          </w:p>
          <w:p w:rsidR="00B46F89" w:rsidRPr="00957377" w:rsidRDefault="00B46F89" w:rsidP="00B46F89">
            <w:pPr>
              <w:spacing w:before="0"/>
              <w:rPr>
                <w:rFonts w:ascii="Times New Roman" w:eastAsia="Times New Roman" w:hAnsi="Times New Roman" w:cs="Times New Roman"/>
                <w:sz w:val="24"/>
                <w:szCs w:val="24"/>
              </w:rPr>
            </w:pPr>
            <w:r w:rsidRPr="00957377">
              <w:rPr>
                <w:rFonts w:ascii="Times New Roman" w:eastAsia="Times New Roman" w:hAnsi="Times New Roman" w:cs="Times New Roman"/>
                <w:b/>
                <w:bCs/>
                <w:sz w:val="24"/>
                <w:szCs w:val="24"/>
                <w:lang w:val="vi-VN"/>
              </w:rPr>
              <w:t>XÁC THỰC VĂN BẢN HỢP NHẤT</w:t>
            </w:r>
          </w:p>
          <w:p w:rsidR="00B46F89" w:rsidRPr="00957377" w:rsidRDefault="00B46F89" w:rsidP="00B46F89">
            <w:pPr>
              <w:spacing w:before="0"/>
              <w:rPr>
                <w:rFonts w:ascii="Times New Roman" w:eastAsia="Times New Roman" w:hAnsi="Times New Roman" w:cs="Times New Roman"/>
                <w:sz w:val="24"/>
                <w:szCs w:val="24"/>
              </w:rPr>
            </w:pPr>
            <w:r w:rsidRPr="00957377">
              <w:rPr>
                <w:rFonts w:ascii="Times New Roman" w:eastAsia="Times New Roman" w:hAnsi="Times New Roman" w:cs="Times New Roman"/>
                <w:b/>
                <w:bCs/>
                <w:sz w:val="24"/>
                <w:szCs w:val="24"/>
              </w:rPr>
              <w:t>KT. BỘ TRƯỞNG</w:t>
            </w:r>
            <w:r w:rsidRPr="00957377">
              <w:rPr>
                <w:rFonts w:ascii="Times New Roman" w:eastAsia="Times New Roman" w:hAnsi="Times New Roman" w:cs="Times New Roman"/>
                <w:b/>
                <w:bCs/>
                <w:sz w:val="24"/>
                <w:szCs w:val="24"/>
                <w:lang w:val="vi-VN"/>
              </w:rPr>
              <w:br/>
            </w:r>
            <w:r w:rsidRPr="00957377">
              <w:rPr>
                <w:rFonts w:ascii="Times New Roman" w:eastAsia="Times New Roman" w:hAnsi="Times New Roman" w:cs="Times New Roman"/>
                <w:b/>
                <w:bCs/>
                <w:sz w:val="24"/>
                <w:szCs w:val="24"/>
              </w:rPr>
              <w:t>THỨ TRƯỞNG</w:t>
            </w:r>
            <w:r w:rsidRPr="00957377">
              <w:rPr>
                <w:rFonts w:ascii="Times New Roman" w:eastAsia="Times New Roman" w:hAnsi="Times New Roman" w:cs="Times New Roman"/>
                <w:sz w:val="24"/>
                <w:szCs w:val="24"/>
              </w:rPr>
              <w:br/>
            </w:r>
            <w:r w:rsidRPr="00957377">
              <w:rPr>
                <w:rFonts w:ascii="Times New Roman" w:eastAsia="Times New Roman" w:hAnsi="Times New Roman" w:cs="Times New Roman"/>
                <w:sz w:val="24"/>
                <w:szCs w:val="24"/>
                <w:lang w:val="vi-VN"/>
              </w:rPr>
              <w:br/>
            </w:r>
            <w:r w:rsidRPr="00957377">
              <w:rPr>
                <w:rFonts w:ascii="Times New Roman" w:eastAsia="Times New Roman" w:hAnsi="Times New Roman" w:cs="Times New Roman"/>
                <w:sz w:val="24"/>
                <w:szCs w:val="24"/>
                <w:lang w:val="vi-VN"/>
              </w:rPr>
              <w:br/>
            </w:r>
            <w:r w:rsidRPr="00957377">
              <w:rPr>
                <w:rFonts w:ascii="Times New Roman" w:eastAsia="Times New Roman" w:hAnsi="Times New Roman" w:cs="Times New Roman"/>
                <w:sz w:val="24"/>
                <w:szCs w:val="24"/>
                <w:lang w:val="vi-VN"/>
              </w:rPr>
              <w:br/>
            </w:r>
            <w:r w:rsidRPr="00957377">
              <w:rPr>
                <w:rFonts w:ascii="Times New Roman" w:eastAsia="Times New Roman" w:hAnsi="Times New Roman" w:cs="Times New Roman"/>
                <w:sz w:val="24"/>
                <w:szCs w:val="24"/>
                <w:lang w:val="vi-VN"/>
              </w:rPr>
              <w:br/>
            </w:r>
            <w:r w:rsidRPr="00957377">
              <w:rPr>
                <w:rFonts w:ascii="Times New Roman" w:eastAsia="Times New Roman" w:hAnsi="Times New Roman" w:cs="Times New Roman"/>
                <w:b/>
                <w:bCs/>
                <w:sz w:val="24"/>
                <w:szCs w:val="24"/>
              </w:rPr>
              <w:t>Nguyễn Thị Nghĩa</w:t>
            </w:r>
          </w:p>
        </w:tc>
      </w:tr>
    </w:tbl>
    <w:p w:rsidR="00B46F89" w:rsidRPr="00957377" w:rsidRDefault="00B46F89" w:rsidP="00B46F89">
      <w:pPr>
        <w:autoSpaceDE w:val="0"/>
        <w:autoSpaceDN w:val="0"/>
        <w:spacing w:before="100" w:beforeAutospacing="1" w:after="120"/>
        <w:jc w:val="both"/>
        <w:rPr>
          <w:rFonts w:ascii="Times New Roman" w:eastAsia="Times New Roman" w:hAnsi="Times New Roman" w:cs="Times New Roman"/>
          <w:sz w:val="24"/>
          <w:szCs w:val="24"/>
        </w:rPr>
      </w:pPr>
      <w:r w:rsidRPr="00957377">
        <w:rPr>
          <w:rFonts w:ascii="Times New Roman" w:eastAsia="Times New Roman" w:hAnsi="Times New Roman" w:cs="Times New Roman"/>
          <w:sz w:val="24"/>
          <w:szCs w:val="24"/>
        </w:rPr>
        <w:t> </w:t>
      </w:r>
    </w:p>
    <w:p w:rsidR="00B46F89" w:rsidRDefault="00B46F89" w:rsidP="00B46F89">
      <w:pPr>
        <w:autoSpaceDE w:val="0"/>
        <w:autoSpaceDN w:val="0"/>
        <w:spacing w:before="100" w:beforeAutospacing="1" w:after="120"/>
        <w:jc w:val="both"/>
        <w:rPr>
          <w:rFonts w:ascii="Times New Roman" w:eastAsia="Times New Roman" w:hAnsi="Times New Roman" w:cs="Times New Roman"/>
          <w:b/>
          <w:bCs/>
          <w:sz w:val="24"/>
          <w:szCs w:val="24"/>
          <w:lang w:val="vi-VN"/>
        </w:rPr>
      </w:pPr>
      <w:bookmarkStart w:id="10" w:name="loai_2"/>
    </w:p>
    <w:p w:rsidR="00B46F89" w:rsidRDefault="00B46F89" w:rsidP="00B46F89">
      <w:pPr>
        <w:autoSpaceDE w:val="0"/>
        <w:autoSpaceDN w:val="0"/>
        <w:spacing w:before="0"/>
        <w:rPr>
          <w:rFonts w:ascii="Times New Roman" w:eastAsia="Times New Roman" w:hAnsi="Times New Roman" w:cs="Times New Roman"/>
          <w:b/>
          <w:bCs/>
          <w:sz w:val="24"/>
          <w:szCs w:val="24"/>
          <w:lang w:val="vi-VN"/>
        </w:rPr>
      </w:pPr>
    </w:p>
    <w:p w:rsidR="00B46F89" w:rsidRPr="00B46F89" w:rsidRDefault="00B46F89" w:rsidP="00B46F89">
      <w:pPr>
        <w:autoSpaceDE w:val="0"/>
        <w:autoSpaceDN w:val="0"/>
        <w:spacing w:before="0"/>
        <w:rPr>
          <w:rFonts w:ascii="Times New Roman" w:eastAsia="Times New Roman" w:hAnsi="Times New Roman" w:cs="Times New Roman"/>
          <w:sz w:val="26"/>
          <w:szCs w:val="26"/>
        </w:rPr>
      </w:pPr>
      <w:r w:rsidRPr="00B46F89">
        <w:rPr>
          <w:rFonts w:ascii="Times New Roman" w:eastAsia="Times New Roman" w:hAnsi="Times New Roman" w:cs="Times New Roman"/>
          <w:b/>
          <w:bCs/>
          <w:sz w:val="26"/>
          <w:szCs w:val="26"/>
          <w:lang w:val="vi-VN"/>
        </w:rPr>
        <w:lastRenderedPageBreak/>
        <w:t>QUY ĐỊNH</w:t>
      </w:r>
      <w:bookmarkEnd w:id="10"/>
    </w:p>
    <w:p w:rsidR="00B46F89" w:rsidRPr="00B46F89" w:rsidRDefault="00B46F89" w:rsidP="00B46F89">
      <w:pPr>
        <w:autoSpaceDE w:val="0"/>
        <w:autoSpaceDN w:val="0"/>
        <w:spacing w:before="0"/>
        <w:rPr>
          <w:rFonts w:ascii="Times New Roman" w:eastAsia="Times New Roman" w:hAnsi="Times New Roman" w:cs="Times New Roman"/>
          <w:i/>
          <w:iCs/>
          <w:sz w:val="26"/>
          <w:szCs w:val="26"/>
          <w:lang w:val="vi-VN"/>
        </w:rPr>
      </w:pPr>
      <w:bookmarkStart w:id="11" w:name="loai_2_name"/>
      <w:r w:rsidRPr="00B46F89">
        <w:rPr>
          <w:rFonts w:ascii="Times New Roman" w:eastAsia="Times New Roman" w:hAnsi="Times New Roman" w:cs="Times New Roman"/>
          <w:sz w:val="26"/>
          <w:szCs w:val="26"/>
          <w:lang w:val="vi-VN"/>
        </w:rPr>
        <w:t>CHẾ ĐỘ LÀM VIỆC ĐỐI VỚI GIÁO VIÊN PHỔ THÔNG</w:t>
      </w:r>
      <w:bookmarkEnd w:id="11"/>
      <w:r w:rsidRPr="00B46F89">
        <w:rPr>
          <w:rFonts w:ascii="Times New Roman" w:eastAsia="Times New Roman" w:hAnsi="Times New Roman" w:cs="Times New Roman"/>
          <w:sz w:val="26"/>
          <w:szCs w:val="26"/>
          <w:lang w:val="vi-VN"/>
        </w:rPr>
        <w:br/>
      </w:r>
      <w:r w:rsidRPr="00B46F89">
        <w:rPr>
          <w:rFonts w:ascii="Times New Roman" w:eastAsia="Times New Roman" w:hAnsi="Times New Roman" w:cs="Times New Roman"/>
          <w:i/>
          <w:iCs/>
          <w:sz w:val="26"/>
          <w:szCs w:val="26"/>
          <w:lang w:val="vi-VN"/>
        </w:rPr>
        <w:t xml:space="preserve">(Ban hành kèm theo Thông tư ban hành Quy định về chế độ làm việc </w:t>
      </w:r>
    </w:p>
    <w:p w:rsidR="00B46F89" w:rsidRDefault="00B46F89" w:rsidP="00B46F89">
      <w:pPr>
        <w:autoSpaceDE w:val="0"/>
        <w:autoSpaceDN w:val="0"/>
        <w:spacing w:before="0"/>
        <w:rPr>
          <w:rFonts w:ascii="Times New Roman" w:eastAsia="Times New Roman" w:hAnsi="Times New Roman" w:cs="Times New Roman"/>
          <w:i/>
          <w:iCs/>
          <w:sz w:val="26"/>
          <w:szCs w:val="26"/>
          <w:lang w:val="vi-VN"/>
        </w:rPr>
      </w:pPr>
      <w:r w:rsidRPr="00B46F89">
        <w:rPr>
          <w:rFonts w:ascii="Times New Roman" w:eastAsia="Times New Roman" w:hAnsi="Times New Roman" w:cs="Times New Roman"/>
          <w:i/>
          <w:iCs/>
          <w:sz w:val="26"/>
          <w:szCs w:val="26"/>
          <w:lang w:val="vi-VN"/>
        </w:rPr>
        <w:t>đối với giáo viên phổ thông)</w:t>
      </w:r>
    </w:p>
    <w:p w:rsidR="00B46F89" w:rsidRPr="00B46F89" w:rsidRDefault="00B46F89" w:rsidP="00B46F89">
      <w:pPr>
        <w:autoSpaceDE w:val="0"/>
        <w:autoSpaceDN w:val="0"/>
        <w:spacing w:before="0"/>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2649472</wp:posOffset>
                </wp:positionH>
                <wp:positionV relativeFrom="paragraph">
                  <wp:posOffset>113797</wp:posOffset>
                </wp:positionV>
                <wp:extent cx="500332"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500332"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8F967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6pt,8.95pt" to="24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" strokecolor="black [3213]" strokeweight="1.25pt">
                <v:stroke joinstyle="miter"/>
              </v:line>
            </w:pict>
          </mc:Fallback>
        </mc:AlternateContent>
      </w:r>
    </w:p>
    <w:p w:rsidR="00B46F89" w:rsidRPr="00B46F89" w:rsidRDefault="00B46F89" w:rsidP="00B46F89">
      <w:pPr>
        <w:autoSpaceDE w:val="0"/>
        <w:autoSpaceDN w:val="0"/>
        <w:spacing w:before="0"/>
        <w:rPr>
          <w:rFonts w:ascii="Times New Roman" w:eastAsia="Times New Roman" w:hAnsi="Times New Roman" w:cs="Times New Roman"/>
          <w:sz w:val="26"/>
          <w:szCs w:val="26"/>
        </w:rPr>
      </w:pPr>
      <w:bookmarkStart w:id="12" w:name="chuong_1"/>
      <w:r w:rsidRPr="00B46F89">
        <w:rPr>
          <w:rFonts w:ascii="Times New Roman" w:eastAsia="Times New Roman" w:hAnsi="Times New Roman" w:cs="Times New Roman"/>
          <w:b/>
          <w:bCs/>
          <w:sz w:val="26"/>
          <w:szCs w:val="26"/>
        </w:rPr>
        <w:t>Chương I</w:t>
      </w:r>
      <w:bookmarkEnd w:id="12"/>
    </w:p>
    <w:p w:rsidR="00B46F89" w:rsidRPr="00B46F89" w:rsidRDefault="00B46F89" w:rsidP="00B46F89">
      <w:pPr>
        <w:autoSpaceDE w:val="0"/>
        <w:autoSpaceDN w:val="0"/>
        <w:spacing w:before="0"/>
        <w:rPr>
          <w:rFonts w:ascii="Times New Roman" w:eastAsia="Times New Roman" w:hAnsi="Times New Roman" w:cs="Times New Roman"/>
          <w:sz w:val="26"/>
          <w:szCs w:val="26"/>
        </w:rPr>
      </w:pPr>
      <w:bookmarkStart w:id="13" w:name="chuong_1_name"/>
      <w:r w:rsidRPr="00B46F89">
        <w:rPr>
          <w:rFonts w:ascii="Times New Roman" w:eastAsia="Times New Roman" w:hAnsi="Times New Roman" w:cs="Times New Roman"/>
          <w:b/>
          <w:bCs/>
          <w:sz w:val="26"/>
          <w:szCs w:val="26"/>
        </w:rPr>
        <w:t>QUY ĐỊNH CHUNG</w:t>
      </w:r>
      <w:bookmarkEnd w:id="13"/>
    </w:p>
    <w:p w:rsidR="00B46F89" w:rsidRPr="00B46F89" w:rsidRDefault="00B46F89" w:rsidP="00B46F89">
      <w:pPr>
        <w:ind w:firstLine="720"/>
        <w:jc w:val="both"/>
        <w:rPr>
          <w:rFonts w:ascii="Times New Roman" w:eastAsia="Times New Roman" w:hAnsi="Times New Roman" w:cs="Times New Roman"/>
          <w:sz w:val="26"/>
          <w:szCs w:val="26"/>
        </w:rPr>
      </w:pPr>
      <w:bookmarkStart w:id="14" w:name="dieu_1_1"/>
      <w:r w:rsidRPr="00B46F89">
        <w:rPr>
          <w:rFonts w:ascii="Times New Roman" w:eastAsia="Times New Roman" w:hAnsi="Times New Roman" w:cs="Times New Roman"/>
          <w:b/>
          <w:bCs/>
          <w:sz w:val="26"/>
          <w:szCs w:val="26"/>
        </w:rPr>
        <w:t xml:space="preserve">Điều 1. Phạm </w:t>
      </w:r>
      <w:proofErr w:type="gramStart"/>
      <w:r w:rsidRPr="00B46F89">
        <w:rPr>
          <w:rFonts w:ascii="Times New Roman" w:eastAsia="Times New Roman" w:hAnsi="Times New Roman" w:cs="Times New Roman"/>
          <w:b/>
          <w:bCs/>
          <w:sz w:val="26"/>
          <w:szCs w:val="26"/>
        </w:rPr>
        <w:t>vi</w:t>
      </w:r>
      <w:proofErr w:type="gramEnd"/>
      <w:r w:rsidRPr="00B46F89">
        <w:rPr>
          <w:rFonts w:ascii="Times New Roman" w:eastAsia="Times New Roman" w:hAnsi="Times New Roman" w:cs="Times New Roman"/>
          <w:b/>
          <w:bCs/>
          <w:sz w:val="26"/>
          <w:szCs w:val="26"/>
        </w:rPr>
        <w:t xml:space="preserve"> điều chỉnh</w:t>
      </w:r>
      <w:bookmarkEnd w:id="14"/>
    </w:p>
    <w:p w:rsidR="00B46F89" w:rsidRPr="00B46F89" w:rsidRDefault="00B46F89" w:rsidP="00B46F89">
      <w:pPr>
        <w:ind w:firstLine="720"/>
        <w:jc w:val="both"/>
        <w:rPr>
          <w:rFonts w:ascii="Times New Roman" w:eastAsia="Times New Roman" w:hAnsi="Times New Roman" w:cs="Times New Roman"/>
          <w:sz w:val="26"/>
          <w:szCs w:val="26"/>
        </w:rPr>
      </w:pPr>
      <w:r w:rsidRPr="00237A96">
        <w:rPr>
          <w:rFonts w:ascii="Times New Roman" w:eastAsia="Times New Roman" w:hAnsi="Times New Roman" w:cs="Times New Roman"/>
          <w:sz w:val="26"/>
          <w:szCs w:val="26"/>
          <w:highlight w:val="yellow"/>
        </w:rPr>
        <w:t>Văn bản này quy định chế độ làm việc đối với giáo viên giảng dạy tại các cơ sở giáo dục phổ thông,</w:t>
      </w:r>
      <w:r w:rsidRPr="00B46F89">
        <w:rPr>
          <w:rFonts w:ascii="Times New Roman" w:eastAsia="Times New Roman" w:hAnsi="Times New Roman" w:cs="Times New Roman"/>
          <w:sz w:val="26"/>
          <w:szCs w:val="26"/>
        </w:rPr>
        <w:t xml:space="preserve"> bao gồm: nhiệm vụ của giáo viên; thời gian làm việc trong một năm; định mức tiết dạy; chế độ giảm định mức tiết dạy và quy đổi các hoạt động khác ra tiết dạy.</w:t>
      </w:r>
    </w:p>
    <w:p w:rsidR="00B46F89" w:rsidRPr="00B46F89" w:rsidRDefault="00B46F89" w:rsidP="00B46F89">
      <w:pPr>
        <w:ind w:firstLine="720"/>
        <w:jc w:val="both"/>
        <w:rPr>
          <w:rFonts w:ascii="Times New Roman" w:eastAsia="Times New Roman" w:hAnsi="Times New Roman" w:cs="Times New Roman"/>
          <w:sz w:val="26"/>
          <w:szCs w:val="26"/>
        </w:rPr>
      </w:pPr>
      <w:bookmarkStart w:id="15" w:name="dieu_2_1"/>
      <w:r w:rsidRPr="00B46F89">
        <w:rPr>
          <w:rFonts w:ascii="Times New Roman" w:eastAsia="Times New Roman" w:hAnsi="Times New Roman" w:cs="Times New Roman"/>
          <w:b/>
          <w:bCs/>
          <w:sz w:val="26"/>
          <w:szCs w:val="26"/>
        </w:rPr>
        <w:t>Điều 2. Đối tượng áp dụng</w:t>
      </w:r>
      <w:bookmarkEnd w:id="15"/>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1.</w:t>
      </w:r>
      <w:bookmarkStart w:id="16" w:name="_ftnref3"/>
      <w:bookmarkEnd w:id="16"/>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"_ftn3"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3</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237A96">
        <w:rPr>
          <w:rFonts w:ascii="Times New Roman" w:eastAsia="Times New Roman" w:hAnsi="Times New Roman" w:cs="Times New Roman"/>
          <w:sz w:val="26"/>
          <w:szCs w:val="26"/>
          <w:highlight w:val="yellow"/>
        </w:rPr>
        <w:t>Văn bản này áp dụng đối với giáo viên ở các cơ sở giáo dục công lập, bao gồm:</w:t>
      </w:r>
      <w:r w:rsidRPr="00B46F89">
        <w:rPr>
          <w:rFonts w:ascii="Times New Roman" w:eastAsia="Times New Roman" w:hAnsi="Times New Roman" w:cs="Times New Roman"/>
          <w:sz w:val="26"/>
          <w:szCs w:val="26"/>
        </w:rPr>
        <w:t xml:space="preserve"> trường tiểu học, trường trung học cơ sở, </w:t>
      </w:r>
      <w:r w:rsidRPr="00237A96">
        <w:rPr>
          <w:rFonts w:ascii="Times New Roman" w:eastAsia="Times New Roman" w:hAnsi="Times New Roman" w:cs="Times New Roman"/>
          <w:sz w:val="26"/>
          <w:szCs w:val="26"/>
          <w:highlight w:val="yellow"/>
        </w:rPr>
        <w:t>trường trung học phổ thông,</w:t>
      </w:r>
      <w:r w:rsidRPr="00B46F89">
        <w:rPr>
          <w:rFonts w:ascii="Times New Roman" w:eastAsia="Times New Roman" w:hAnsi="Times New Roman" w:cs="Times New Roman"/>
          <w:sz w:val="26"/>
          <w:szCs w:val="26"/>
        </w:rPr>
        <w:t xml:space="preserve"> trường phổ thông có nhiều cấp học, trường phổ thông dân tộc nội trú, trường phổ thông dân tộc bán trú, trường chuyên, trường, lớp dành cho người khuyết tật (sau đây gọi chung là các trường phổ thông) và trường dự bị đại học.</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2. Quy định này không áp dụng với giáo viên giảng dạy ở cơ sở giáo dục phổ thông của nước ngoài mở tại Việt Nam và giáo viên giảng dạy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chế độ thỉnh giảng tại các cơ sở giáo dục phổ thông.</w:t>
      </w:r>
    </w:p>
    <w:p w:rsidR="00B46F89" w:rsidRPr="00B46F89" w:rsidRDefault="00B46F89" w:rsidP="00237A96">
      <w:pPr>
        <w:autoSpaceDE w:val="0"/>
        <w:autoSpaceDN w:val="0"/>
        <w:rPr>
          <w:rFonts w:ascii="Times New Roman" w:eastAsia="Times New Roman" w:hAnsi="Times New Roman" w:cs="Times New Roman"/>
          <w:sz w:val="26"/>
          <w:szCs w:val="26"/>
        </w:rPr>
      </w:pPr>
      <w:bookmarkStart w:id="17" w:name="chuong_2"/>
      <w:r w:rsidRPr="00B46F89">
        <w:rPr>
          <w:rFonts w:ascii="Times New Roman" w:eastAsia="Times New Roman" w:hAnsi="Times New Roman" w:cs="Times New Roman"/>
          <w:b/>
          <w:bCs/>
          <w:sz w:val="26"/>
          <w:szCs w:val="26"/>
        </w:rPr>
        <w:t>Chương II</w:t>
      </w:r>
      <w:bookmarkEnd w:id="17"/>
    </w:p>
    <w:p w:rsidR="00B46F89" w:rsidRPr="00B46F89" w:rsidRDefault="00B46F89" w:rsidP="00237A96">
      <w:pPr>
        <w:autoSpaceDE w:val="0"/>
        <w:autoSpaceDN w:val="0"/>
        <w:spacing w:before="0"/>
        <w:rPr>
          <w:rFonts w:ascii="Times New Roman" w:eastAsia="Times New Roman" w:hAnsi="Times New Roman" w:cs="Times New Roman"/>
          <w:sz w:val="26"/>
          <w:szCs w:val="26"/>
        </w:rPr>
      </w:pPr>
      <w:bookmarkStart w:id="18" w:name="chuong_2_name"/>
      <w:r w:rsidRPr="00B46F89">
        <w:rPr>
          <w:rFonts w:ascii="Times New Roman" w:eastAsia="Times New Roman" w:hAnsi="Times New Roman" w:cs="Times New Roman"/>
          <w:b/>
          <w:bCs/>
          <w:sz w:val="26"/>
          <w:szCs w:val="26"/>
        </w:rPr>
        <w:t>NHIỆM VỤ CỦA GIÁO VIÊN, ĐỊNH MỨC THỜI GIAN LÀM VIỆC</w:t>
      </w:r>
      <w:bookmarkStart w:id="19" w:name="_ftnref4"/>
      <w:bookmarkEnd w:id="18"/>
      <w:bookmarkEnd w:id="19"/>
    </w:p>
    <w:p w:rsidR="00B46F89" w:rsidRPr="00B46F89" w:rsidRDefault="00B46F89" w:rsidP="00B46F89">
      <w:pPr>
        <w:ind w:firstLine="720"/>
        <w:jc w:val="both"/>
        <w:rPr>
          <w:rFonts w:ascii="Times New Roman" w:eastAsia="Times New Roman" w:hAnsi="Times New Roman" w:cs="Times New Roman"/>
          <w:sz w:val="26"/>
          <w:szCs w:val="26"/>
        </w:rPr>
      </w:pPr>
      <w:bookmarkStart w:id="20" w:name="dieu_3_1"/>
      <w:r w:rsidRPr="00B46F89">
        <w:rPr>
          <w:rFonts w:ascii="Times New Roman" w:eastAsia="Times New Roman" w:hAnsi="Times New Roman" w:cs="Times New Roman"/>
          <w:b/>
          <w:bCs/>
          <w:sz w:val="26"/>
          <w:szCs w:val="26"/>
        </w:rPr>
        <w:t>Điều 3.</w:t>
      </w:r>
      <w:bookmarkEnd w:id="20"/>
      <w:r w:rsidRPr="00B46F89">
        <w:rPr>
          <w:rFonts w:ascii="Times New Roman" w:eastAsia="Times New Roman" w:hAnsi="Times New Roman" w:cs="Times New Roman"/>
          <w:b/>
          <w:bCs/>
          <w:sz w:val="26"/>
          <w:szCs w:val="26"/>
        </w:rPr>
        <w:t xml:space="preserve"> </w:t>
      </w:r>
      <w:bookmarkStart w:id="21" w:name="dieu_3_1_name"/>
      <w:r w:rsidRPr="00B46F89">
        <w:rPr>
          <w:rFonts w:ascii="Times New Roman" w:eastAsia="Times New Roman" w:hAnsi="Times New Roman" w:cs="Times New Roman"/>
          <w:b/>
          <w:bCs/>
          <w:sz w:val="26"/>
          <w:szCs w:val="26"/>
        </w:rPr>
        <w:t>Nhiệm vụ của giáo viên</w:t>
      </w:r>
      <w:bookmarkEnd w:id="21"/>
      <w:r w:rsidRPr="00B46F89">
        <w:rPr>
          <w:rFonts w:ascii="Times New Roman" w:eastAsia="Times New Roman" w:hAnsi="Times New Roman" w:cs="Times New Roman"/>
          <w:b/>
          <w:bCs/>
          <w:sz w:val="26"/>
          <w:szCs w:val="26"/>
        </w:rPr>
        <w:fldChar w:fldCharType="begin"/>
      </w:r>
      <w:r w:rsidRPr="00B46F89">
        <w:rPr>
          <w:rFonts w:ascii="Times New Roman" w:eastAsia="Times New Roman" w:hAnsi="Times New Roman" w:cs="Times New Roman"/>
          <w:b/>
          <w:bCs/>
          <w:sz w:val="26"/>
          <w:szCs w:val="26"/>
        </w:rPr>
        <w:instrText xml:space="preserve"> HYPERLINK "https://thuvienphapluat.vn/van-ban/giao-duc/Van-ban-hop-nhat-03-VBHN-BGDDT-2017-che-do-lam-viec-doi-voi-giao-vien-pho-thong-355032.aspx" \l "_ftn4" \o "" </w:instrText>
      </w:r>
      <w:r w:rsidRPr="00B46F89">
        <w:rPr>
          <w:rFonts w:ascii="Times New Roman" w:eastAsia="Times New Roman" w:hAnsi="Times New Roman" w:cs="Times New Roman"/>
          <w:b/>
          <w:bCs/>
          <w:sz w:val="26"/>
          <w:szCs w:val="26"/>
        </w:rPr>
        <w:fldChar w:fldCharType="separate"/>
      </w:r>
      <w:r w:rsidRPr="00B46F89">
        <w:rPr>
          <w:rFonts w:ascii="Times New Roman" w:eastAsia="Times New Roman" w:hAnsi="Times New Roman" w:cs="Times New Roman"/>
          <w:b/>
          <w:bCs/>
          <w:color w:val="0000FF"/>
          <w:sz w:val="26"/>
          <w:szCs w:val="26"/>
          <w:u w:val="single"/>
        </w:rPr>
        <w:t>4</w:t>
      </w:r>
      <w:r w:rsidRPr="00B46F89">
        <w:rPr>
          <w:rFonts w:ascii="Times New Roman" w:eastAsia="Times New Roman" w:hAnsi="Times New Roman" w:cs="Times New Roman"/>
          <w:b/>
          <w:bCs/>
          <w:sz w:val="26"/>
          <w:szCs w:val="26"/>
        </w:rPr>
        <w:fldChar w:fldCharType="end"/>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Nhiệm vụ của giáo viên thực hiện theo quy định tại Điều lệ trường tiểu học, Điều lệ trường trung học cơ sở, trường trung học phổ thông và trường phổ thông có nhiều cấp học; Quy chế tổ chức và hoạt động của trường phổ thông dân tộc nội trú, trường phổ thông dân tộc bán trú, trường chuyên, trường dự bị đại học.</w:t>
      </w:r>
    </w:p>
    <w:p w:rsidR="00B46F89" w:rsidRPr="00B46F89" w:rsidRDefault="00B46F89" w:rsidP="00B46F89">
      <w:pPr>
        <w:ind w:firstLine="720"/>
        <w:jc w:val="both"/>
        <w:rPr>
          <w:rFonts w:ascii="Times New Roman" w:eastAsia="Times New Roman" w:hAnsi="Times New Roman" w:cs="Times New Roman"/>
          <w:sz w:val="26"/>
          <w:szCs w:val="26"/>
        </w:rPr>
      </w:pPr>
      <w:bookmarkStart w:id="22" w:name="dieu_4"/>
      <w:r w:rsidRPr="00B46F89">
        <w:rPr>
          <w:rFonts w:ascii="Times New Roman" w:eastAsia="Times New Roman" w:hAnsi="Times New Roman" w:cs="Times New Roman"/>
          <w:b/>
          <w:bCs/>
          <w:sz w:val="26"/>
          <w:szCs w:val="26"/>
        </w:rPr>
        <w:t>Điều 4. Nhiệm vụ của giáo viên làm chủ nhiệm lớp</w:t>
      </w:r>
      <w:bookmarkEnd w:id="22"/>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Ngoài các nhiệm vụ đối với giáo viên quy định tại Điều 3 của Quy định này, giáo viên làm chủ nhiệm lớp còn có những nhiệm vụ sau:</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1. Tìm hiểu và nắm vững học sinh trong lớp về mọi mặt để có biện pháp tổ chức giáo dục sát với đối tượng nhằm thúc đẩy sự tiến bộ của từng học sinh và của cả lớp.</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2. Phối hợp chặt chẽ với gia đình học sinh, chủ động phối hợp với các giáo viên bộ môn, Đoàn Thanh niên cộng sản Hồ Chí Minh, Đội Thiếu niên tiền phong Hồ Chí Minh, các đoàn thể và các tổ chức xã hội khác có liên quan trong hoạt động giảng dạy và giáo dục học sinh của lớp mình chủ nhiệm.</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3. Nhận xét, đánh giá xếp loại học sinh cuối kỳ và cuối năm học, đề nghị khen thưởng và kỷ luật học sinh, đề nghị danh sách học sinh được lên lớp, danh sách học sinh phải kiểm tra lại, phải rèn luyện thêm về hạnh kiểm trong kỳ nghỉ hè, phải ở lại lớp, hoàn chỉnh việc ghi vào sổ điểm và học bạ học sinh.</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4. Tham gia hướng dẫn hoạt động tập thể, hoạt động giáo dục và rèn luyện học sinh do nhà trường tổ chức.</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lastRenderedPageBreak/>
        <w:t>5. Báo cáo thường kỳ hoặc đột xuất về tình hình của lớp với Hiệu trưởng.</w:t>
      </w:r>
    </w:p>
    <w:p w:rsidR="00B46F89" w:rsidRPr="00B46F89" w:rsidRDefault="00B46F89" w:rsidP="00B46F89">
      <w:pPr>
        <w:ind w:firstLine="720"/>
        <w:jc w:val="both"/>
        <w:rPr>
          <w:rFonts w:ascii="Times New Roman" w:eastAsia="Times New Roman" w:hAnsi="Times New Roman" w:cs="Times New Roman"/>
          <w:sz w:val="26"/>
          <w:szCs w:val="26"/>
        </w:rPr>
      </w:pPr>
      <w:bookmarkStart w:id="23" w:name="dieu_5"/>
      <w:r w:rsidRPr="00B46F89">
        <w:rPr>
          <w:rFonts w:ascii="Times New Roman" w:eastAsia="Times New Roman" w:hAnsi="Times New Roman" w:cs="Times New Roman"/>
          <w:b/>
          <w:bCs/>
          <w:sz w:val="26"/>
          <w:szCs w:val="26"/>
        </w:rPr>
        <w:t>Điều 5. Thời gian làm việc, thời gian nghỉ hàng năm</w:t>
      </w:r>
      <w:bookmarkEnd w:id="23"/>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1. Thời gian làm việc của giáo viên tiểu học trong năm học là 42 tuần, trong đó:</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a) 35 tuần dành cho việc giảng dạy và các hoạt động giáo dục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quy định về kế hoạch thời gian năm học;</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b) 05 tuần dành cho học tập, bồi dưỡng nâng cao trình độ;</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c) 01 tuần dành cho việc chuẩn bị năm học mới;</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d) 01 tuần dành cho việc tổng kết năm học.</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2. Thời gian làm việc của giáo viên trung học cơ sở và trung học phổ thông trong năm học là 42 tuần, trong đó:</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a) 37 tuần dành cho việc giảng dạy và hoạt động giáo dục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quy định về kế hoạch thời gian năm học;</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b) 03 tuần dành cho học tập, bồi dưỡng nâng cao trình độ;</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c) 01 tuần dành cho việc chuẩn bị năm học mới;</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d) 01 tuần dành cho việc tổng kết năm học.</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2a</w:t>
      </w:r>
      <w:proofErr w:type="gramStart"/>
      <w:r w:rsidRPr="00B46F89">
        <w:rPr>
          <w:rFonts w:ascii="Times New Roman" w:eastAsia="Times New Roman" w:hAnsi="Times New Roman" w:cs="Times New Roman"/>
          <w:sz w:val="26"/>
          <w:szCs w:val="26"/>
        </w:rPr>
        <w:t>.</w:t>
      </w:r>
      <w:bookmarkStart w:id="24" w:name="_ftnref5"/>
      <w:bookmarkEnd w:id="24"/>
      <w:proofErr w:type="gramEnd"/>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"_ftn5"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5</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Thời gian làm việc của giáo viên trường dự bị đại học là 42 tuần, trong đó:</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a) 28 tuần dành cho việc giảng dạy và hoạt động giáo dục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quy định về kế hoạch năm học;</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b) 12 tuần dành cho học tập, bồi dưỡng nâng cao trình độ, xây dựng tài liệu, nghiên cứu khoa học và một số hoạt động khác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kế hoạch năm học;</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c) 01 tuần dành cho việc chuẩn bị năm học mới;</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d) 01 tuần dành cho việc tổng kết năm học. </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lang w:val="vi-VN"/>
        </w:rPr>
        <w:t>3. Thời gian nghỉ hàng năm của giáo viên gồm: nghỉ hè, nghỉ tết âm lịch, nghỉ học kỳ và các ngày nghỉ khác, cụ thể như sau:</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lang w:val="vi-VN"/>
        </w:rPr>
        <w:t>a)</w:t>
      </w:r>
      <w:bookmarkStart w:id="25" w:name="_ftnref6"/>
      <w:bookmarkEnd w:id="25"/>
      <w:r w:rsidRPr="00B46F89">
        <w:rPr>
          <w:rFonts w:ascii="Times New Roman" w:eastAsia="Times New Roman" w:hAnsi="Times New Roman" w:cs="Times New Roman"/>
          <w:sz w:val="26"/>
          <w:szCs w:val="26"/>
          <w:lang w:val="vi-VN"/>
        </w:rPr>
        <w:fldChar w:fldCharType="begin"/>
      </w:r>
      <w:r w:rsidRPr="00B46F89">
        <w:rPr>
          <w:rFonts w:ascii="Times New Roman" w:eastAsia="Times New Roman" w:hAnsi="Times New Roman" w:cs="Times New Roman"/>
          <w:sz w:val="26"/>
          <w:szCs w:val="26"/>
          <w:lang w:val="vi-VN"/>
        </w:rPr>
        <w:instrText xml:space="preserve"> HYPERLINK "https://thuvienphapluat.vn/van-ban/giao-duc/Van-ban-hop-nhat-03-VBHN-BGDDT-2017-che-do-lam-viec-doi-voi-giao-vien-pho-thong-355032.aspx" \l "_ftn6" \o "" </w:instrText>
      </w:r>
      <w:r w:rsidRPr="00B46F89">
        <w:rPr>
          <w:rFonts w:ascii="Times New Roman" w:eastAsia="Times New Roman" w:hAnsi="Times New Roman" w:cs="Times New Roman"/>
          <w:sz w:val="26"/>
          <w:szCs w:val="26"/>
          <w:lang w:val="vi-VN"/>
        </w:rPr>
        <w:fldChar w:fldCharType="separate"/>
      </w:r>
      <w:r w:rsidRPr="00B46F89">
        <w:rPr>
          <w:rFonts w:ascii="Times New Roman" w:eastAsia="Times New Roman" w:hAnsi="Times New Roman" w:cs="Times New Roman"/>
          <w:color w:val="0000FF"/>
          <w:sz w:val="26"/>
          <w:szCs w:val="26"/>
          <w:u w:val="single"/>
          <w:lang w:val="vi-VN"/>
        </w:rPr>
        <w:t>6</w:t>
      </w:r>
      <w:r w:rsidRPr="00B46F89">
        <w:rPr>
          <w:rFonts w:ascii="Times New Roman" w:eastAsia="Times New Roman" w:hAnsi="Times New Roman" w:cs="Times New Roman"/>
          <w:sz w:val="26"/>
          <w:szCs w:val="26"/>
          <w:lang w:val="vi-VN"/>
        </w:rPr>
        <w:fldChar w:fldCharType="end"/>
      </w:r>
      <w:r w:rsidRPr="00B46F89">
        <w:rPr>
          <w:rFonts w:ascii="Times New Roman" w:eastAsia="Times New Roman" w:hAnsi="Times New Roman" w:cs="Times New Roman"/>
          <w:sz w:val="26"/>
          <w:szCs w:val="26"/>
          <w:lang w:val="vi-VN"/>
        </w:rPr>
        <w:t xml:space="preserve"> Thời gian nghỉ hè hàng năm của giáo viên là 02 tháng (bao gồm cả nghỉ hàng năm theo quy định của Bộ Luật lao động), được hưởng nguyên lương và các phụ cấp (nếu có);</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b) Thời gian nghỉ tết âm lịch, nghỉ học kỳ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quy định của Bộ trưởng Bộ Giáo dục và Đào tạo;</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c) Các ngày nghỉ khác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quy định của Bộ Luật lao động.</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Căn cứ kế hoạch năm học, quy mô, đặc điểm, điều kiện cụ thể của từng trường, Hiệu trưởng bố trí thời gian nghỉ hàng năm cho giáo viên một cách hợp lý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đúng quy định.</w:t>
      </w:r>
    </w:p>
    <w:p w:rsidR="00B46F89" w:rsidRPr="00B46F89" w:rsidRDefault="00B46F89" w:rsidP="00B46F89">
      <w:pPr>
        <w:ind w:firstLine="720"/>
        <w:jc w:val="both"/>
        <w:rPr>
          <w:rFonts w:ascii="Times New Roman" w:eastAsia="Times New Roman" w:hAnsi="Times New Roman" w:cs="Times New Roman"/>
          <w:sz w:val="26"/>
          <w:szCs w:val="26"/>
        </w:rPr>
      </w:pPr>
      <w:bookmarkStart w:id="26" w:name="dieu_6"/>
      <w:r w:rsidRPr="00B46F89">
        <w:rPr>
          <w:rFonts w:ascii="Times New Roman" w:eastAsia="Times New Roman" w:hAnsi="Times New Roman" w:cs="Times New Roman"/>
          <w:b/>
          <w:bCs/>
          <w:sz w:val="26"/>
          <w:szCs w:val="26"/>
        </w:rPr>
        <w:t>Điều 6. Định mức tiết dạy</w:t>
      </w:r>
      <w:bookmarkEnd w:id="26"/>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Định mức tiết dạy là số tiết lý thuyết hoặc thực hành của mỗi giáo viên phải giảng dạy trong một tuần, cụ thể như sau:</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1. Định mức tiết dạy của giáo viên tiểu học là 23 tiết, giáo viên trung học cơ sở là 19 tiết, giáo viên trung học phổ thông là 17 tiết.</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lastRenderedPageBreak/>
        <w:t>2. Định mức tiết dạy của giáo viên trường phổ thông dân tộc nội trú là 17 tiết ở cấp trung học cơ sở, 15 tiết ở cấp trung học phổ thông.</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Định mức tiết dạy của giáo viên trường phổ thông dân tộc bán trú là 21 tiết ở cấp tiểu học, 17 tiết ở cấp trung học cơ sở.</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Định mức tiết dạy của giáo viên trường, lớp dành cho người tàn tật, khuyết tật là 21 tiết đối với giáo viên ở cấp tiểu học, 17 tiết đối với giáo viên ở cấp trung học cơ sở.</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2a</w:t>
      </w:r>
      <w:proofErr w:type="gramStart"/>
      <w:r w:rsidRPr="00B46F89">
        <w:rPr>
          <w:rFonts w:ascii="Times New Roman" w:eastAsia="Times New Roman" w:hAnsi="Times New Roman" w:cs="Times New Roman"/>
          <w:sz w:val="26"/>
          <w:szCs w:val="26"/>
        </w:rPr>
        <w:t>.</w:t>
      </w:r>
      <w:bookmarkStart w:id="27" w:name="_ftnref7"/>
      <w:bookmarkEnd w:id="27"/>
      <w:proofErr w:type="gramEnd"/>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"_ftn7"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7</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Định mức tiết dạy của giáo viên trường dự bị đại học là 12 tiết.</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3. Giáo viên làm Tổng phụ trách Đội Thiếu niên tiền phong Hồ Chí Minh trường hạng I dạy 2 tiết một tuần, trường hạng II dạy 1/3 định mức tiết dạy, trường hạng III dạy 1/2 định mức tiết dạy của giáo viên cùng cấp học. Việc phân hạng các trường phổ thông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quy định hiện hành.</w:t>
      </w:r>
    </w:p>
    <w:p w:rsidR="00B46F89" w:rsidRPr="00B46F89" w:rsidRDefault="00B46F89" w:rsidP="00B46F89">
      <w:pPr>
        <w:ind w:firstLine="720"/>
        <w:jc w:val="both"/>
        <w:rPr>
          <w:rFonts w:ascii="Times New Roman" w:eastAsia="Times New Roman" w:hAnsi="Times New Roman" w:cs="Times New Roman"/>
          <w:sz w:val="26"/>
          <w:szCs w:val="26"/>
        </w:rPr>
      </w:pPr>
      <w:bookmarkStart w:id="28" w:name="dieu_7"/>
      <w:r w:rsidRPr="00B46F89">
        <w:rPr>
          <w:rFonts w:ascii="Times New Roman" w:eastAsia="Times New Roman" w:hAnsi="Times New Roman" w:cs="Times New Roman"/>
          <w:b/>
          <w:bCs/>
          <w:sz w:val="26"/>
          <w:szCs w:val="26"/>
        </w:rPr>
        <w:t>Điều 7. Định mức tiết dạy đối với Hiệu trưởng, Phó hiệu trưởng</w:t>
      </w:r>
      <w:bookmarkEnd w:id="28"/>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1. Hiệu trưởng, Phó hiệu trưởng trường phổ thông có nhiệm vụ giảng dạy một số tiết để nắm được nội dung, chương trình giáo dục và tình hình học tập của học sinh nhằm nâng cao hiệu quả trong công tác quản lý.</w:t>
      </w:r>
    </w:p>
    <w:p w:rsidR="00B46F89" w:rsidRPr="00B46F89" w:rsidRDefault="00B46F89" w:rsidP="00B46F89">
      <w:pPr>
        <w:ind w:firstLine="720"/>
        <w:jc w:val="both"/>
        <w:rPr>
          <w:rFonts w:ascii="Times New Roman" w:eastAsia="Times New Roman" w:hAnsi="Times New Roman" w:cs="Times New Roman"/>
          <w:sz w:val="26"/>
          <w:szCs w:val="26"/>
        </w:rPr>
      </w:pPr>
      <w:proofErr w:type="gramStart"/>
      <w:r w:rsidRPr="00B46F89">
        <w:rPr>
          <w:rFonts w:ascii="Times New Roman" w:eastAsia="Times New Roman" w:hAnsi="Times New Roman" w:cs="Times New Roman"/>
          <w:sz w:val="26"/>
          <w:szCs w:val="26"/>
        </w:rPr>
        <w:t>2.</w:t>
      </w:r>
      <w:bookmarkStart w:id="29" w:name="_ftnref8"/>
      <w:bookmarkEnd w:id="29"/>
      <w:proofErr w:type="gramEnd"/>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"_ftn8"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8</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Định mức tiết dạy đối với hiệu trưởng, phó hiệu trưởng.</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Định mức tiết dạy/năm đối với hiệu trưởng được tính bằng: 2 tiết/tuần x số tuần dành cho giảng dạy và các hoạt động giáo dục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quy định về kế hoạch thời gian năm học.</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Định mức tiết dạy/năm đối với phó hiệu trưởng được tính bằng: 4 tiết/tuần x số tuần dành cho giảng dạy và các hoạt động giáo dục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quy định về kế hoạch thời gian năm học.</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2a</w:t>
      </w:r>
      <w:proofErr w:type="gramStart"/>
      <w:r w:rsidRPr="00B46F89">
        <w:rPr>
          <w:rFonts w:ascii="Times New Roman" w:eastAsia="Times New Roman" w:hAnsi="Times New Roman" w:cs="Times New Roman"/>
          <w:sz w:val="26"/>
          <w:szCs w:val="26"/>
        </w:rPr>
        <w:t>.</w:t>
      </w:r>
      <w:bookmarkStart w:id="30" w:name="_ftnref9"/>
      <w:bookmarkEnd w:id="30"/>
      <w:proofErr w:type="gramEnd"/>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"_ftn9"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9</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Hiệu trưởng, phó hiệu trưởng trường phổ thông, trường dự bị đại học không được quy đổi chế độ giảm định mức tiết dạy đối với các chức vụ kiêm nhiệm thay thế cho định mức tiết dạy được quy định tại Thông tư này.</w:t>
      </w:r>
    </w:p>
    <w:p w:rsidR="00B46F89" w:rsidRPr="00B46F89" w:rsidRDefault="00B46F89" w:rsidP="00237A96">
      <w:pPr>
        <w:autoSpaceDE w:val="0"/>
        <w:autoSpaceDN w:val="0"/>
        <w:rPr>
          <w:rFonts w:ascii="Times New Roman" w:eastAsia="Times New Roman" w:hAnsi="Times New Roman" w:cs="Times New Roman"/>
          <w:sz w:val="26"/>
          <w:szCs w:val="26"/>
        </w:rPr>
      </w:pPr>
      <w:bookmarkStart w:id="31" w:name="chuong_3"/>
      <w:r w:rsidRPr="00B46F89">
        <w:rPr>
          <w:rFonts w:ascii="Times New Roman" w:eastAsia="Times New Roman" w:hAnsi="Times New Roman" w:cs="Times New Roman"/>
          <w:b/>
          <w:bCs/>
          <w:sz w:val="26"/>
          <w:szCs w:val="26"/>
        </w:rPr>
        <w:t>Chương III</w:t>
      </w:r>
      <w:bookmarkEnd w:id="31"/>
    </w:p>
    <w:p w:rsidR="00B46F89" w:rsidRPr="00B46F89" w:rsidRDefault="00B46F89" w:rsidP="00237A96">
      <w:pPr>
        <w:autoSpaceDE w:val="0"/>
        <w:autoSpaceDN w:val="0"/>
        <w:spacing w:before="0"/>
        <w:rPr>
          <w:rFonts w:ascii="Times New Roman" w:eastAsia="Times New Roman" w:hAnsi="Times New Roman" w:cs="Times New Roman"/>
          <w:sz w:val="26"/>
          <w:szCs w:val="26"/>
        </w:rPr>
      </w:pPr>
      <w:bookmarkStart w:id="32" w:name="chuong_3_name"/>
      <w:r w:rsidRPr="00B46F89">
        <w:rPr>
          <w:rFonts w:ascii="Times New Roman" w:eastAsia="Times New Roman" w:hAnsi="Times New Roman" w:cs="Times New Roman"/>
          <w:b/>
          <w:bCs/>
          <w:sz w:val="26"/>
          <w:szCs w:val="26"/>
        </w:rPr>
        <w:t>CHẾ ĐỘ GIẢM ĐỊNH MỨC TIẾT DẠY VÀ QUY ĐỔI CÁC HOẠT ĐỘNG CHUYÊN MÔN KHÁC RA TIẾT DẠY</w:t>
      </w:r>
      <w:bookmarkEnd w:id="32"/>
    </w:p>
    <w:p w:rsidR="00B46F89" w:rsidRPr="00B46F89" w:rsidRDefault="00B46F89" w:rsidP="00B46F89">
      <w:pPr>
        <w:autoSpaceDE w:val="0"/>
        <w:autoSpaceDN w:val="0"/>
        <w:jc w:val="both"/>
        <w:rPr>
          <w:rFonts w:ascii="Times New Roman" w:eastAsia="Times New Roman" w:hAnsi="Times New Roman" w:cs="Times New Roman"/>
          <w:sz w:val="26"/>
          <w:szCs w:val="26"/>
        </w:rPr>
      </w:pPr>
      <w:bookmarkStart w:id="33" w:name="dieu_8"/>
      <w:r w:rsidRPr="00B46F89">
        <w:rPr>
          <w:rFonts w:ascii="Times New Roman" w:eastAsia="Times New Roman" w:hAnsi="Times New Roman" w:cs="Times New Roman"/>
          <w:b/>
          <w:bCs/>
          <w:sz w:val="26"/>
          <w:szCs w:val="26"/>
        </w:rPr>
        <w:t>Điều 8. Chế độ giảm định mức tiết dạy đối với giáo viên kiêm nhiệm các công việc chuyên môn</w:t>
      </w:r>
      <w:bookmarkEnd w:id="33"/>
      <w:r w:rsidRPr="00B46F89">
        <w:rPr>
          <w:rFonts w:ascii="Times New Roman" w:eastAsia="Times New Roman" w:hAnsi="Times New Roman" w:cs="Times New Roman"/>
          <w:sz w:val="26"/>
          <w:szCs w:val="26"/>
        </w:rPr>
        <w:t xml:space="preserve"> </w:t>
      </w:r>
    </w:p>
    <w:p w:rsidR="00B46F89" w:rsidRPr="00B46F89" w:rsidRDefault="00B46F89" w:rsidP="00B46F89">
      <w:pPr>
        <w:ind w:firstLine="720"/>
        <w:jc w:val="both"/>
        <w:rPr>
          <w:rFonts w:ascii="Times New Roman" w:eastAsia="Times New Roman" w:hAnsi="Times New Roman" w:cs="Times New Roman"/>
          <w:sz w:val="26"/>
          <w:szCs w:val="26"/>
        </w:rPr>
      </w:pPr>
      <w:r w:rsidRPr="00237A96">
        <w:rPr>
          <w:rFonts w:ascii="Times New Roman" w:eastAsia="Times New Roman" w:hAnsi="Times New Roman" w:cs="Times New Roman"/>
          <w:sz w:val="26"/>
          <w:szCs w:val="26"/>
          <w:highlight w:val="yellow"/>
        </w:rPr>
        <w:t>1. Giáo viên chủ nhiệm lớp</w:t>
      </w:r>
      <w:r w:rsidRPr="00B46F89">
        <w:rPr>
          <w:rFonts w:ascii="Times New Roman" w:eastAsia="Times New Roman" w:hAnsi="Times New Roman" w:cs="Times New Roman"/>
          <w:sz w:val="26"/>
          <w:szCs w:val="26"/>
        </w:rPr>
        <w:t xml:space="preserve"> ở cấp tiểu học được giảm 3 tiết/tuần, ở cấp trung học cơ sở và </w:t>
      </w:r>
      <w:r w:rsidRPr="00237A96">
        <w:rPr>
          <w:rFonts w:ascii="Times New Roman" w:eastAsia="Times New Roman" w:hAnsi="Times New Roman" w:cs="Times New Roman"/>
          <w:sz w:val="26"/>
          <w:szCs w:val="26"/>
          <w:highlight w:val="yellow"/>
        </w:rPr>
        <w:t>cấp trung học phổ thông được giảm 4 tiết/tuần.</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2. Giáo viên chủ nhiệm lớp ở trường phổ thông dân tộc nội trú cấp trung học cơ sở và cấp trung học phổ thông được giảm 4 tiết/tuần. Giáo viên chủ nhiệm lớp ở trường chuyên, trường bán trú được giảm 4 tiết/tuần. Giáo viên chủ nhiệm lớp ở trường, lớp dành cho người tàn tật, khuyết tật được giảm 3 tiết/tuần.</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2a</w:t>
      </w:r>
      <w:proofErr w:type="gramStart"/>
      <w:r w:rsidRPr="00B46F89">
        <w:rPr>
          <w:rFonts w:ascii="Times New Roman" w:eastAsia="Times New Roman" w:hAnsi="Times New Roman" w:cs="Times New Roman"/>
          <w:sz w:val="26"/>
          <w:szCs w:val="26"/>
        </w:rPr>
        <w:t>.</w:t>
      </w:r>
      <w:bookmarkStart w:id="34" w:name="_ftnref10"/>
      <w:bookmarkEnd w:id="34"/>
      <w:proofErr w:type="gramEnd"/>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"_ftn10"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10</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Giáo viên chủ nhiệm lớp ở trường dự bị đại học được giảm 3 tiết/tuần.</w:t>
      </w:r>
    </w:p>
    <w:p w:rsidR="00B46F89" w:rsidRPr="00B46F89" w:rsidRDefault="00B46F89" w:rsidP="00B46F89">
      <w:pPr>
        <w:ind w:firstLine="720"/>
        <w:jc w:val="both"/>
        <w:rPr>
          <w:rFonts w:ascii="Times New Roman" w:eastAsia="Times New Roman" w:hAnsi="Times New Roman" w:cs="Times New Roman"/>
          <w:sz w:val="26"/>
          <w:szCs w:val="26"/>
        </w:rPr>
      </w:pPr>
      <w:r w:rsidRPr="00661305">
        <w:rPr>
          <w:rFonts w:ascii="Times New Roman" w:eastAsia="Times New Roman" w:hAnsi="Times New Roman" w:cs="Times New Roman"/>
          <w:sz w:val="26"/>
          <w:szCs w:val="26"/>
          <w:highlight w:val="yellow"/>
        </w:rPr>
        <w:t>3. Giáo viên kiêm phụ trách phòng học bộ môn được giảm 3 tiết/môn/tuần.</w:t>
      </w:r>
      <w:bookmarkStart w:id="35" w:name="_GoBack"/>
      <w:bookmarkEnd w:id="35"/>
    </w:p>
    <w:p w:rsidR="00B46F89" w:rsidRPr="00B46F89" w:rsidRDefault="00B46F89" w:rsidP="00B46F89">
      <w:pPr>
        <w:ind w:firstLine="720"/>
        <w:jc w:val="both"/>
        <w:rPr>
          <w:rFonts w:ascii="Times New Roman" w:eastAsia="Times New Roman" w:hAnsi="Times New Roman" w:cs="Times New Roman"/>
          <w:sz w:val="26"/>
          <w:szCs w:val="26"/>
        </w:rPr>
      </w:pPr>
      <w:r w:rsidRPr="00661305">
        <w:rPr>
          <w:rFonts w:ascii="Times New Roman" w:eastAsia="Times New Roman" w:hAnsi="Times New Roman" w:cs="Times New Roman"/>
          <w:sz w:val="26"/>
          <w:szCs w:val="26"/>
        </w:rPr>
        <w:t xml:space="preserve">4. Giáo viên kiêm nhiệm phụ trách công tác văn nghệ, thể dục toàn trường, phụ trách vườn trường, xưởng trường, phòng thiết bị, thư viện (nếu các công tác này chưa </w:t>
      </w:r>
      <w:r w:rsidRPr="00661305">
        <w:rPr>
          <w:rFonts w:ascii="Times New Roman" w:eastAsia="Times New Roman" w:hAnsi="Times New Roman" w:cs="Times New Roman"/>
          <w:sz w:val="26"/>
          <w:szCs w:val="26"/>
        </w:rPr>
        <w:lastRenderedPageBreak/>
        <w:t>có cán bộ chuyên trách) được tính giảm từ 2 - 3 tiết/tuần tùy khối lượng công việc và do hiệu trưởng quyết định.</w:t>
      </w:r>
    </w:p>
    <w:p w:rsidR="00B46F89" w:rsidRPr="00237A96" w:rsidRDefault="00B46F89" w:rsidP="00B46F89">
      <w:pPr>
        <w:ind w:firstLine="720"/>
        <w:jc w:val="both"/>
        <w:rPr>
          <w:rFonts w:ascii="Times New Roman" w:eastAsia="Times New Roman" w:hAnsi="Times New Roman" w:cs="Times New Roman"/>
          <w:sz w:val="26"/>
          <w:szCs w:val="26"/>
          <w:highlight w:val="yellow"/>
        </w:rPr>
      </w:pPr>
      <w:r w:rsidRPr="00237A96">
        <w:rPr>
          <w:rFonts w:ascii="Times New Roman" w:eastAsia="Times New Roman" w:hAnsi="Times New Roman" w:cs="Times New Roman"/>
          <w:sz w:val="26"/>
          <w:szCs w:val="26"/>
          <w:highlight w:val="yellow"/>
        </w:rPr>
        <w:t>5. Tổ trưởng bộ môn được giảm 3 tiết/tuần.</w:t>
      </w:r>
    </w:p>
    <w:p w:rsidR="00B46F89" w:rsidRPr="00B46F89" w:rsidRDefault="00B46F89" w:rsidP="00B46F89">
      <w:pPr>
        <w:ind w:firstLine="720"/>
        <w:jc w:val="both"/>
        <w:rPr>
          <w:rFonts w:ascii="Times New Roman" w:eastAsia="Times New Roman" w:hAnsi="Times New Roman" w:cs="Times New Roman"/>
          <w:sz w:val="26"/>
          <w:szCs w:val="26"/>
        </w:rPr>
      </w:pPr>
      <w:r w:rsidRPr="00237A96">
        <w:rPr>
          <w:rFonts w:ascii="Times New Roman" w:eastAsia="Times New Roman" w:hAnsi="Times New Roman" w:cs="Times New Roman"/>
          <w:sz w:val="26"/>
          <w:szCs w:val="26"/>
          <w:highlight w:val="yellow"/>
        </w:rPr>
        <w:t>5a</w:t>
      </w:r>
      <w:proofErr w:type="gramStart"/>
      <w:r w:rsidRPr="00237A96">
        <w:rPr>
          <w:rFonts w:ascii="Times New Roman" w:eastAsia="Times New Roman" w:hAnsi="Times New Roman" w:cs="Times New Roman"/>
          <w:sz w:val="26"/>
          <w:szCs w:val="26"/>
          <w:highlight w:val="yellow"/>
        </w:rPr>
        <w:t>.</w:t>
      </w:r>
      <w:bookmarkStart w:id="36" w:name="_ftnref11"/>
      <w:bookmarkEnd w:id="36"/>
      <w:proofErr w:type="gramEnd"/>
      <w:r w:rsidRPr="00237A96">
        <w:rPr>
          <w:rFonts w:ascii="Times New Roman" w:eastAsia="Times New Roman" w:hAnsi="Times New Roman" w:cs="Times New Roman"/>
          <w:sz w:val="26"/>
          <w:szCs w:val="26"/>
          <w:highlight w:val="yellow"/>
        </w:rPr>
        <w:fldChar w:fldCharType="begin"/>
      </w:r>
      <w:r w:rsidRPr="00237A96">
        <w:rPr>
          <w:rFonts w:ascii="Times New Roman" w:eastAsia="Times New Roman" w:hAnsi="Times New Roman" w:cs="Times New Roman"/>
          <w:sz w:val="26"/>
          <w:szCs w:val="26"/>
          <w:highlight w:val="yellow"/>
        </w:rPr>
        <w:instrText xml:space="preserve"> HYPERLINK "https://thuvienphapluat.vn/van-ban/giao-duc/Van-ban-hop-nhat-03-VBHN-BGDDT-2017-che-do-lam-viec-doi-voi-giao-vien-pho-thong-355032.aspx" \l "_ftn11" \o "" </w:instrText>
      </w:r>
      <w:r w:rsidRPr="00237A96">
        <w:rPr>
          <w:rFonts w:ascii="Times New Roman" w:eastAsia="Times New Roman" w:hAnsi="Times New Roman" w:cs="Times New Roman"/>
          <w:sz w:val="26"/>
          <w:szCs w:val="26"/>
          <w:highlight w:val="yellow"/>
        </w:rPr>
        <w:fldChar w:fldCharType="separate"/>
      </w:r>
      <w:r w:rsidRPr="00237A96">
        <w:rPr>
          <w:rFonts w:ascii="Times New Roman" w:eastAsia="Times New Roman" w:hAnsi="Times New Roman" w:cs="Times New Roman"/>
          <w:color w:val="0000FF"/>
          <w:sz w:val="26"/>
          <w:szCs w:val="26"/>
          <w:highlight w:val="yellow"/>
          <w:u w:val="single"/>
        </w:rPr>
        <w:t>11</w:t>
      </w:r>
      <w:r w:rsidRPr="00237A96">
        <w:rPr>
          <w:rFonts w:ascii="Times New Roman" w:eastAsia="Times New Roman" w:hAnsi="Times New Roman" w:cs="Times New Roman"/>
          <w:sz w:val="26"/>
          <w:szCs w:val="26"/>
          <w:highlight w:val="yellow"/>
        </w:rPr>
        <w:fldChar w:fldCharType="end"/>
      </w:r>
      <w:r w:rsidRPr="00237A96">
        <w:rPr>
          <w:rFonts w:ascii="Times New Roman" w:eastAsia="Times New Roman" w:hAnsi="Times New Roman" w:cs="Times New Roman"/>
          <w:sz w:val="26"/>
          <w:szCs w:val="26"/>
          <w:highlight w:val="yellow"/>
        </w:rPr>
        <w:t xml:space="preserve"> Tổ phó chuyên môn được giảm 1 tiết/tuần.</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5b</w:t>
      </w:r>
      <w:proofErr w:type="gramStart"/>
      <w:r w:rsidRPr="00B46F89">
        <w:rPr>
          <w:rFonts w:ascii="Times New Roman" w:eastAsia="Times New Roman" w:hAnsi="Times New Roman" w:cs="Times New Roman"/>
          <w:sz w:val="26"/>
          <w:szCs w:val="26"/>
        </w:rPr>
        <w:t>.</w:t>
      </w:r>
      <w:bookmarkStart w:id="37" w:name="_ftnref12"/>
      <w:bookmarkEnd w:id="37"/>
      <w:proofErr w:type="gramEnd"/>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"_ftn12"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12</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Giáo viên kiêm trưởng phòng chức năng trường dự bị đại học được giảm 3 tiết/tuần;</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Giáo viên kiêm phó trưởng phòng chức năng trường dự bị đại học được giảm 1 tiết/tuần.</w:t>
      </w:r>
    </w:p>
    <w:p w:rsidR="00B46F89" w:rsidRPr="00B46F89" w:rsidRDefault="00B46F89" w:rsidP="00B46F89">
      <w:pPr>
        <w:ind w:firstLine="720"/>
        <w:jc w:val="both"/>
        <w:rPr>
          <w:rFonts w:ascii="Times New Roman" w:eastAsia="Times New Roman" w:hAnsi="Times New Roman" w:cs="Times New Roman"/>
          <w:sz w:val="26"/>
          <w:szCs w:val="26"/>
        </w:rPr>
      </w:pPr>
      <w:bookmarkStart w:id="38" w:name="dieu_9"/>
      <w:r w:rsidRPr="00B46F89">
        <w:rPr>
          <w:rFonts w:ascii="Times New Roman" w:eastAsia="Times New Roman" w:hAnsi="Times New Roman" w:cs="Times New Roman"/>
          <w:b/>
          <w:bCs/>
          <w:sz w:val="26"/>
          <w:szCs w:val="26"/>
        </w:rPr>
        <w:t>Điều 9. Chế độ giảm định mức tiết dạy đối với giáo viên kiêm nhiệm công tác Đảng, đoàn thể và các tổ chức khác trong nhà trường</w:t>
      </w:r>
      <w:bookmarkEnd w:id="38"/>
    </w:p>
    <w:p w:rsidR="00B46F89" w:rsidRPr="00B46F89" w:rsidRDefault="00B46F89" w:rsidP="00B46F89">
      <w:pPr>
        <w:ind w:firstLine="720"/>
        <w:jc w:val="both"/>
        <w:rPr>
          <w:rFonts w:ascii="Times New Roman" w:eastAsia="Times New Roman" w:hAnsi="Times New Roman" w:cs="Times New Roman"/>
          <w:sz w:val="26"/>
          <w:szCs w:val="26"/>
        </w:rPr>
      </w:pPr>
      <w:proofErr w:type="gramStart"/>
      <w:r w:rsidRPr="00B46F89">
        <w:rPr>
          <w:rFonts w:ascii="Times New Roman" w:eastAsia="Times New Roman" w:hAnsi="Times New Roman" w:cs="Times New Roman"/>
          <w:sz w:val="26"/>
          <w:szCs w:val="26"/>
        </w:rPr>
        <w:t>1.</w:t>
      </w:r>
      <w:bookmarkStart w:id="39" w:name="_ftnref13"/>
      <w:bookmarkEnd w:id="39"/>
      <w:proofErr w:type="gramEnd"/>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"_ftn13"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13</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Giáo viên kiêm bí thư đảng bộ, bí thư chi bộ (nơi không thành lập đảng bộ) trường hạng I được giảm 4 tiết/tuần, các trường hạng khác được giảm 3 tiết/tuần.</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1a. Giáo viên kiêm nhiệm công tác công đoàn thực hiện giảm định mức tiết dạy theo quy định tại Thông tư số </w:t>
      </w:r>
      <w:hyperlink r:id="rId14" w:tgtFrame="_blank" w:tooltip="Thông tư 08/2016/TT-BGDĐT" w:history="1">
        <w:r w:rsidRPr="00B46F89">
          <w:rPr>
            <w:rFonts w:ascii="Times New Roman" w:eastAsia="Times New Roman" w:hAnsi="Times New Roman" w:cs="Times New Roman"/>
            <w:color w:val="0000FF"/>
            <w:sz w:val="26"/>
            <w:szCs w:val="26"/>
            <w:u w:val="single"/>
          </w:rPr>
          <w:t>08/2016/TT-BGDĐT</w:t>
        </w:r>
      </w:hyperlink>
      <w:r w:rsidRPr="00B46F89">
        <w:rPr>
          <w:rFonts w:ascii="Times New Roman" w:eastAsia="Times New Roman" w:hAnsi="Times New Roman" w:cs="Times New Roman"/>
          <w:sz w:val="26"/>
          <w:szCs w:val="26"/>
        </w:rPr>
        <w:t xml:space="preserve"> ngày 28 tháng 3 năm 2016 của Bộ trưởng Bộ Giáo dục và Đào tạo quy định chế độ giảm định mức giờ dạy cho giáo viên, giảng viên làm công tác công đoàn không chuyên trách trong các cơ sở giáo dục công lập thuộc hệ thống giáo dục quốc dân.</w:t>
      </w:r>
    </w:p>
    <w:p w:rsidR="00B46F89" w:rsidRPr="00B46F89" w:rsidRDefault="00B46F89" w:rsidP="00B46F89">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2.</w:t>
      </w:r>
      <w:bookmarkStart w:id="40" w:name="_ftnref14"/>
      <w:bookmarkEnd w:id="40"/>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"_ftn14"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14</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Giáo viên kiêm công tác bí thư đoàn, phó bí thư đoàn cấp trường được hưởng chế độ, chính sách theo Quyết định số </w:t>
      </w:r>
      <w:hyperlink r:id="rId15" w:tgtFrame="_blank" w:tooltip="Quyết định 13/2013/QĐ-TTg" w:history="1">
        <w:r w:rsidRPr="00B46F89">
          <w:rPr>
            <w:rFonts w:ascii="Times New Roman" w:eastAsia="Times New Roman" w:hAnsi="Times New Roman" w:cs="Times New Roman"/>
            <w:color w:val="0000FF"/>
            <w:sz w:val="26"/>
            <w:szCs w:val="26"/>
            <w:u w:val="single"/>
          </w:rPr>
          <w:t>13/2013/QĐ-TTg</w:t>
        </w:r>
      </w:hyperlink>
      <w:r w:rsidRPr="00B46F89">
        <w:rPr>
          <w:rFonts w:ascii="Times New Roman" w:eastAsia="Times New Roman" w:hAnsi="Times New Roman" w:cs="Times New Roman"/>
          <w:sz w:val="26"/>
          <w:szCs w:val="26"/>
        </w:rPr>
        <w:t xml:space="preserve"> ngày 06 tháng 02 năm 2013 của Thủ tướng Chính phủ về chế độ, chính sách đối với cán bộ Đoàn thanh niên cộng sản Hồ Chí Minh, Hội sinh viên Việt Nam trong các cơ sở giáo dục và cơ sở dạy nghề.</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3. Giáo viên kiêm chủ tịch hội đồng trường, </w:t>
      </w:r>
      <w:proofErr w:type="gramStart"/>
      <w:r w:rsidRPr="00B46F89">
        <w:rPr>
          <w:rFonts w:ascii="Times New Roman" w:eastAsia="Times New Roman" w:hAnsi="Times New Roman" w:cs="Times New Roman"/>
          <w:sz w:val="26"/>
          <w:szCs w:val="26"/>
        </w:rPr>
        <w:t>thư</w:t>
      </w:r>
      <w:proofErr w:type="gramEnd"/>
      <w:r w:rsidRPr="00B46F89">
        <w:rPr>
          <w:rFonts w:ascii="Times New Roman" w:eastAsia="Times New Roman" w:hAnsi="Times New Roman" w:cs="Times New Roman"/>
          <w:sz w:val="26"/>
          <w:szCs w:val="26"/>
        </w:rPr>
        <w:t xml:space="preserve"> ký hội đồng trường được giảm 2 tiết/tuần.</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4. Giáo viên kiêm trưởng ban thanh tra nhân dân trường học được giảm 2 tiết/tuần.</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5. Để đảm bảo chất lượng giảng dạy và chất lượng công tác, mỗi giáo viên không làm kiêm nhiệm quá 2 chức vụ và được hưởng chế độ giảm định mức tiết dạy của chức vụ có số tiết giảm cao nhất.</w:t>
      </w:r>
    </w:p>
    <w:p w:rsidR="00B46F89" w:rsidRPr="00B46F89" w:rsidRDefault="00B46F89" w:rsidP="00237A96">
      <w:pPr>
        <w:ind w:firstLine="720"/>
        <w:jc w:val="both"/>
        <w:rPr>
          <w:rFonts w:ascii="Times New Roman" w:eastAsia="Times New Roman" w:hAnsi="Times New Roman" w:cs="Times New Roman"/>
          <w:sz w:val="26"/>
          <w:szCs w:val="26"/>
        </w:rPr>
      </w:pPr>
      <w:bookmarkStart w:id="41" w:name="dieu_10"/>
      <w:r w:rsidRPr="00237A96">
        <w:rPr>
          <w:rFonts w:ascii="Times New Roman" w:eastAsia="Times New Roman" w:hAnsi="Times New Roman" w:cs="Times New Roman"/>
          <w:b/>
          <w:bCs/>
          <w:sz w:val="26"/>
          <w:szCs w:val="26"/>
          <w:highlight w:val="yellow"/>
        </w:rPr>
        <w:t>Điều 10. Chế độ giảm định mức tiết dạy đối với các đối tượng khác</w:t>
      </w:r>
      <w:bookmarkEnd w:id="41"/>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1. Giáo viên được tuyển dụng bằng hợp đồng làm việc lần đầu được giảm 2 tiết/tuần.</w:t>
      </w:r>
    </w:p>
    <w:p w:rsidR="00B46F89" w:rsidRPr="00B46F89" w:rsidRDefault="00B46F89" w:rsidP="00237A96">
      <w:pPr>
        <w:ind w:firstLine="720"/>
        <w:jc w:val="both"/>
        <w:rPr>
          <w:rFonts w:ascii="Times New Roman" w:eastAsia="Times New Roman" w:hAnsi="Times New Roman" w:cs="Times New Roman"/>
          <w:sz w:val="26"/>
          <w:szCs w:val="26"/>
        </w:rPr>
      </w:pPr>
      <w:r w:rsidRPr="00237A96">
        <w:rPr>
          <w:rFonts w:ascii="Times New Roman" w:eastAsia="Times New Roman" w:hAnsi="Times New Roman" w:cs="Times New Roman"/>
          <w:sz w:val="26"/>
          <w:szCs w:val="26"/>
          <w:highlight w:val="yellow"/>
        </w:rPr>
        <w:t xml:space="preserve">2. </w:t>
      </w:r>
      <w:r w:rsidRPr="00237A96">
        <w:rPr>
          <w:rFonts w:ascii="Times New Roman" w:eastAsia="Times New Roman" w:hAnsi="Times New Roman" w:cs="Times New Roman"/>
          <w:b/>
          <w:sz w:val="26"/>
          <w:szCs w:val="26"/>
          <w:highlight w:val="yellow"/>
        </w:rPr>
        <w:t>Giáo viên nữ</w:t>
      </w:r>
      <w:r w:rsidRPr="00237A96">
        <w:rPr>
          <w:rFonts w:ascii="Times New Roman" w:eastAsia="Times New Roman" w:hAnsi="Times New Roman" w:cs="Times New Roman"/>
          <w:sz w:val="26"/>
          <w:szCs w:val="26"/>
          <w:highlight w:val="yellow"/>
        </w:rPr>
        <w:t xml:space="preserve"> có con nhỏ từ 12 tháng trở xuống, mỗi tuần lễ được giảm 3 tiết (đối với giáo viên trung học phổ thông, trung học cơ sở) và 4 tiết (đối với giáo viên tiểu học).</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2a.</w:t>
      </w:r>
      <w:bookmarkStart w:id="42" w:name="_ftnref15"/>
      <w:bookmarkEnd w:id="42"/>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"_ftn15"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15</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Giáo viên nữ trường dự bị đại học có con nhỏ từ 12 tháng trở xuống, mỗi tuần được giảm 3 tiết.</w:t>
      </w:r>
    </w:p>
    <w:p w:rsidR="00B46F89" w:rsidRPr="00B46F89" w:rsidRDefault="00B46F89" w:rsidP="00237A96">
      <w:pPr>
        <w:ind w:firstLine="720"/>
        <w:jc w:val="both"/>
        <w:rPr>
          <w:rFonts w:ascii="Times New Roman" w:eastAsia="Times New Roman" w:hAnsi="Times New Roman" w:cs="Times New Roman"/>
          <w:sz w:val="26"/>
          <w:szCs w:val="26"/>
        </w:rPr>
      </w:pPr>
      <w:bookmarkStart w:id="43" w:name="dieu_11"/>
      <w:r w:rsidRPr="00B46F89">
        <w:rPr>
          <w:rFonts w:ascii="Times New Roman" w:eastAsia="Times New Roman" w:hAnsi="Times New Roman" w:cs="Times New Roman"/>
          <w:b/>
          <w:bCs/>
          <w:sz w:val="26"/>
          <w:szCs w:val="26"/>
        </w:rPr>
        <w:t>Điều 11. Quy đổi các hoạt động chuyên môn khác ra tiết dạy</w:t>
      </w:r>
      <w:bookmarkEnd w:id="43"/>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1. Giáo viên dạy môn chuyên tại các trường chuyên, lớp chuyên, 1 tiết dạy môn chuyên được tính bằng 3 tiết định mức.</w:t>
      </w:r>
    </w:p>
    <w:p w:rsidR="00B46F89" w:rsidRPr="00B46F89" w:rsidRDefault="00B46F89" w:rsidP="00237A96">
      <w:pPr>
        <w:ind w:firstLine="720"/>
        <w:jc w:val="both"/>
        <w:rPr>
          <w:rFonts w:ascii="Times New Roman" w:eastAsia="Times New Roman" w:hAnsi="Times New Roman" w:cs="Times New Roman"/>
          <w:sz w:val="26"/>
          <w:szCs w:val="26"/>
        </w:rPr>
      </w:pPr>
      <w:proofErr w:type="gramStart"/>
      <w:r w:rsidRPr="00B46F89">
        <w:rPr>
          <w:rFonts w:ascii="Times New Roman" w:eastAsia="Times New Roman" w:hAnsi="Times New Roman" w:cs="Times New Roman"/>
          <w:sz w:val="26"/>
          <w:szCs w:val="26"/>
        </w:rPr>
        <w:t>2.</w:t>
      </w:r>
      <w:bookmarkStart w:id="44" w:name="_ftnref16"/>
      <w:bookmarkEnd w:id="44"/>
      <w:proofErr w:type="gramEnd"/>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"_ftn16"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16</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Ngoài nhiệm vụ giảng dạy chính ở trên lớp, giáo viên phải thực hiện những hoạt động chuyên môn và các hoạt động khác theo sự phân công của hiệu trưởng. Việc </w:t>
      </w:r>
      <w:r w:rsidRPr="00B46F89">
        <w:rPr>
          <w:rFonts w:ascii="Times New Roman" w:eastAsia="Times New Roman" w:hAnsi="Times New Roman" w:cs="Times New Roman"/>
          <w:sz w:val="26"/>
          <w:szCs w:val="26"/>
        </w:rPr>
        <w:lastRenderedPageBreak/>
        <w:t>quy đổi những hoạt động này ra tiết dạy để tính số giờ giảng dạy cho từng giáo viên được thực hiện như sau:</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a) Đối với giáo viên được huy động làm cộng tác viên thanh tra, thời gian làm việc quy đổi được tính theo Thông tư số </w:t>
      </w:r>
      <w:hyperlink r:id="rId16" w:tgtFrame="_blank" w:tooltip="Thông tư 31/2014/TT-BGDĐT" w:history="1">
        <w:r w:rsidRPr="00B46F89">
          <w:rPr>
            <w:rFonts w:ascii="Times New Roman" w:eastAsia="Times New Roman" w:hAnsi="Times New Roman" w:cs="Times New Roman"/>
            <w:color w:val="0000FF"/>
            <w:sz w:val="26"/>
            <w:szCs w:val="26"/>
            <w:u w:val="single"/>
          </w:rPr>
          <w:t>31/2014/TT-BGDĐT</w:t>
        </w:r>
      </w:hyperlink>
      <w:r w:rsidRPr="00B46F89">
        <w:rPr>
          <w:rFonts w:ascii="Times New Roman" w:eastAsia="Times New Roman" w:hAnsi="Times New Roman" w:cs="Times New Roman"/>
          <w:sz w:val="26"/>
          <w:szCs w:val="26"/>
        </w:rPr>
        <w:t xml:space="preserve"> ngày 16 tháng 9 năm 2014 của Bộ trưởng Bộ Giáo dục và Đào tạo về việc sửa đổi, bổ sung một số điều của Thông tư số </w:t>
      </w:r>
      <w:hyperlink r:id="rId17" w:tgtFrame="_blank" w:tooltip="Thông tư 54/2012/TT-BGDĐT" w:history="1">
        <w:r w:rsidRPr="00B46F89">
          <w:rPr>
            <w:rFonts w:ascii="Times New Roman" w:eastAsia="Times New Roman" w:hAnsi="Times New Roman" w:cs="Times New Roman"/>
            <w:color w:val="0000FF"/>
            <w:sz w:val="26"/>
            <w:szCs w:val="26"/>
            <w:u w:val="single"/>
          </w:rPr>
          <w:t>54/2012/TT-BGDĐT</w:t>
        </w:r>
      </w:hyperlink>
      <w:r w:rsidRPr="00B46F89">
        <w:rPr>
          <w:rFonts w:ascii="Times New Roman" w:eastAsia="Times New Roman" w:hAnsi="Times New Roman" w:cs="Times New Roman"/>
          <w:sz w:val="26"/>
          <w:szCs w:val="26"/>
        </w:rPr>
        <w:t xml:space="preserve"> ngày 21 tháng 12 năm 2012 của Bộ trưởng Bộ Giáo dục và Đào tạo quy định về cộng tác viên thanh tra giáo dục;</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b) Đối với giáo viên được huy động tham gia công tác hướng dẫn, bồi dưỡng, tập huấn chuyên môn, nghiệp vụ do Phòng Giáo dục và Đào tạo, Sở Giáo dục và Đào tạo, Bộ Giáo dục và Đào tạo tổ chức thì 1 tiết hướng dẫn, bồi dưỡng, tập huấn thực tế được tính bằng 1</w:t>
      </w:r>
      <w:proofErr w:type="gramStart"/>
      <w:r w:rsidRPr="00B46F89">
        <w:rPr>
          <w:rFonts w:ascii="Times New Roman" w:eastAsia="Times New Roman" w:hAnsi="Times New Roman" w:cs="Times New Roman"/>
          <w:sz w:val="26"/>
          <w:szCs w:val="26"/>
        </w:rPr>
        <w:t>,5</w:t>
      </w:r>
      <w:proofErr w:type="gramEnd"/>
      <w:r w:rsidRPr="00B46F89">
        <w:rPr>
          <w:rFonts w:ascii="Times New Roman" w:eastAsia="Times New Roman" w:hAnsi="Times New Roman" w:cs="Times New Roman"/>
          <w:sz w:val="26"/>
          <w:szCs w:val="26"/>
        </w:rPr>
        <w:t xml:space="preserve"> tiết định mức;</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c) Báo cáo ngoại khóa và hoạt động trải nghiệm sáng tạo cho học sinh do nhà trường tổ chức (có giáo án/kế hoạch dạy học hoặc đề cương báo cáo) thì mỗi tiết báo cáo thực tế được tính bằng 1</w:t>
      </w:r>
      <w:proofErr w:type="gramStart"/>
      <w:r w:rsidRPr="00B46F89">
        <w:rPr>
          <w:rFonts w:ascii="Times New Roman" w:eastAsia="Times New Roman" w:hAnsi="Times New Roman" w:cs="Times New Roman"/>
          <w:sz w:val="26"/>
          <w:szCs w:val="26"/>
        </w:rPr>
        <w:t>,5</w:t>
      </w:r>
      <w:proofErr w:type="gramEnd"/>
      <w:r w:rsidRPr="00B46F89">
        <w:rPr>
          <w:rFonts w:ascii="Times New Roman" w:eastAsia="Times New Roman" w:hAnsi="Times New Roman" w:cs="Times New Roman"/>
          <w:sz w:val="26"/>
          <w:szCs w:val="26"/>
        </w:rPr>
        <w:t xml:space="preserve"> tiết dạy định mức;</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d) Hiệu trưởng nhà trường căn cứ tình hình thực tế quy định việc quy đổi tiết dạy đối với các công việc chuyên môn khác sau khi có ý kiến đồng ý của Trưởng phòng Giáo dục và Đào tạo, Giám đốc Sở Giáo dục và Đào tạo, Bộ trưởng Bộ Giáo dục và Đào tạo theo phân cấp quản lý đối với các cơ sở giáo dục.</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2a</w:t>
      </w:r>
      <w:proofErr w:type="gramStart"/>
      <w:r w:rsidRPr="00B46F89">
        <w:rPr>
          <w:rFonts w:ascii="Times New Roman" w:eastAsia="Times New Roman" w:hAnsi="Times New Roman" w:cs="Times New Roman"/>
          <w:sz w:val="26"/>
          <w:szCs w:val="26"/>
        </w:rPr>
        <w:t>.</w:t>
      </w:r>
      <w:bookmarkStart w:id="45" w:name="_ftnref17"/>
      <w:bookmarkEnd w:id="45"/>
      <w:proofErr w:type="gramEnd"/>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"_ftn17"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17</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Tiết dạy của hiệu trưởng, phó hiệu trưởng thực hiện theo quy định:</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a) Dạy các nội dung trong chương trình giáo dục phổ thông và đặc thù (nếu có) đối với trường phổ thông và khung chương trình đối với trường dự bị đại học do Bộ trưởng Bộ Giáo dục và Đào tạo ban hành, hướng dẫn;</w:t>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b) Đảm bảo số tiết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quy định về định mức tiết dạy đối với hiệu trưởng, phó hiệu trưởng được quy định tại Thông tư này và công khai tại hội nghị công chức, viên chức hàng năm của nhà trường.</w:t>
      </w:r>
    </w:p>
    <w:p w:rsidR="00B46F89" w:rsidRPr="00B46F89" w:rsidRDefault="00B46F89" w:rsidP="00237A96">
      <w:pPr>
        <w:autoSpaceDE w:val="0"/>
        <w:autoSpaceDN w:val="0"/>
        <w:rPr>
          <w:rFonts w:ascii="Times New Roman" w:eastAsia="Times New Roman" w:hAnsi="Times New Roman" w:cs="Times New Roman"/>
          <w:sz w:val="26"/>
          <w:szCs w:val="26"/>
        </w:rPr>
      </w:pPr>
      <w:bookmarkStart w:id="46" w:name="chuong_4"/>
      <w:r w:rsidRPr="00B46F89">
        <w:rPr>
          <w:rFonts w:ascii="Times New Roman" w:eastAsia="Times New Roman" w:hAnsi="Times New Roman" w:cs="Times New Roman"/>
          <w:b/>
          <w:bCs/>
          <w:sz w:val="26"/>
          <w:szCs w:val="26"/>
        </w:rPr>
        <w:t>Chương IV</w:t>
      </w:r>
      <w:bookmarkEnd w:id="46"/>
    </w:p>
    <w:p w:rsidR="00B46F89" w:rsidRPr="00B46F89" w:rsidRDefault="00B46F89" w:rsidP="00237A96">
      <w:pPr>
        <w:autoSpaceDE w:val="0"/>
        <w:autoSpaceDN w:val="0"/>
        <w:spacing w:before="0"/>
        <w:rPr>
          <w:rFonts w:ascii="Times New Roman" w:eastAsia="Times New Roman" w:hAnsi="Times New Roman" w:cs="Times New Roman"/>
          <w:sz w:val="26"/>
          <w:szCs w:val="26"/>
        </w:rPr>
      </w:pPr>
      <w:bookmarkStart w:id="47" w:name="chuong_4_name"/>
      <w:r w:rsidRPr="00B46F89">
        <w:rPr>
          <w:rFonts w:ascii="Times New Roman" w:eastAsia="Times New Roman" w:hAnsi="Times New Roman" w:cs="Times New Roman"/>
          <w:b/>
          <w:bCs/>
          <w:sz w:val="26"/>
          <w:szCs w:val="26"/>
        </w:rPr>
        <w:t>TỔ CHỨC THỰC HIỆN</w:t>
      </w:r>
      <w:bookmarkEnd w:id="47"/>
    </w:p>
    <w:p w:rsidR="00B46F89" w:rsidRPr="00B46F89" w:rsidRDefault="00B46F89" w:rsidP="00B46F89">
      <w:pPr>
        <w:autoSpaceDE w:val="0"/>
        <w:autoSpaceDN w:val="0"/>
        <w:jc w:val="both"/>
        <w:rPr>
          <w:rFonts w:ascii="Times New Roman" w:eastAsia="Times New Roman" w:hAnsi="Times New Roman" w:cs="Times New Roman"/>
          <w:sz w:val="26"/>
          <w:szCs w:val="26"/>
        </w:rPr>
      </w:pPr>
      <w:bookmarkStart w:id="48" w:name="dieu_12"/>
      <w:r w:rsidRPr="00B46F89">
        <w:rPr>
          <w:rFonts w:ascii="Times New Roman" w:eastAsia="Times New Roman" w:hAnsi="Times New Roman" w:cs="Times New Roman"/>
          <w:b/>
          <w:bCs/>
          <w:sz w:val="26"/>
          <w:szCs w:val="26"/>
        </w:rPr>
        <w:t>Điều 12. Trách nhiệm của Ủy ban nhân dân tỉnh, thành phố trực thuộc Trung ương</w:t>
      </w:r>
      <w:bookmarkEnd w:id="48"/>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Ủy ban nhân dân tỉnh, thành phố trực thuộc Trung ương chỉ đạo Sở Giáo dục và Đào tạo, Sở Tài chính, Sở Nội vụ, các cơ quan có liên quan, UBND cấp huyện, theo thẩm quyền được giao có trách nhiệm hướng dẫn và kiểm tra việc thực hiện chế độ làm việc của giáo viên tại quy định này; hàng năm báo cáo định kỳ gửi Bộ Giáo dục và Đào tạo.</w:t>
      </w:r>
      <w:bookmarkStart w:id="49" w:name="_ftnref18"/>
      <w:bookmarkEnd w:id="49"/>
    </w:p>
    <w:p w:rsidR="00B46F89" w:rsidRPr="00B46F89" w:rsidRDefault="00B46F89" w:rsidP="00B46F89">
      <w:pPr>
        <w:autoSpaceDE w:val="0"/>
        <w:autoSpaceDN w:val="0"/>
        <w:jc w:val="both"/>
        <w:rPr>
          <w:rFonts w:ascii="Times New Roman" w:eastAsia="Times New Roman" w:hAnsi="Times New Roman" w:cs="Times New Roman"/>
          <w:sz w:val="26"/>
          <w:szCs w:val="26"/>
        </w:rPr>
      </w:pPr>
      <w:bookmarkStart w:id="50" w:name="dieu_13"/>
      <w:r w:rsidRPr="00B46F89">
        <w:rPr>
          <w:rFonts w:ascii="Times New Roman" w:eastAsia="Times New Roman" w:hAnsi="Times New Roman" w:cs="Times New Roman"/>
          <w:b/>
          <w:bCs/>
          <w:sz w:val="26"/>
          <w:szCs w:val="26"/>
        </w:rPr>
        <w:t>Điều 13. Trách nhiệm của Hiệu trưởng trường phổ thông, trường dự bị đại học</w:t>
      </w:r>
      <w:bookmarkEnd w:id="50"/>
      <w:r w:rsidRPr="00B46F89">
        <w:rPr>
          <w:rFonts w:ascii="Times New Roman" w:eastAsia="Times New Roman" w:hAnsi="Times New Roman" w:cs="Times New Roman"/>
          <w:b/>
          <w:bCs/>
          <w:sz w:val="26"/>
          <w:szCs w:val="26"/>
        </w:rPr>
        <w:fldChar w:fldCharType="begin"/>
      </w:r>
      <w:r w:rsidRPr="00B46F89">
        <w:rPr>
          <w:rFonts w:ascii="Times New Roman" w:eastAsia="Times New Roman" w:hAnsi="Times New Roman" w:cs="Times New Roman"/>
          <w:b/>
          <w:bCs/>
          <w:sz w:val="26"/>
          <w:szCs w:val="26"/>
        </w:rPr>
        <w:instrText xml:space="preserve"> HYPERLINK "https://thuvienphapluat.vn/van-ban/giao-duc/Van-ban-hop-nhat-03-VBHN-BGDDT-2017-che-do-lam-viec-doi-voi-giao-vien-pho-thong-355032.aspx" \l "_ftn18" \o "" </w:instrText>
      </w:r>
      <w:r w:rsidRPr="00B46F89">
        <w:rPr>
          <w:rFonts w:ascii="Times New Roman" w:eastAsia="Times New Roman" w:hAnsi="Times New Roman" w:cs="Times New Roman"/>
          <w:b/>
          <w:bCs/>
          <w:sz w:val="26"/>
          <w:szCs w:val="26"/>
        </w:rPr>
        <w:fldChar w:fldCharType="separate"/>
      </w:r>
      <w:r w:rsidRPr="00B46F89">
        <w:rPr>
          <w:rFonts w:ascii="Times New Roman" w:eastAsia="Times New Roman" w:hAnsi="Times New Roman" w:cs="Times New Roman"/>
          <w:b/>
          <w:bCs/>
          <w:color w:val="0000FF"/>
          <w:sz w:val="26"/>
          <w:szCs w:val="26"/>
          <w:u w:val="single"/>
        </w:rPr>
        <w:t>18</w:t>
      </w:r>
      <w:r w:rsidRPr="00B46F89">
        <w:rPr>
          <w:rFonts w:ascii="Times New Roman" w:eastAsia="Times New Roman" w:hAnsi="Times New Roman" w:cs="Times New Roman"/>
          <w:b/>
          <w:bCs/>
          <w:sz w:val="26"/>
          <w:szCs w:val="26"/>
        </w:rPr>
        <w:fldChar w:fldCharType="end"/>
      </w:r>
    </w:p>
    <w:p w:rsidR="00B46F89" w:rsidRPr="00B46F89" w:rsidRDefault="00B46F89" w:rsidP="00237A96">
      <w:pPr>
        <w:ind w:firstLine="72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t xml:space="preserve">Hiệu trưởng trường phổ thông, trường dự bị đại học chịu trách nhiệm tổ chức việc thực hiện chế độ làm việc và tạo điều kiện cho giáo viên thực hiện chế độ làm việc </w:t>
      </w:r>
      <w:proofErr w:type="gramStart"/>
      <w:r w:rsidRPr="00B46F89">
        <w:rPr>
          <w:rFonts w:ascii="Times New Roman" w:eastAsia="Times New Roman" w:hAnsi="Times New Roman" w:cs="Times New Roman"/>
          <w:sz w:val="26"/>
          <w:szCs w:val="26"/>
        </w:rPr>
        <w:t>theo</w:t>
      </w:r>
      <w:proofErr w:type="gramEnd"/>
      <w:r w:rsidRPr="00B46F89">
        <w:rPr>
          <w:rFonts w:ascii="Times New Roman" w:eastAsia="Times New Roman" w:hAnsi="Times New Roman" w:cs="Times New Roman"/>
          <w:sz w:val="26"/>
          <w:szCs w:val="26"/>
        </w:rPr>
        <w:t xml:space="preserve"> Quy định này.</w:t>
      </w:r>
    </w:p>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br w:type="textWrapping" w:clear="all"/>
      </w:r>
    </w:p>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pict>
          <v:rect id="_x0000_i1025" style="width:149.95pt;height:.75pt" o:hrpct="330" o:hrstd="t" o:hr="t" fillcolor="#a0a0a0" stroked="f"/>
        </w:pict>
      </w:r>
    </w:p>
    <w:bookmarkStart w:id="51" w:name="_ftn1"/>
    <w:bookmarkEnd w:id="51"/>
    <w:p w:rsidR="00B46F89" w:rsidRPr="00B46F89" w:rsidRDefault="00B46F89" w:rsidP="00B46F89">
      <w:pPr>
        <w:autoSpaceDE w:val="0"/>
        <w:autoSpaceDN w:val="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"_ftnref1"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rPr>
        <w:t>1</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Thông tư số </w:t>
      </w:r>
      <w:hyperlink r:id="rId18" w:tgtFrame="_blank" w:tooltip="Thông tư 15/2017/TT-BGDĐT" w:history="1">
        <w:r w:rsidRPr="00B46F89">
          <w:rPr>
            <w:rFonts w:ascii="Times New Roman" w:eastAsia="Times New Roman" w:hAnsi="Times New Roman" w:cs="Times New Roman"/>
            <w:color w:val="0000FF"/>
            <w:sz w:val="26"/>
            <w:szCs w:val="26"/>
            <w:u w:val="single"/>
          </w:rPr>
          <w:t>15/2017/TT-BGDĐT</w:t>
        </w:r>
      </w:hyperlink>
      <w:r w:rsidRPr="00B46F89">
        <w:rPr>
          <w:rFonts w:ascii="Times New Roman" w:eastAsia="Times New Roman" w:hAnsi="Times New Roman" w:cs="Times New Roman"/>
          <w:sz w:val="26"/>
          <w:szCs w:val="26"/>
        </w:rPr>
        <w:t xml:space="preserve"> sửa đổi, bổ sung một số điều của Quy định chế độ làm việc đối với giáo viên phổ thông ban hành kèm theo Thông tư số </w:t>
      </w:r>
      <w:hyperlink r:id="rId19" w:tgtFrame="_blank" w:tooltip="Thông tư 28/2009/TT-BGDĐT" w:history="1">
        <w:r w:rsidRPr="00B46F89">
          <w:rPr>
            <w:rFonts w:ascii="Times New Roman" w:eastAsia="Times New Roman" w:hAnsi="Times New Roman" w:cs="Times New Roman"/>
            <w:color w:val="0000FF"/>
            <w:sz w:val="26"/>
            <w:szCs w:val="26"/>
            <w:u w:val="single"/>
          </w:rPr>
          <w:t>28/2009/TT-</w:t>
        </w:r>
        <w:r w:rsidRPr="00B46F89">
          <w:rPr>
            <w:rFonts w:ascii="Times New Roman" w:eastAsia="Times New Roman" w:hAnsi="Times New Roman" w:cs="Times New Roman"/>
            <w:color w:val="0000FF"/>
            <w:sz w:val="26"/>
            <w:szCs w:val="26"/>
            <w:u w:val="single"/>
          </w:rPr>
          <w:lastRenderedPageBreak/>
          <w:t>BGDĐT</w:t>
        </w:r>
      </w:hyperlink>
      <w:r w:rsidRPr="00B46F89">
        <w:rPr>
          <w:rFonts w:ascii="Times New Roman" w:eastAsia="Times New Roman" w:hAnsi="Times New Roman" w:cs="Times New Roman"/>
          <w:sz w:val="26"/>
          <w:szCs w:val="26"/>
        </w:rPr>
        <w:t xml:space="preserve"> ngày 21 tháng 10 năm 2009 của Bộ trưởng Bộ Giáo dục và Đào tạo, có căn cứ như sau:</w:t>
      </w:r>
    </w:p>
    <w:p w:rsidR="00B46F89" w:rsidRPr="00B46F89" w:rsidRDefault="00B46F89" w:rsidP="00B46F89">
      <w:pPr>
        <w:autoSpaceDE w:val="0"/>
        <w:autoSpaceDN w:val="0"/>
        <w:jc w:val="both"/>
        <w:rPr>
          <w:rFonts w:ascii="Times New Roman" w:eastAsia="Times New Roman" w:hAnsi="Times New Roman" w:cs="Times New Roman"/>
          <w:sz w:val="26"/>
          <w:szCs w:val="26"/>
        </w:rPr>
      </w:pPr>
      <w:r w:rsidRPr="00B46F89">
        <w:rPr>
          <w:rFonts w:ascii="Times New Roman" w:eastAsia="Times New Roman" w:hAnsi="Times New Roman" w:cs="Times New Roman"/>
          <w:i/>
          <w:iCs/>
          <w:sz w:val="26"/>
          <w:szCs w:val="26"/>
        </w:rPr>
        <w:t xml:space="preserve">“Căn cứ Nghị định số </w:t>
      </w:r>
      <w:hyperlink r:id="rId20" w:tgtFrame="_blank" w:tooltip="Nghị định 69/2017/NĐ-CP" w:history="1">
        <w:r w:rsidRPr="00B46F89">
          <w:rPr>
            <w:rFonts w:ascii="Times New Roman" w:eastAsia="Times New Roman" w:hAnsi="Times New Roman" w:cs="Times New Roman"/>
            <w:i/>
            <w:iCs/>
            <w:color w:val="0000FF"/>
            <w:sz w:val="26"/>
            <w:szCs w:val="26"/>
            <w:u w:val="single"/>
          </w:rPr>
          <w:t>69/2017/NĐ-CP</w:t>
        </w:r>
      </w:hyperlink>
      <w:r w:rsidRPr="00B46F89">
        <w:rPr>
          <w:rFonts w:ascii="Times New Roman" w:eastAsia="Times New Roman" w:hAnsi="Times New Roman" w:cs="Times New Roman"/>
          <w:i/>
          <w:iCs/>
          <w:sz w:val="26"/>
          <w:szCs w:val="26"/>
        </w:rPr>
        <w:t xml:space="preserve"> ngày 25 tháng 5 năm 2017 của Chính phủ quy định chức năng, nhiệm vụ, quyền hạn và cơ cấu tổ chức của Bộ Giáo dục và Đào tạo</w:t>
      </w:r>
      <w:r w:rsidRPr="00B46F89">
        <w:rPr>
          <w:rFonts w:ascii="Times New Roman" w:eastAsia="Times New Roman" w:hAnsi="Times New Roman" w:cs="Times New Roman"/>
          <w:sz w:val="26"/>
          <w:szCs w:val="26"/>
        </w:rPr>
        <w:t>;</w:t>
      </w:r>
    </w:p>
    <w:p w:rsidR="00B46F89" w:rsidRPr="00B46F89" w:rsidRDefault="00B46F89" w:rsidP="00B46F89">
      <w:pPr>
        <w:autoSpaceDE w:val="0"/>
        <w:autoSpaceDN w:val="0"/>
        <w:jc w:val="both"/>
        <w:rPr>
          <w:rFonts w:ascii="Times New Roman" w:eastAsia="Times New Roman" w:hAnsi="Times New Roman" w:cs="Times New Roman"/>
          <w:sz w:val="26"/>
          <w:szCs w:val="26"/>
        </w:rPr>
      </w:pPr>
      <w:r w:rsidRPr="00B46F89">
        <w:rPr>
          <w:rFonts w:ascii="Times New Roman" w:eastAsia="Times New Roman" w:hAnsi="Times New Roman" w:cs="Times New Roman"/>
          <w:i/>
          <w:iCs/>
          <w:sz w:val="26"/>
          <w:szCs w:val="26"/>
          <w:lang w:val="vi-VN"/>
        </w:rPr>
        <w:t xml:space="preserve">Căn cứ Nghị định số </w:t>
      </w:r>
      <w:hyperlink r:id="rId21" w:tgtFrame="_blank" w:tooltip="Nghị định 75/2006/NĐ-CP" w:history="1">
        <w:r w:rsidRPr="00B46F89">
          <w:rPr>
            <w:rFonts w:ascii="Times New Roman" w:eastAsia="Times New Roman" w:hAnsi="Times New Roman" w:cs="Times New Roman"/>
            <w:i/>
            <w:iCs/>
            <w:color w:val="0000FF"/>
            <w:sz w:val="26"/>
            <w:szCs w:val="26"/>
            <w:u w:val="single"/>
            <w:lang w:val="vi-VN"/>
          </w:rPr>
          <w:t>75/2006/NĐ-CP</w:t>
        </w:r>
      </w:hyperlink>
      <w:r w:rsidRPr="00B46F89">
        <w:rPr>
          <w:rFonts w:ascii="Times New Roman" w:eastAsia="Times New Roman" w:hAnsi="Times New Roman" w:cs="Times New Roman"/>
          <w:i/>
          <w:iCs/>
          <w:sz w:val="26"/>
          <w:szCs w:val="26"/>
          <w:lang w:val="vi-VN"/>
        </w:rPr>
        <w:t xml:space="preserve"> ngày 02 tháng 8 năm 2006 của Chính phủ quy định chi tiết và hướng dẫn thi hành một số điều của Luật Giáo dục; Nghị định số </w:t>
      </w:r>
      <w:hyperlink r:id="rId22" w:tgtFrame="_blank" w:tooltip="Nghị định 31/2011/NĐ-CP" w:history="1">
        <w:r w:rsidRPr="00B46F89">
          <w:rPr>
            <w:rFonts w:ascii="Times New Roman" w:eastAsia="Times New Roman" w:hAnsi="Times New Roman" w:cs="Times New Roman"/>
            <w:i/>
            <w:iCs/>
            <w:color w:val="0000FF"/>
            <w:sz w:val="26"/>
            <w:szCs w:val="26"/>
            <w:u w:val="single"/>
            <w:lang w:val="vi-VN"/>
          </w:rPr>
          <w:t>31/2011/NĐ-CP</w:t>
        </w:r>
      </w:hyperlink>
      <w:r w:rsidRPr="00B46F89">
        <w:rPr>
          <w:rFonts w:ascii="Times New Roman" w:eastAsia="Times New Roman" w:hAnsi="Times New Roman" w:cs="Times New Roman"/>
          <w:i/>
          <w:iCs/>
          <w:sz w:val="26"/>
          <w:szCs w:val="26"/>
          <w:lang w:val="vi-VN"/>
        </w:rPr>
        <w:t xml:space="preserve"> ngày 11 tháng 5 năm 2011 của Chính phủ về việc sửa đổi, bổ sung một số điều của Nghị định số </w:t>
      </w:r>
      <w:hyperlink r:id="rId23" w:tgtFrame="_blank" w:tooltip="Nghị định 75/2006/NĐ-CP" w:history="1">
        <w:r w:rsidRPr="00B46F89">
          <w:rPr>
            <w:rFonts w:ascii="Times New Roman" w:eastAsia="Times New Roman" w:hAnsi="Times New Roman" w:cs="Times New Roman"/>
            <w:i/>
            <w:iCs/>
            <w:color w:val="0000FF"/>
            <w:sz w:val="26"/>
            <w:szCs w:val="26"/>
            <w:u w:val="single"/>
            <w:lang w:val="vi-VN"/>
          </w:rPr>
          <w:t>75/2006/NĐ-CP</w:t>
        </w:r>
      </w:hyperlink>
      <w:r w:rsidRPr="00B46F89">
        <w:rPr>
          <w:rFonts w:ascii="Times New Roman" w:eastAsia="Times New Roman" w:hAnsi="Times New Roman" w:cs="Times New Roman"/>
          <w:i/>
          <w:iCs/>
          <w:sz w:val="26"/>
          <w:szCs w:val="26"/>
          <w:lang w:val="vi-VN"/>
        </w:rPr>
        <w:t xml:space="preserve"> ngày 02 tháng 8 năm 2006 của Chính phủ quy định chi tiết và hướng dẫn thi hành một số điều của Luật Giáo dục; Nghị định số </w:t>
      </w:r>
      <w:hyperlink r:id="rId24" w:tgtFrame="_blank" w:tooltip="Nghị định 07/2013/NĐ-CP" w:history="1">
        <w:r w:rsidRPr="00B46F89">
          <w:rPr>
            <w:rFonts w:ascii="Times New Roman" w:eastAsia="Times New Roman" w:hAnsi="Times New Roman" w:cs="Times New Roman"/>
            <w:i/>
            <w:iCs/>
            <w:color w:val="0000FF"/>
            <w:sz w:val="26"/>
            <w:szCs w:val="26"/>
            <w:u w:val="single"/>
            <w:lang w:val="vi-VN"/>
          </w:rPr>
          <w:t>07/2013/NĐ-CP</w:t>
        </w:r>
      </w:hyperlink>
      <w:r w:rsidRPr="00B46F89">
        <w:rPr>
          <w:rFonts w:ascii="Times New Roman" w:eastAsia="Times New Roman" w:hAnsi="Times New Roman" w:cs="Times New Roman"/>
          <w:i/>
          <w:iCs/>
          <w:sz w:val="26"/>
          <w:szCs w:val="26"/>
          <w:lang w:val="vi-VN"/>
        </w:rPr>
        <w:t xml:space="preserve"> ngày 09 tháng 01 năm 2013 của Chính phủ sửa đổi điểm b khoản 13 Điều 1 của Nghị định số </w:t>
      </w:r>
      <w:hyperlink r:id="rId25" w:tgtFrame="_blank" w:tooltip="Nghị định 31/2011/NĐ-CP" w:history="1">
        <w:r w:rsidRPr="00B46F89">
          <w:rPr>
            <w:rFonts w:ascii="Times New Roman" w:eastAsia="Times New Roman" w:hAnsi="Times New Roman" w:cs="Times New Roman"/>
            <w:i/>
            <w:iCs/>
            <w:color w:val="0000FF"/>
            <w:sz w:val="26"/>
            <w:szCs w:val="26"/>
            <w:u w:val="single"/>
            <w:lang w:val="vi-VN"/>
          </w:rPr>
          <w:t>31/2011/NĐ-CP</w:t>
        </w:r>
      </w:hyperlink>
      <w:r w:rsidRPr="00B46F89">
        <w:rPr>
          <w:rFonts w:ascii="Times New Roman" w:eastAsia="Times New Roman" w:hAnsi="Times New Roman" w:cs="Times New Roman"/>
          <w:i/>
          <w:iCs/>
          <w:sz w:val="26"/>
          <w:szCs w:val="26"/>
          <w:lang w:val="vi-VN"/>
        </w:rPr>
        <w:t xml:space="preserve"> ngày 11 tháng 5 năm 2011 của Chính phủ về việc sửa đổi, bổ sung một số điều của Nghị định số </w:t>
      </w:r>
      <w:hyperlink r:id="rId26" w:tgtFrame="_blank" w:tooltip="Nghị định 75/2006/NĐ-CP" w:history="1">
        <w:r w:rsidRPr="00B46F89">
          <w:rPr>
            <w:rFonts w:ascii="Times New Roman" w:eastAsia="Times New Roman" w:hAnsi="Times New Roman" w:cs="Times New Roman"/>
            <w:i/>
            <w:iCs/>
            <w:color w:val="0000FF"/>
            <w:sz w:val="26"/>
            <w:szCs w:val="26"/>
            <w:u w:val="single"/>
            <w:lang w:val="vi-VN"/>
          </w:rPr>
          <w:t>75/2006/NĐ-CP</w:t>
        </w:r>
      </w:hyperlink>
      <w:r w:rsidRPr="00B46F89">
        <w:rPr>
          <w:rFonts w:ascii="Times New Roman" w:eastAsia="Times New Roman" w:hAnsi="Times New Roman" w:cs="Times New Roman"/>
          <w:i/>
          <w:iCs/>
          <w:sz w:val="26"/>
          <w:szCs w:val="26"/>
          <w:lang w:val="vi-VN"/>
        </w:rPr>
        <w:t xml:space="preserve"> ngày 02 tháng 8 năm 2006 của Chính phủ quy định chi tiết và hướng dẫn thi hành một số điều của Luật Giáo dục;</w:t>
      </w:r>
    </w:p>
    <w:p w:rsidR="00B46F89" w:rsidRPr="00B46F89" w:rsidRDefault="00B46F89" w:rsidP="00B46F89">
      <w:pPr>
        <w:autoSpaceDE w:val="0"/>
        <w:autoSpaceDN w:val="0"/>
        <w:jc w:val="both"/>
        <w:rPr>
          <w:rFonts w:ascii="Times New Roman" w:eastAsia="Times New Roman" w:hAnsi="Times New Roman" w:cs="Times New Roman"/>
          <w:sz w:val="26"/>
          <w:szCs w:val="26"/>
        </w:rPr>
      </w:pPr>
      <w:r w:rsidRPr="00B46F89">
        <w:rPr>
          <w:rFonts w:ascii="Times New Roman" w:eastAsia="Times New Roman" w:hAnsi="Times New Roman" w:cs="Times New Roman"/>
          <w:i/>
          <w:iCs/>
          <w:sz w:val="26"/>
          <w:szCs w:val="26"/>
          <w:lang w:val="vi-VN"/>
        </w:rPr>
        <w:t xml:space="preserve">Căn cứ Quyết định số </w:t>
      </w:r>
      <w:hyperlink r:id="rId27" w:tgtFrame="_blank" w:tooltip="Quyết định 188/1999/QĐ-TTg" w:history="1">
        <w:r w:rsidRPr="00B46F89">
          <w:rPr>
            <w:rFonts w:ascii="Times New Roman" w:eastAsia="Times New Roman" w:hAnsi="Times New Roman" w:cs="Times New Roman"/>
            <w:i/>
            <w:iCs/>
            <w:color w:val="0000FF"/>
            <w:sz w:val="26"/>
            <w:szCs w:val="26"/>
            <w:u w:val="single"/>
            <w:lang w:val="vi-VN"/>
          </w:rPr>
          <w:t>188/1999/QĐ-TTg</w:t>
        </w:r>
      </w:hyperlink>
      <w:r w:rsidRPr="00B46F89">
        <w:rPr>
          <w:rFonts w:ascii="Times New Roman" w:eastAsia="Times New Roman" w:hAnsi="Times New Roman" w:cs="Times New Roman"/>
          <w:i/>
          <w:iCs/>
          <w:sz w:val="26"/>
          <w:szCs w:val="26"/>
          <w:lang w:val="vi-VN"/>
        </w:rPr>
        <w:t xml:space="preserve"> ngày 17 tháng 9 năm 1999 của Thủ tướng Chính phủ về chế độ tuần làm việc 40 giờ;</w:t>
      </w:r>
    </w:p>
    <w:p w:rsidR="00B46F89" w:rsidRPr="00B46F89" w:rsidRDefault="00B46F89" w:rsidP="00B46F89">
      <w:pPr>
        <w:autoSpaceDE w:val="0"/>
        <w:autoSpaceDN w:val="0"/>
        <w:jc w:val="both"/>
        <w:rPr>
          <w:rFonts w:ascii="Times New Roman" w:eastAsia="Times New Roman" w:hAnsi="Times New Roman" w:cs="Times New Roman"/>
          <w:sz w:val="26"/>
          <w:szCs w:val="26"/>
        </w:rPr>
      </w:pPr>
      <w:r w:rsidRPr="00B46F89">
        <w:rPr>
          <w:rFonts w:ascii="Times New Roman" w:eastAsia="Times New Roman" w:hAnsi="Times New Roman" w:cs="Times New Roman"/>
          <w:i/>
          <w:iCs/>
          <w:sz w:val="26"/>
          <w:szCs w:val="26"/>
          <w:lang w:val="vi-VN"/>
        </w:rPr>
        <w:t>Theo đề nghị của Cục trưởng Cục Nhà giáo và Cán bộ quản lý giáo dục;</w:t>
      </w:r>
    </w:p>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i/>
          <w:iCs/>
          <w:sz w:val="26"/>
          <w:szCs w:val="26"/>
          <w:lang w:val="vi-VN"/>
        </w:rPr>
        <w:t xml:space="preserve">Bộ trưởng Bộ Giáo dục và Đào tạo ban hành Thông tư sửa đổi, bổ sung một số điều của Quy định chế độ làm việc đối với giáo viên phổ thông ban hành kèm theo Thông tư số </w:t>
      </w:r>
      <w:hyperlink r:id="rId28" w:tgtFrame="_blank" w:tooltip="Thông tư 28/2009/TT-BGDĐT" w:history="1">
        <w:r w:rsidRPr="00B46F89">
          <w:rPr>
            <w:rFonts w:ascii="Times New Roman" w:eastAsia="Times New Roman" w:hAnsi="Times New Roman" w:cs="Times New Roman"/>
            <w:i/>
            <w:iCs/>
            <w:color w:val="0000FF"/>
            <w:sz w:val="26"/>
            <w:szCs w:val="26"/>
            <w:u w:val="single"/>
            <w:lang w:val="vi-VN"/>
          </w:rPr>
          <w:t>28/2009/TT-BGDĐT</w:t>
        </w:r>
      </w:hyperlink>
      <w:r w:rsidRPr="00B46F89">
        <w:rPr>
          <w:rFonts w:ascii="Times New Roman" w:eastAsia="Times New Roman" w:hAnsi="Times New Roman" w:cs="Times New Roman"/>
          <w:i/>
          <w:iCs/>
          <w:sz w:val="26"/>
          <w:szCs w:val="26"/>
          <w:lang w:val="vi-VN"/>
        </w:rPr>
        <w:t xml:space="preserve"> ngày 21 tháng 10 năm 2009 của Bộ trưởng Bộ Giáo dục và Đào tạo”.</w:t>
      </w:r>
    </w:p>
    <w:bookmarkStart w:id="52" w:name="_ftn2"/>
    <w:bookmarkEnd w:id="52"/>
    <w:p w:rsidR="00B46F89" w:rsidRPr="00B46F89" w:rsidRDefault="00B46F89" w:rsidP="00B46F89">
      <w:pPr>
        <w:autoSpaceDE w:val="0"/>
        <w:autoSpaceDN w:val="0"/>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"_ftnref2"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2</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Điều 2 và Điều 3 của Thông tư số </w:t>
      </w:r>
      <w:hyperlink r:id="rId29"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30"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 quy định như sau:</w:t>
      </w:r>
    </w:p>
    <w:p w:rsidR="00B46F89" w:rsidRPr="00B46F89" w:rsidRDefault="00B46F89" w:rsidP="00B46F89">
      <w:pPr>
        <w:autoSpaceDE w:val="0"/>
        <w:autoSpaceDN w:val="0"/>
        <w:jc w:val="both"/>
        <w:rPr>
          <w:rFonts w:ascii="Times New Roman" w:eastAsia="Times New Roman" w:hAnsi="Times New Roman" w:cs="Times New Roman"/>
          <w:sz w:val="26"/>
          <w:szCs w:val="26"/>
        </w:rPr>
      </w:pPr>
      <w:r w:rsidRPr="00B46F89">
        <w:rPr>
          <w:rFonts w:ascii="Times New Roman" w:eastAsia="Times New Roman" w:hAnsi="Times New Roman" w:cs="Times New Roman"/>
          <w:i/>
          <w:iCs/>
          <w:sz w:val="26"/>
          <w:szCs w:val="26"/>
          <w:lang w:val="vi-VN"/>
        </w:rPr>
        <w:t>“</w:t>
      </w:r>
      <w:r w:rsidRPr="00B46F89">
        <w:rPr>
          <w:rFonts w:ascii="Times New Roman" w:eastAsia="Times New Roman" w:hAnsi="Times New Roman" w:cs="Times New Roman"/>
          <w:b/>
          <w:bCs/>
          <w:i/>
          <w:iCs/>
          <w:sz w:val="26"/>
          <w:szCs w:val="26"/>
          <w:lang w:val="vi-VN"/>
        </w:rPr>
        <w:t>Điều 2. Trách nhiệm tổ chức thực hiện</w:t>
      </w:r>
    </w:p>
    <w:p w:rsidR="00B46F89" w:rsidRPr="00B46F89" w:rsidRDefault="00B46F89" w:rsidP="00B46F89">
      <w:pPr>
        <w:autoSpaceDE w:val="0"/>
        <w:autoSpaceDN w:val="0"/>
        <w:jc w:val="both"/>
        <w:rPr>
          <w:rFonts w:ascii="Times New Roman" w:eastAsia="Times New Roman" w:hAnsi="Times New Roman" w:cs="Times New Roman"/>
          <w:sz w:val="26"/>
          <w:szCs w:val="26"/>
        </w:rPr>
      </w:pPr>
      <w:r w:rsidRPr="00B46F89">
        <w:rPr>
          <w:rFonts w:ascii="Times New Roman" w:eastAsia="Times New Roman" w:hAnsi="Times New Roman" w:cs="Times New Roman"/>
          <w:i/>
          <w:iCs/>
          <w:sz w:val="26"/>
          <w:szCs w:val="26"/>
          <w:lang w:val="vi-VN"/>
        </w:rPr>
        <w:t>Các ông (bà) Chánh Văn phòng, Chánh Thanh tra,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chịu trách nhiệm thi hành Thông tư này.</w:t>
      </w:r>
    </w:p>
    <w:p w:rsidR="00B46F89" w:rsidRPr="00B46F89" w:rsidRDefault="00B46F89" w:rsidP="00B46F89">
      <w:pPr>
        <w:autoSpaceDE w:val="0"/>
        <w:autoSpaceDN w:val="0"/>
        <w:jc w:val="both"/>
        <w:rPr>
          <w:rFonts w:ascii="Times New Roman" w:eastAsia="Times New Roman" w:hAnsi="Times New Roman" w:cs="Times New Roman"/>
          <w:sz w:val="26"/>
          <w:szCs w:val="26"/>
        </w:rPr>
      </w:pPr>
      <w:r w:rsidRPr="00B46F89">
        <w:rPr>
          <w:rFonts w:ascii="Times New Roman" w:eastAsia="Times New Roman" w:hAnsi="Times New Roman" w:cs="Times New Roman"/>
          <w:b/>
          <w:bCs/>
          <w:i/>
          <w:iCs/>
          <w:sz w:val="26"/>
          <w:szCs w:val="26"/>
        </w:rPr>
        <w:t>Điều 3. Hiệu lực thi hành</w:t>
      </w:r>
    </w:p>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i/>
          <w:iCs/>
          <w:sz w:val="26"/>
          <w:szCs w:val="26"/>
        </w:rPr>
        <w:t>Thông tư này có hiệu lực thi hành kể từ ngày 01 tháng 8 năm 2017”.</w:t>
      </w:r>
    </w:p>
    <w:bookmarkStart w:id="53" w:name="_ftn3"/>
    <w:bookmarkEnd w:id="53"/>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"_ftnref3"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3</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sửa đổi theo quy định tại khoản 1 Điều 1 của Thông tư số </w:t>
      </w:r>
      <w:hyperlink r:id="rId31"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32"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54" w:name="_ftn4"/>
    <w:bookmarkEnd w:id="54"/>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"_ftnref4"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4</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Điều này được sửa đổi theo quy định tại khoản 2 Điều 1 của Thông tư số </w:t>
      </w:r>
      <w:hyperlink r:id="rId33"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34"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55" w:name="_ftn5"/>
    <w:bookmarkEnd w:id="55"/>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lastRenderedPageBreak/>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"_ftnref5"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5</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bổ sung theo quy định tại khoản 3 Điều 1 của Thông tư số </w:t>
      </w:r>
      <w:hyperlink r:id="rId35"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36"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56" w:name="_ftn6"/>
    <w:bookmarkEnd w:id="56"/>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"_ftnref6"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6</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Điểm ngày được sửa đổi theo quy định tại khoản 4 Điều 1 của Thông tư số </w:t>
      </w:r>
      <w:hyperlink r:id="rId37"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38"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57" w:name="_ftn7"/>
    <w:bookmarkEnd w:id="57"/>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"_ftnref7"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7</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bổ sung theo quy định tại khoản 5 Điều 1 của Thông tư số </w:t>
      </w:r>
      <w:hyperlink r:id="rId39"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40"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58" w:name="_ftn8"/>
    <w:bookmarkEnd w:id="58"/>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"_ftnref8"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8</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bổ sung theo quy định tại khoản 6 Điều 1 của Thông tư số </w:t>
      </w:r>
      <w:hyperlink r:id="rId41"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42"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59" w:name="_ftn9"/>
    <w:bookmarkEnd w:id="59"/>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"_ftnref9"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9</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bổ sung theo quy định tại khoản 7 Điều 1 của Thông tư số </w:t>
      </w:r>
      <w:hyperlink r:id="rId43"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44"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60" w:name="_ftn10"/>
    <w:bookmarkEnd w:id="60"/>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"_ftnref10"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10</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bổ sung theo quy định tại khoản 8 Điều 1 của Thông tư số </w:t>
      </w:r>
      <w:hyperlink r:id="rId45"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46"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61" w:name="_ftn11"/>
    <w:bookmarkEnd w:id="61"/>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"_ftnref11"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11</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bổ sung theo quy định tại khoản 8 Điều 1 của Thông tư số </w:t>
      </w:r>
      <w:hyperlink r:id="rId47"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48"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62" w:name="_ftn12"/>
    <w:bookmarkEnd w:id="62"/>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"_ftnref12"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12</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bổ sung theo quy định tại khoản 8 Điều 1 của Thông tư số </w:t>
      </w:r>
      <w:hyperlink r:id="rId49"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50"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63" w:name="_ftn13"/>
    <w:bookmarkEnd w:id="63"/>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"_ftnref13"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13</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sửa đổi theo quy định tại khoản 9 Điều 1 của Thông tư số </w:t>
      </w:r>
      <w:hyperlink r:id="rId51"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52"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64" w:name="_ftn14"/>
    <w:bookmarkEnd w:id="64"/>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lastRenderedPageBreak/>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"_ftnref14"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14</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sửa đổi theo quy định tại khoản 9 Điều 1 của Thông tư số </w:t>
      </w:r>
      <w:hyperlink r:id="rId53"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54"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65" w:name="_ftn15"/>
    <w:bookmarkEnd w:id="65"/>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"_ftnref15"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15</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bổ sung theo quy định tại khoản 10 Điều 1 của Thông tư số </w:t>
      </w:r>
      <w:hyperlink r:id="rId55"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56"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66" w:name="_ftn16"/>
    <w:bookmarkEnd w:id="66"/>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"_ftnref16"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16</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sửa đổi theo quy định tại khoản 11 Điều 1 của Thông tư số </w:t>
      </w:r>
      <w:hyperlink r:id="rId57"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58"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67" w:name="_ftn17"/>
    <w:bookmarkEnd w:id="67"/>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"_ftnref17"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17</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Khoản này được bổ sung theo quy định tại khoản 12 Điều 1 của Thông tư số </w:t>
      </w:r>
      <w:hyperlink r:id="rId59"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60"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bookmarkStart w:id="68" w:name="_ftn18"/>
    <w:bookmarkEnd w:id="68"/>
    <w:p w:rsidR="00B46F89" w:rsidRPr="00B46F89" w:rsidRDefault="00B46F89" w:rsidP="00B46F89">
      <w:pPr>
        <w:jc w:val="both"/>
        <w:rPr>
          <w:rFonts w:ascii="Times New Roman" w:eastAsia="Times New Roman" w:hAnsi="Times New Roman" w:cs="Times New Roman"/>
          <w:sz w:val="26"/>
          <w:szCs w:val="26"/>
        </w:rPr>
      </w:pPr>
      <w:r w:rsidRPr="00B46F89">
        <w:rPr>
          <w:rFonts w:ascii="Times New Roman" w:eastAsia="Times New Roman" w:hAnsi="Times New Roman" w:cs="Times New Roman"/>
          <w:sz w:val="26"/>
          <w:szCs w:val="26"/>
        </w:rPr>
        <w:fldChar w:fldCharType="begin"/>
      </w:r>
      <w:r w:rsidRPr="00B46F89">
        <w:rPr>
          <w:rFonts w:ascii="Times New Roman" w:eastAsia="Times New Roman" w:hAnsi="Times New Roman" w:cs="Times New Roman"/>
          <w:sz w:val="26"/>
          <w:szCs w:val="26"/>
        </w:rPr>
        <w:instrText xml:space="preserve"> HYPERLINK "https://thuvienphapluat.vn/van-ban/giao-duc/Van-ban-hop-nhat-03-VBHN-BGDDT-2017-che-do-lam-viec-doi-voi-giao-vien-pho-thong-355032.aspx" \l "_ftnref18" \o "" </w:instrText>
      </w:r>
      <w:r w:rsidRPr="00B46F89">
        <w:rPr>
          <w:rFonts w:ascii="Times New Roman" w:eastAsia="Times New Roman" w:hAnsi="Times New Roman" w:cs="Times New Roman"/>
          <w:sz w:val="26"/>
          <w:szCs w:val="26"/>
        </w:rPr>
        <w:fldChar w:fldCharType="separate"/>
      </w:r>
      <w:r w:rsidRPr="00B46F89">
        <w:rPr>
          <w:rFonts w:ascii="Times New Roman" w:eastAsia="Times New Roman" w:hAnsi="Times New Roman" w:cs="Times New Roman"/>
          <w:color w:val="0000FF"/>
          <w:sz w:val="26"/>
          <w:szCs w:val="26"/>
          <w:u w:val="single"/>
          <w:lang w:val="vi-VN"/>
        </w:rPr>
        <w:t>18</w:t>
      </w:r>
      <w:r w:rsidRPr="00B46F89">
        <w:rPr>
          <w:rFonts w:ascii="Times New Roman" w:eastAsia="Times New Roman" w:hAnsi="Times New Roman" w:cs="Times New Roman"/>
          <w:sz w:val="26"/>
          <w:szCs w:val="26"/>
        </w:rPr>
        <w:fldChar w:fldCharType="end"/>
      </w:r>
      <w:r w:rsidRPr="00B46F89">
        <w:rPr>
          <w:rFonts w:ascii="Times New Roman" w:eastAsia="Times New Roman" w:hAnsi="Times New Roman" w:cs="Times New Roman"/>
          <w:sz w:val="26"/>
          <w:szCs w:val="26"/>
        </w:rPr>
        <w:t xml:space="preserve"> </w:t>
      </w:r>
      <w:r w:rsidRPr="00B46F89">
        <w:rPr>
          <w:rFonts w:ascii="Times New Roman" w:eastAsia="Times New Roman" w:hAnsi="Times New Roman" w:cs="Times New Roman"/>
          <w:sz w:val="26"/>
          <w:szCs w:val="26"/>
          <w:lang w:val="vi-VN"/>
        </w:rPr>
        <w:t xml:space="preserve">Điều này được sửa đổi theo quy định tại khoản 13 Điều 1 của Thông tư số </w:t>
      </w:r>
      <w:hyperlink r:id="rId61" w:tgtFrame="_blank" w:tooltip="Thông tư 15/2017/TT-BGDĐT" w:history="1">
        <w:r w:rsidRPr="00B46F89">
          <w:rPr>
            <w:rFonts w:ascii="Times New Roman" w:eastAsia="Times New Roman" w:hAnsi="Times New Roman" w:cs="Times New Roman"/>
            <w:color w:val="0000FF"/>
            <w:sz w:val="26"/>
            <w:szCs w:val="26"/>
            <w:u w:val="single"/>
            <w:lang w:val="vi-VN"/>
          </w:rPr>
          <w:t>15/2017/TT-BGDĐT</w:t>
        </w:r>
      </w:hyperlink>
      <w:r w:rsidRPr="00B46F89">
        <w:rPr>
          <w:rFonts w:ascii="Times New Roman" w:eastAsia="Times New Roman" w:hAnsi="Times New Roman" w:cs="Times New Roman"/>
          <w:sz w:val="26"/>
          <w:szCs w:val="26"/>
          <w:lang w:val="vi-VN"/>
        </w:rPr>
        <w:t xml:space="preserve"> sửa đổi, bổ sung một số điều của Quy định chế độ làm việc đối với giáo viên phổ thông ban hành kèm theo Thông tư số </w:t>
      </w:r>
      <w:hyperlink r:id="rId62" w:tgtFrame="_blank" w:tooltip="Thông tư 28/2009/TT-BGDĐT" w:history="1">
        <w:r w:rsidRPr="00B46F89">
          <w:rPr>
            <w:rFonts w:ascii="Times New Roman" w:eastAsia="Times New Roman" w:hAnsi="Times New Roman" w:cs="Times New Roman"/>
            <w:color w:val="0000FF"/>
            <w:sz w:val="26"/>
            <w:szCs w:val="26"/>
            <w:u w:val="single"/>
            <w:lang w:val="vi-VN"/>
          </w:rPr>
          <w:t>28/2009/TT-BGDĐT</w:t>
        </w:r>
      </w:hyperlink>
      <w:r w:rsidRPr="00B46F89">
        <w:rPr>
          <w:rFonts w:ascii="Times New Roman" w:eastAsia="Times New Roman" w:hAnsi="Times New Roman" w:cs="Times New Roman"/>
          <w:sz w:val="26"/>
          <w:szCs w:val="26"/>
          <w:lang w:val="vi-VN"/>
        </w:rPr>
        <w:t xml:space="preserve"> ngày 21 tháng 10 năm 2009 của Bộ trưởng Bộ Giáo dục và Đào tạo, có hiệu lực kể từ ngày 01 tháng 8 năm 2017.</w:t>
      </w:r>
    </w:p>
    <w:p w:rsidR="00B46F89" w:rsidRPr="00957377" w:rsidRDefault="00B46F89" w:rsidP="00B46F89">
      <w:pPr>
        <w:jc w:val="both"/>
        <w:rPr>
          <w:rFonts w:ascii="Times New Roman" w:eastAsia="Times New Roman" w:hAnsi="Times New Roman" w:cs="Times New Roman"/>
          <w:sz w:val="24"/>
          <w:szCs w:val="24"/>
        </w:rPr>
      </w:pPr>
    </w:p>
    <w:p w:rsidR="004E2098" w:rsidRDefault="00B46F89" w:rsidP="00B46F89">
      <w:pPr>
        <w:jc w:val="both"/>
      </w:pPr>
      <w:hyperlink r:id="rId63" w:tgtFrame="_blank" w:history="1">
        <w:r w:rsidRPr="00957377">
          <w:rPr>
            <w:rFonts w:ascii="Times New Roman" w:eastAsia="Times New Roman" w:hAnsi="Times New Roman" w:cs="Times New Roman"/>
            <w:color w:val="0000FF"/>
            <w:sz w:val="24"/>
            <w:szCs w:val="24"/>
            <w:u w:val="single"/>
          </w:rPr>
          <w:t>Thông tư 28/2009/TT-BGDĐT</w:t>
        </w:r>
      </w:hyperlink>
      <w:r w:rsidRPr="00957377">
        <w:rPr>
          <w:rFonts w:ascii="Times New Roman" w:eastAsia="Times New Roman" w:hAnsi="Times New Roman" w:cs="Times New Roman"/>
          <w:sz w:val="24"/>
          <w:szCs w:val="24"/>
        </w:rPr>
        <w:t xml:space="preserve">, </w:t>
      </w:r>
      <w:hyperlink r:id="rId64" w:tgtFrame="_blank" w:history="1">
        <w:r w:rsidRPr="00957377">
          <w:rPr>
            <w:rFonts w:ascii="Times New Roman" w:eastAsia="Times New Roman" w:hAnsi="Times New Roman" w:cs="Times New Roman"/>
            <w:color w:val="0000FF"/>
            <w:sz w:val="24"/>
            <w:szCs w:val="24"/>
            <w:u w:val="single"/>
          </w:rPr>
          <w:t>Thông tư 15/2017/TT-BGDĐT</w:t>
        </w:r>
      </w:hyperlink>
    </w:p>
    <w:sectPr w:rsidR="004E2098" w:rsidSect="00B46F89">
      <w:footerReference w:type="default" r:id="rId65"/>
      <w:pgSz w:w="11909" w:h="16834" w:code="9"/>
      <w:pgMar w:top="1138" w:right="1411" w:bottom="1138" w:left="141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AA1" w:rsidRDefault="00454AA1" w:rsidP="00237A96">
      <w:pPr>
        <w:spacing w:before="0"/>
      </w:pPr>
      <w:r>
        <w:separator/>
      </w:r>
    </w:p>
  </w:endnote>
  <w:endnote w:type="continuationSeparator" w:id="0">
    <w:p w:rsidR="00454AA1" w:rsidRDefault="00454AA1" w:rsidP="00237A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937445"/>
      <w:docPartObj>
        <w:docPartGallery w:val="Page Numbers (Bottom of Page)"/>
        <w:docPartUnique/>
      </w:docPartObj>
    </w:sdtPr>
    <w:sdtEndPr>
      <w:rPr>
        <w:rFonts w:ascii="Times New Roman" w:hAnsi="Times New Roman" w:cs="Times New Roman"/>
        <w:noProof/>
      </w:rPr>
    </w:sdtEndPr>
    <w:sdtContent>
      <w:p w:rsidR="00237A96" w:rsidRPr="00237A96" w:rsidRDefault="00237A96" w:rsidP="00237A96">
        <w:pPr>
          <w:pStyle w:val="Footer"/>
          <w:rPr>
            <w:rFonts w:ascii="Times New Roman" w:hAnsi="Times New Roman" w:cs="Times New Roman"/>
          </w:rPr>
        </w:pPr>
        <w:r w:rsidRPr="00237A96">
          <w:rPr>
            <w:rFonts w:ascii="Times New Roman" w:hAnsi="Times New Roman" w:cs="Times New Roman"/>
          </w:rPr>
          <w:fldChar w:fldCharType="begin"/>
        </w:r>
        <w:r w:rsidRPr="00237A96">
          <w:rPr>
            <w:rFonts w:ascii="Times New Roman" w:hAnsi="Times New Roman" w:cs="Times New Roman"/>
          </w:rPr>
          <w:instrText xml:space="preserve"> PAGE   \* MERGEFORMAT </w:instrText>
        </w:r>
        <w:r w:rsidRPr="00237A96">
          <w:rPr>
            <w:rFonts w:ascii="Times New Roman" w:hAnsi="Times New Roman" w:cs="Times New Roman"/>
          </w:rPr>
          <w:fldChar w:fldCharType="separate"/>
        </w:r>
        <w:r w:rsidR="00661305">
          <w:rPr>
            <w:rFonts w:ascii="Times New Roman" w:hAnsi="Times New Roman" w:cs="Times New Roman"/>
            <w:noProof/>
          </w:rPr>
          <w:t>8</w:t>
        </w:r>
        <w:r w:rsidRPr="00237A96">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AA1" w:rsidRDefault="00454AA1" w:rsidP="00237A96">
      <w:pPr>
        <w:spacing w:before="0"/>
      </w:pPr>
      <w:r>
        <w:separator/>
      </w:r>
    </w:p>
  </w:footnote>
  <w:footnote w:type="continuationSeparator" w:id="0">
    <w:p w:rsidR="00454AA1" w:rsidRDefault="00454AA1" w:rsidP="00237A9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B6A23"/>
    <w:multiLevelType w:val="multilevel"/>
    <w:tmpl w:val="FAFA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DA07B6"/>
    <w:multiLevelType w:val="multilevel"/>
    <w:tmpl w:val="1CD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77"/>
    <w:rsid w:val="00237A96"/>
    <w:rsid w:val="00454AA1"/>
    <w:rsid w:val="004E2098"/>
    <w:rsid w:val="00661305"/>
    <w:rsid w:val="006F7C60"/>
    <w:rsid w:val="008963B8"/>
    <w:rsid w:val="00957377"/>
    <w:rsid w:val="00B4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2BD92-617B-4C16-9BC8-7F2BA36E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7377"/>
    <w:rPr>
      <w:color w:val="0000FF"/>
      <w:u w:val="single"/>
    </w:rPr>
  </w:style>
  <w:style w:type="character" w:styleId="FollowedHyperlink">
    <w:name w:val="FollowedHyperlink"/>
    <w:basedOn w:val="DefaultParagraphFont"/>
    <w:uiPriority w:val="99"/>
    <w:semiHidden/>
    <w:unhideWhenUsed/>
    <w:rsid w:val="00957377"/>
    <w:rPr>
      <w:color w:val="800080"/>
      <w:u w:val="single"/>
    </w:rPr>
  </w:style>
  <w:style w:type="paragraph" w:styleId="NormalWeb">
    <w:name w:val="Normal (Web)"/>
    <w:basedOn w:val="Normal"/>
    <w:uiPriority w:val="99"/>
    <w:semiHidden/>
    <w:unhideWhenUsed/>
    <w:rsid w:val="00957377"/>
    <w:pPr>
      <w:spacing w:before="100" w:beforeAutospacing="1" w:after="100" w:afterAutospacing="1"/>
      <w:jc w:val="left"/>
    </w:pPr>
    <w:rPr>
      <w:rFonts w:ascii="Times New Roman" w:eastAsia="Times New Roman" w:hAnsi="Times New Roman" w:cs="Times New Roman"/>
      <w:sz w:val="24"/>
      <w:szCs w:val="24"/>
    </w:rPr>
  </w:style>
  <w:style w:type="paragraph" w:customStyle="1" w:styleId="idtabs-new-bottom-lag">
    <w:name w:val="idtabs-new-bottom-lag"/>
    <w:basedOn w:val="Normal"/>
    <w:rsid w:val="00957377"/>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7A96"/>
    <w:pPr>
      <w:tabs>
        <w:tab w:val="center" w:pos="4680"/>
        <w:tab w:val="right" w:pos="9360"/>
      </w:tabs>
      <w:spacing w:before="0"/>
    </w:pPr>
  </w:style>
  <w:style w:type="character" w:customStyle="1" w:styleId="HeaderChar">
    <w:name w:val="Header Char"/>
    <w:basedOn w:val="DefaultParagraphFont"/>
    <w:link w:val="Header"/>
    <w:uiPriority w:val="99"/>
    <w:rsid w:val="00237A96"/>
  </w:style>
  <w:style w:type="paragraph" w:styleId="Footer">
    <w:name w:val="footer"/>
    <w:basedOn w:val="Normal"/>
    <w:link w:val="FooterChar"/>
    <w:uiPriority w:val="99"/>
    <w:unhideWhenUsed/>
    <w:rsid w:val="00237A96"/>
    <w:pPr>
      <w:tabs>
        <w:tab w:val="center" w:pos="4680"/>
        <w:tab w:val="right" w:pos="9360"/>
      </w:tabs>
      <w:spacing w:before="0"/>
    </w:pPr>
  </w:style>
  <w:style w:type="character" w:customStyle="1" w:styleId="FooterChar">
    <w:name w:val="Footer Char"/>
    <w:basedOn w:val="DefaultParagraphFont"/>
    <w:link w:val="Footer"/>
    <w:uiPriority w:val="99"/>
    <w:rsid w:val="0023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28091">
      <w:bodyDiv w:val="1"/>
      <w:marLeft w:val="0"/>
      <w:marRight w:val="0"/>
      <w:marTop w:val="0"/>
      <w:marBottom w:val="0"/>
      <w:divBdr>
        <w:top w:val="none" w:sz="0" w:space="0" w:color="auto"/>
        <w:left w:val="none" w:sz="0" w:space="0" w:color="auto"/>
        <w:bottom w:val="none" w:sz="0" w:space="0" w:color="auto"/>
        <w:right w:val="none" w:sz="0" w:space="0" w:color="auto"/>
      </w:divBdr>
      <w:divsChild>
        <w:div w:id="1772361584">
          <w:marLeft w:val="0"/>
          <w:marRight w:val="0"/>
          <w:marTop w:val="0"/>
          <w:marBottom w:val="0"/>
          <w:divBdr>
            <w:top w:val="none" w:sz="0" w:space="0" w:color="auto"/>
            <w:left w:val="none" w:sz="0" w:space="0" w:color="auto"/>
            <w:bottom w:val="none" w:sz="0" w:space="0" w:color="auto"/>
            <w:right w:val="none" w:sz="0" w:space="0" w:color="auto"/>
          </w:divBdr>
          <w:divsChild>
            <w:div w:id="1404445890">
              <w:marLeft w:val="0"/>
              <w:marRight w:val="0"/>
              <w:marTop w:val="0"/>
              <w:marBottom w:val="0"/>
              <w:divBdr>
                <w:top w:val="none" w:sz="0" w:space="0" w:color="auto"/>
                <w:left w:val="none" w:sz="0" w:space="0" w:color="auto"/>
                <w:bottom w:val="none" w:sz="0" w:space="0" w:color="auto"/>
                <w:right w:val="none" w:sz="0" w:space="0" w:color="auto"/>
              </w:divBdr>
              <w:divsChild>
                <w:div w:id="1694381252">
                  <w:marLeft w:val="0"/>
                  <w:marRight w:val="0"/>
                  <w:marTop w:val="0"/>
                  <w:marBottom w:val="0"/>
                  <w:divBdr>
                    <w:top w:val="none" w:sz="0" w:space="0" w:color="auto"/>
                    <w:left w:val="none" w:sz="0" w:space="0" w:color="auto"/>
                    <w:bottom w:val="none" w:sz="0" w:space="0" w:color="auto"/>
                    <w:right w:val="none" w:sz="0" w:space="0" w:color="auto"/>
                  </w:divBdr>
                  <w:divsChild>
                    <w:div w:id="1125806367">
                      <w:marLeft w:val="0"/>
                      <w:marRight w:val="0"/>
                      <w:marTop w:val="0"/>
                      <w:marBottom w:val="0"/>
                      <w:divBdr>
                        <w:top w:val="none" w:sz="0" w:space="0" w:color="auto"/>
                        <w:left w:val="none" w:sz="0" w:space="0" w:color="auto"/>
                        <w:bottom w:val="none" w:sz="0" w:space="0" w:color="auto"/>
                        <w:right w:val="none" w:sz="0" w:space="0" w:color="auto"/>
                      </w:divBdr>
                      <w:divsChild>
                        <w:div w:id="250166254">
                          <w:marLeft w:val="0"/>
                          <w:marRight w:val="0"/>
                          <w:marTop w:val="0"/>
                          <w:marBottom w:val="0"/>
                          <w:divBdr>
                            <w:top w:val="none" w:sz="0" w:space="0" w:color="auto"/>
                            <w:left w:val="none" w:sz="0" w:space="0" w:color="auto"/>
                            <w:bottom w:val="none" w:sz="0" w:space="0" w:color="auto"/>
                            <w:right w:val="none" w:sz="0" w:space="0" w:color="auto"/>
                          </w:divBdr>
                          <w:divsChild>
                            <w:div w:id="452943539">
                              <w:marLeft w:val="0"/>
                              <w:marRight w:val="225"/>
                              <w:marTop w:val="0"/>
                              <w:marBottom w:val="0"/>
                              <w:divBdr>
                                <w:top w:val="none" w:sz="0" w:space="0" w:color="auto"/>
                                <w:left w:val="none" w:sz="0" w:space="0" w:color="auto"/>
                                <w:bottom w:val="none" w:sz="0" w:space="0" w:color="auto"/>
                                <w:right w:val="none" w:sz="0" w:space="0" w:color="auto"/>
                              </w:divBdr>
                              <w:divsChild>
                                <w:div w:id="1711951394">
                                  <w:marLeft w:val="0"/>
                                  <w:marRight w:val="0"/>
                                  <w:marTop w:val="0"/>
                                  <w:marBottom w:val="0"/>
                                  <w:divBdr>
                                    <w:top w:val="none" w:sz="0" w:space="0" w:color="auto"/>
                                    <w:left w:val="none" w:sz="0" w:space="0" w:color="auto"/>
                                    <w:bottom w:val="none" w:sz="0" w:space="0" w:color="auto"/>
                                    <w:right w:val="none" w:sz="0" w:space="0" w:color="auto"/>
                                  </w:divBdr>
                                  <w:divsChild>
                                    <w:div w:id="1669793955">
                                      <w:marLeft w:val="0"/>
                                      <w:marRight w:val="0"/>
                                      <w:marTop w:val="0"/>
                                      <w:marBottom w:val="0"/>
                                      <w:divBdr>
                                        <w:top w:val="none" w:sz="0" w:space="0" w:color="auto"/>
                                        <w:left w:val="none" w:sz="0" w:space="0" w:color="auto"/>
                                        <w:bottom w:val="none" w:sz="0" w:space="0" w:color="auto"/>
                                        <w:right w:val="none" w:sz="0" w:space="0" w:color="auto"/>
                                      </w:divBdr>
                                      <w:divsChild>
                                        <w:div w:id="1446458204">
                                          <w:marLeft w:val="0"/>
                                          <w:marRight w:val="0"/>
                                          <w:marTop w:val="0"/>
                                          <w:marBottom w:val="0"/>
                                          <w:divBdr>
                                            <w:top w:val="none" w:sz="0" w:space="0" w:color="auto"/>
                                            <w:left w:val="none" w:sz="0" w:space="0" w:color="auto"/>
                                            <w:bottom w:val="none" w:sz="0" w:space="0" w:color="auto"/>
                                            <w:right w:val="none" w:sz="0" w:space="0" w:color="auto"/>
                                          </w:divBdr>
                                          <w:divsChild>
                                            <w:div w:id="803159118">
                                              <w:marLeft w:val="0"/>
                                              <w:marRight w:val="0"/>
                                              <w:marTop w:val="0"/>
                                              <w:marBottom w:val="0"/>
                                              <w:divBdr>
                                                <w:top w:val="none" w:sz="0" w:space="0" w:color="auto"/>
                                                <w:left w:val="none" w:sz="0" w:space="0" w:color="auto"/>
                                                <w:bottom w:val="none" w:sz="0" w:space="0" w:color="auto"/>
                                                <w:right w:val="none" w:sz="0" w:space="0" w:color="auto"/>
                                              </w:divBdr>
                                            </w:div>
                                            <w:div w:id="1028025420">
                                              <w:marLeft w:val="0"/>
                                              <w:marRight w:val="0"/>
                                              <w:marTop w:val="0"/>
                                              <w:marBottom w:val="0"/>
                                              <w:divBdr>
                                                <w:top w:val="none" w:sz="0" w:space="0" w:color="auto"/>
                                                <w:left w:val="none" w:sz="0" w:space="0" w:color="auto"/>
                                                <w:bottom w:val="none" w:sz="0" w:space="0" w:color="auto"/>
                                                <w:right w:val="none" w:sz="0" w:space="0" w:color="auto"/>
                                              </w:divBdr>
                                              <w:divsChild>
                                                <w:div w:id="1450272268">
                                                  <w:marLeft w:val="0"/>
                                                  <w:marRight w:val="0"/>
                                                  <w:marTop w:val="0"/>
                                                  <w:marBottom w:val="120"/>
                                                  <w:divBdr>
                                                    <w:top w:val="none" w:sz="0" w:space="0" w:color="auto"/>
                                                    <w:left w:val="none" w:sz="0" w:space="0" w:color="auto"/>
                                                    <w:bottom w:val="none" w:sz="0" w:space="0" w:color="auto"/>
                                                    <w:right w:val="none" w:sz="0" w:space="0" w:color="auto"/>
                                                  </w:divBdr>
                                                  <w:divsChild>
                                                    <w:div w:id="1988977523">
                                                      <w:marLeft w:val="0"/>
                                                      <w:marRight w:val="0"/>
                                                      <w:marTop w:val="0"/>
                                                      <w:marBottom w:val="0"/>
                                                      <w:divBdr>
                                                        <w:top w:val="none" w:sz="0" w:space="0" w:color="auto"/>
                                                        <w:left w:val="none" w:sz="0" w:space="0" w:color="auto"/>
                                                        <w:bottom w:val="none" w:sz="0" w:space="0" w:color="auto"/>
                                                        <w:right w:val="none" w:sz="0" w:space="0" w:color="auto"/>
                                                      </w:divBdr>
                                                      <w:divsChild>
                                                        <w:div w:id="873662804">
                                                          <w:marLeft w:val="0"/>
                                                          <w:marRight w:val="0"/>
                                                          <w:marTop w:val="0"/>
                                                          <w:marBottom w:val="0"/>
                                                          <w:divBdr>
                                                            <w:top w:val="none" w:sz="0" w:space="0" w:color="auto"/>
                                                            <w:left w:val="none" w:sz="0" w:space="0" w:color="auto"/>
                                                            <w:bottom w:val="none" w:sz="0" w:space="0" w:color="auto"/>
                                                            <w:right w:val="none" w:sz="0" w:space="0" w:color="auto"/>
                                                          </w:divBdr>
                                                          <w:divsChild>
                                                            <w:div w:id="1421415617">
                                                              <w:marLeft w:val="0"/>
                                                              <w:marRight w:val="0"/>
                                                              <w:marTop w:val="0"/>
                                                              <w:marBottom w:val="0"/>
                                                              <w:divBdr>
                                                                <w:top w:val="none" w:sz="0" w:space="0" w:color="auto"/>
                                                                <w:left w:val="none" w:sz="0" w:space="0" w:color="auto"/>
                                                                <w:bottom w:val="none" w:sz="0" w:space="0" w:color="auto"/>
                                                                <w:right w:val="none" w:sz="0" w:space="0" w:color="auto"/>
                                                              </w:divBdr>
                                                              <w:divsChild>
                                                                <w:div w:id="1696728236">
                                                                  <w:marLeft w:val="0"/>
                                                                  <w:marRight w:val="0"/>
                                                                  <w:marTop w:val="0"/>
                                                                  <w:marBottom w:val="0"/>
                                                                  <w:divBdr>
                                                                    <w:top w:val="none" w:sz="0" w:space="0" w:color="auto"/>
                                                                    <w:left w:val="none" w:sz="0" w:space="0" w:color="auto"/>
                                                                    <w:bottom w:val="none" w:sz="0" w:space="0" w:color="auto"/>
                                                                    <w:right w:val="none" w:sz="0" w:space="0" w:color="auto"/>
                                                                  </w:divBdr>
                                                                  <w:divsChild>
                                                                    <w:div w:id="1647126500">
                                                                      <w:marLeft w:val="0"/>
                                                                      <w:marRight w:val="0"/>
                                                                      <w:marTop w:val="0"/>
                                                                      <w:marBottom w:val="0"/>
                                                                      <w:divBdr>
                                                                        <w:top w:val="none" w:sz="0" w:space="0" w:color="auto"/>
                                                                        <w:left w:val="none" w:sz="0" w:space="0" w:color="auto"/>
                                                                        <w:bottom w:val="none" w:sz="0" w:space="0" w:color="auto"/>
                                                                        <w:right w:val="none" w:sz="0" w:space="0" w:color="auto"/>
                                                                      </w:divBdr>
                                                                      <w:divsChild>
                                                                        <w:div w:id="1791582551">
                                                                          <w:marLeft w:val="0"/>
                                                                          <w:marRight w:val="0"/>
                                                                          <w:marTop w:val="0"/>
                                                                          <w:marBottom w:val="0"/>
                                                                          <w:divBdr>
                                                                            <w:top w:val="none" w:sz="0" w:space="0" w:color="auto"/>
                                                                            <w:left w:val="none" w:sz="0" w:space="0" w:color="auto"/>
                                                                            <w:bottom w:val="none" w:sz="0" w:space="0" w:color="auto"/>
                                                                            <w:right w:val="none" w:sz="0" w:space="0" w:color="auto"/>
                                                                          </w:divBdr>
                                                                          <w:divsChild>
                                                                            <w:div w:id="154490065">
                                                                              <w:marLeft w:val="0"/>
                                                                              <w:marRight w:val="0"/>
                                                                              <w:marTop w:val="0"/>
                                                                              <w:marBottom w:val="0"/>
                                                                              <w:divBdr>
                                                                                <w:top w:val="none" w:sz="0" w:space="0" w:color="auto"/>
                                                                                <w:left w:val="none" w:sz="0" w:space="0" w:color="auto"/>
                                                                                <w:bottom w:val="none" w:sz="0" w:space="0" w:color="auto"/>
                                                                                <w:right w:val="none" w:sz="0" w:space="0" w:color="auto"/>
                                                                              </w:divBdr>
                                                                              <w:divsChild>
                                                                                <w:div w:id="903100967">
                                                                                  <w:marLeft w:val="0"/>
                                                                                  <w:marRight w:val="0"/>
                                                                                  <w:marTop w:val="0"/>
                                                                                  <w:marBottom w:val="0"/>
                                                                                  <w:divBdr>
                                                                                    <w:top w:val="none" w:sz="0" w:space="0" w:color="auto"/>
                                                                                    <w:left w:val="none" w:sz="0" w:space="0" w:color="auto"/>
                                                                                    <w:bottom w:val="none" w:sz="0" w:space="0" w:color="auto"/>
                                                                                    <w:right w:val="none" w:sz="0" w:space="0" w:color="auto"/>
                                                                                  </w:divBdr>
                                                                                  <w:divsChild>
                                                                                    <w:div w:id="647513594">
                                                                                      <w:marLeft w:val="0"/>
                                                                                      <w:marRight w:val="0"/>
                                                                                      <w:marTop w:val="0"/>
                                                                                      <w:marBottom w:val="0"/>
                                                                                      <w:divBdr>
                                                                                        <w:top w:val="none" w:sz="0" w:space="0" w:color="auto"/>
                                                                                        <w:left w:val="none" w:sz="0" w:space="0" w:color="auto"/>
                                                                                        <w:bottom w:val="none" w:sz="0" w:space="0" w:color="auto"/>
                                                                                        <w:right w:val="none" w:sz="0" w:space="0" w:color="auto"/>
                                                                                      </w:divBdr>
                                                                                      <w:divsChild>
                                                                                        <w:div w:id="1637755337">
                                                                                          <w:marLeft w:val="0"/>
                                                                                          <w:marRight w:val="0"/>
                                                                                          <w:marTop w:val="0"/>
                                                                                          <w:marBottom w:val="0"/>
                                                                                          <w:divBdr>
                                                                                            <w:top w:val="none" w:sz="0" w:space="0" w:color="auto"/>
                                                                                            <w:left w:val="none" w:sz="0" w:space="0" w:color="auto"/>
                                                                                            <w:bottom w:val="none" w:sz="0" w:space="0" w:color="auto"/>
                                                                                            <w:right w:val="none" w:sz="0" w:space="0" w:color="auto"/>
                                                                                          </w:divBdr>
                                                                                          <w:divsChild>
                                                                                            <w:div w:id="1506437487">
                                                                                              <w:marLeft w:val="0"/>
                                                                                              <w:marRight w:val="0"/>
                                                                                              <w:marTop w:val="0"/>
                                                                                              <w:marBottom w:val="0"/>
                                                                                              <w:divBdr>
                                                                                                <w:top w:val="none" w:sz="0" w:space="0" w:color="auto"/>
                                                                                                <w:left w:val="none" w:sz="0" w:space="0" w:color="auto"/>
                                                                                                <w:bottom w:val="none" w:sz="0" w:space="0" w:color="auto"/>
                                                                                                <w:right w:val="none" w:sz="0" w:space="0" w:color="auto"/>
                                                                                              </w:divBdr>
                                                                                              <w:divsChild>
                                                                                                <w:div w:id="122619997">
                                                                                                  <w:marLeft w:val="0"/>
                                                                                                  <w:marRight w:val="0"/>
                                                                                                  <w:marTop w:val="0"/>
                                                                                                  <w:marBottom w:val="0"/>
                                                                                                  <w:divBdr>
                                                                                                    <w:top w:val="none" w:sz="0" w:space="0" w:color="auto"/>
                                                                                                    <w:left w:val="none" w:sz="0" w:space="0" w:color="auto"/>
                                                                                                    <w:bottom w:val="none" w:sz="0" w:space="0" w:color="auto"/>
                                                                                                    <w:right w:val="none" w:sz="0" w:space="0" w:color="auto"/>
                                                                                                  </w:divBdr>
                                                                                                  <w:divsChild>
                                                                                                    <w:div w:id="2122873184">
                                                                                                      <w:marLeft w:val="0"/>
                                                                                                      <w:marRight w:val="0"/>
                                                                                                      <w:marTop w:val="0"/>
                                                                                                      <w:marBottom w:val="0"/>
                                                                                                      <w:divBdr>
                                                                                                        <w:top w:val="none" w:sz="0" w:space="0" w:color="auto"/>
                                                                                                        <w:left w:val="none" w:sz="0" w:space="0" w:color="auto"/>
                                                                                                        <w:bottom w:val="none" w:sz="0" w:space="0" w:color="auto"/>
                                                                                                        <w:right w:val="none" w:sz="0" w:space="0" w:color="auto"/>
                                                                                                      </w:divBdr>
                                                                                                      <w:divsChild>
                                                                                                        <w:div w:id="5030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4971587">
                                                  <w:marLeft w:val="0"/>
                                                  <w:marRight w:val="0"/>
                                                  <w:marTop w:val="0"/>
                                                  <w:marBottom w:val="0"/>
                                                  <w:divBdr>
                                                    <w:top w:val="none" w:sz="0" w:space="0" w:color="auto"/>
                                                    <w:left w:val="none" w:sz="0" w:space="0" w:color="auto"/>
                                                    <w:bottom w:val="none" w:sz="0" w:space="0" w:color="auto"/>
                                                    <w:right w:val="none" w:sz="0" w:space="0" w:color="auto"/>
                                                  </w:divBdr>
                                                </w:div>
                                                <w:div w:id="347294659">
                                                  <w:marLeft w:val="0"/>
                                                  <w:marRight w:val="0"/>
                                                  <w:marTop w:val="0"/>
                                                  <w:marBottom w:val="0"/>
                                                  <w:divBdr>
                                                    <w:top w:val="none" w:sz="0" w:space="0" w:color="auto"/>
                                                    <w:left w:val="none" w:sz="0" w:space="0" w:color="auto"/>
                                                    <w:bottom w:val="none" w:sz="0" w:space="0" w:color="auto"/>
                                                    <w:right w:val="none" w:sz="0" w:space="0" w:color="auto"/>
                                                  </w:divBdr>
                                                </w:div>
                                                <w:div w:id="139538885">
                                                  <w:marLeft w:val="0"/>
                                                  <w:marRight w:val="0"/>
                                                  <w:marTop w:val="0"/>
                                                  <w:marBottom w:val="0"/>
                                                  <w:divBdr>
                                                    <w:top w:val="none" w:sz="0" w:space="0" w:color="auto"/>
                                                    <w:left w:val="none" w:sz="0" w:space="0" w:color="auto"/>
                                                    <w:bottom w:val="none" w:sz="0" w:space="0" w:color="auto"/>
                                                    <w:right w:val="none" w:sz="0" w:space="0" w:color="auto"/>
                                                  </w:divBdr>
                                                </w:div>
                                                <w:div w:id="1918896965">
                                                  <w:marLeft w:val="0"/>
                                                  <w:marRight w:val="0"/>
                                                  <w:marTop w:val="0"/>
                                                  <w:marBottom w:val="0"/>
                                                  <w:divBdr>
                                                    <w:top w:val="none" w:sz="0" w:space="0" w:color="auto"/>
                                                    <w:left w:val="none" w:sz="0" w:space="0" w:color="auto"/>
                                                    <w:bottom w:val="none" w:sz="0" w:space="0" w:color="auto"/>
                                                    <w:right w:val="none" w:sz="0" w:space="0" w:color="auto"/>
                                                  </w:divBdr>
                                                </w:div>
                                                <w:div w:id="1421831378">
                                                  <w:marLeft w:val="0"/>
                                                  <w:marRight w:val="0"/>
                                                  <w:marTop w:val="0"/>
                                                  <w:marBottom w:val="0"/>
                                                  <w:divBdr>
                                                    <w:top w:val="none" w:sz="0" w:space="0" w:color="auto"/>
                                                    <w:left w:val="none" w:sz="0" w:space="0" w:color="auto"/>
                                                    <w:bottom w:val="none" w:sz="0" w:space="0" w:color="auto"/>
                                                    <w:right w:val="none" w:sz="0" w:space="0" w:color="auto"/>
                                                  </w:divBdr>
                                                </w:div>
                                                <w:div w:id="1607807192">
                                                  <w:marLeft w:val="0"/>
                                                  <w:marRight w:val="0"/>
                                                  <w:marTop w:val="0"/>
                                                  <w:marBottom w:val="0"/>
                                                  <w:divBdr>
                                                    <w:top w:val="none" w:sz="0" w:space="0" w:color="auto"/>
                                                    <w:left w:val="none" w:sz="0" w:space="0" w:color="auto"/>
                                                    <w:bottom w:val="none" w:sz="0" w:space="0" w:color="auto"/>
                                                    <w:right w:val="none" w:sz="0" w:space="0" w:color="auto"/>
                                                  </w:divBdr>
                                                </w:div>
                                                <w:div w:id="1408385296">
                                                  <w:marLeft w:val="0"/>
                                                  <w:marRight w:val="0"/>
                                                  <w:marTop w:val="0"/>
                                                  <w:marBottom w:val="0"/>
                                                  <w:divBdr>
                                                    <w:top w:val="none" w:sz="0" w:space="0" w:color="auto"/>
                                                    <w:left w:val="none" w:sz="0" w:space="0" w:color="auto"/>
                                                    <w:bottom w:val="none" w:sz="0" w:space="0" w:color="auto"/>
                                                    <w:right w:val="none" w:sz="0" w:space="0" w:color="auto"/>
                                                  </w:divBdr>
                                                </w:div>
                                                <w:div w:id="823474782">
                                                  <w:marLeft w:val="0"/>
                                                  <w:marRight w:val="0"/>
                                                  <w:marTop w:val="0"/>
                                                  <w:marBottom w:val="0"/>
                                                  <w:divBdr>
                                                    <w:top w:val="none" w:sz="0" w:space="0" w:color="auto"/>
                                                    <w:left w:val="none" w:sz="0" w:space="0" w:color="auto"/>
                                                    <w:bottom w:val="none" w:sz="0" w:space="0" w:color="auto"/>
                                                    <w:right w:val="none" w:sz="0" w:space="0" w:color="auto"/>
                                                  </w:divBdr>
                                                </w:div>
                                                <w:div w:id="1339967654">
                                                  <w:marLeft w:val="0"/>
                                                  <w:marRight w:val="0"/>
                                                  <w:marTop w:val="0"/>
                                                  <w:marBottom w:val="0"/>
                                                  <w:divBdr>
                                                    <w:top w:val="none" w:sz="0" w:space="0" w:color="auto"/>
                                                    <w:left w:val="none" w:sz="0" w:space="0" w:color="auto"/>
                                                    <w:bottom w:val="none" w:sz="0" w:space="0" w:color="auto"/>
                                                    <w:right w:val="none" w:sz="0" w:space="0" w:color="auto"/>
                                                  </w:divBdr>
                                                </w:div>
                                                <w:div w:id="694698180">
                                                  <w:marLeft w:val="0"/>
                                                  <w:marRight w:val="0"/>
                                                  <w:marTop w:val="0"/>
                                                  <w:marBottom w:val="0"/>
                                                  <w:divBdr>
                                                    <w:top w:val="none" w:sz="0" w:space="0" w:color="auto"/>
                                                    <w:left w:val="none" w:sz="0" w:space="0" w:color="auto"/>
                                                    <w:bottom w:val="none" w:sz="0" w:space="0" w:color="auto"/>
                                                    <w:right w:val="none" w:sz="0" w:space="0" w:color="auto"/>
                                                  </w:divBdr>
                                                </w:div>
                                                <w:div w:id="1131438706">
                                                  <w:marLeft w:val="0"/>
                                                  <w:marRight w:val="0"/>
                                                  <w:marTop w:val="0"/>
                                                  <w:marBottom w:val="0"/>
                                                  <w:divBdr>
                                                    <w:top w:val="none" w:sz="0" w:space="0" w:color="auto"/>
                                                    <w:left w:val="none" w:sz="0" w:space="0" w:color="auto"/>
                                                    <w:bottom w:val="none" w:sz="0" w:space="0" w:color="auto"/>
                                                    <w:right w:val="none" w:sz="0" w:space="0" w:color="auto"/>
                                                  </w:divBdr>
                                                </w:div>
                                                <w:div w:id="1176190406">
                                                  <w:marLeft w:val="0"/>
                                                  <w:marRight w:val="0"/>
                                                  <w:marTop w:val="0"/>
                                                  <w:marBottom w:val="0"/>
                                                  <w:divBdr>
                                                    <w:top w:val="none" w:sz="0" w:space="0" w:color="auto"/>
                                                    <w:left w:val="none" w:sz="0" w:space="0" w:color="auto"/>
                                                    <w:bottom w:val="none" w:sz="0" w:space="0" w:color="auto"/>
                                                    <w:right w:val="none" w:sz="0" w:space="0" w:color="auto"/>
                                                  </w:divBdr>
                                                </w:div>
                                                <w:div w:id="1626347326">
                                                  <w:marLeft w:val="0"/>
                                                  <w:marRight w:val="0"/>
                                                  <w:marTop w:val="0"/>
                                                  <w:marBottom w:val="0"/>
                                                  <w:divBdr>
                                                    <w:top w:val="none" w:sz="0" w:space="0" w:color="auto"/>
                                                    <w:left w:val="none" w:sz="0" w:space="0" w:color="auto"/>
                                                    <w:bottom w:val="none" w:sz="0" w:space="0" w:color="auto"/>
                                                    <w:right w:val="none" w:sz="0" w:space="0" w:color="auto"/>
                                                  </w:divBdr>
                                                </w:div>
                                                <w:div w:id="1167601174">
                                                  <w:marLeft w:val="0"/>
                                                  <w:marRight w:val="0"/>
                                                  <w:marTop w:val="0"/>
                                                  <w:marBottom w:val="0"/>
                                                  <w:divBdr>
                                                    <w:top w:val="none" w:sz="0" w:space="0" w:color="auto"/>
                                                    <w:left w:val="none" w:sz="0" w:space="0" w:color="auto"/>
                                                    <w:bottom w:val="none" w:sz="0" w:space="0" w:color="auto"/>
                                                    <w:right w:val="none" w:sz="0" w:space="0" w:color="auto"/>
                                                  </w:divBdr>
                                                </w:div>
                                                <w:div w:id="607978062">
                                                  <w:marLeft w:val="0"/>
                                                  <w:marRight w:val="0"/>
                                                  <w:marTop w:val="0"/>
                                                  <w:marBottom w:val="0"/>
                                                  <w:divBdr>
                                                    <w:top w:val="none" w:sz="0" w:space="0" w:color="auto"/>
                                                    <w:left w:val="none" w:sz="0" w:space="0" w:color="auto"/>
                                                    <w:bottom w:val="none" w:sz="0" w:space="0" w:color="auto"/>
                                                    <w:right w:val="none" w:sz="0" w:space="0" w:color="auto"/>
                                                  </w:divBdr>
                                                </w:div>
                                                <w:div w:id="1649438503">
                                                  <w:marLeft w:val="0"/>
                                                  <w:marRight w:val="0"/>
                                                  <w:marTop w:val="0"/>
                                                  <w:marBottom w:val="0"/>
                                                  <w:divBdr>
                                                    <w:top w:val="none" w:sz="0" w:space="0" w:color="auto"/>
                                                    <w:left w:val="none" w:sz="0" w:space="0" w:color="auto"/>
                                                    <w:bottom w:val="none" w:sz="0" w:space="0" w:color="auto"/>
                                                    <w:right w:val="none" w:sz="0" w:space="0" w:color="auto"/>
                                                  </w:divBdr>
                                                </w:div>
                                                <w:div w:id="1309087844">
                                                  <w:marLeft w:val="0"/>
                                                  <w:marRight w:val="0"/>
                                                  <w:marTop w:val="0"/>
                                                  <w:marBottom w:val="0"/>
                                                  <w:divBdr>
                                                    <w:top w:val="none" w:sz="0" w:space="0" w:color="auto"/>
                                                    <w:left w:val="none" w:sz="0" w:space="0" w:color="auto"/>
                                                    <w:bottom w:val="none" w:sz="0" w:space="0" w:color="auto"/>
                                                    <w:right w:val="none" w:sz="0" w:space="0" w:color="auto"/>
                                                  </w:divBdr>
                                                </w:div>
                                                <w:div w:id="14236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27012">
                              <w:marLeft w:val="0"/>
                              <w:marRight w:val="0"/>
                              <w:marTop w:val="150"/>
                              <w:marBottom w:val="0"/>
                              <w:divBdr>
                                <w:top w:val="none" w:sz="0" w:space="0" w:color="auto"/>
                                <w:left w:val="none" w:sz="0" w:space="0" w:color="auto"/>
                                <w:bottom w:val="none" w:sz="0" w:space="0" w:color="auto"/>
                                <w:right w:val="none" w:sz="0" w:space="0" w:color="auto"/>
                              </w:divBdr>
                              <w:divsChild>
                                <w:div w:id="1841313944">
                                  <w:marLeft w:val="0"/>
                                  <w:marRight w:val="0"/>
                                  <w:marTop w:val="0"/>
                                  <w:marBottom w:val="0"/>
                                  <w:divBdr>
                                    <w:top w:val="none" w:sz="0" w:space="0" w:color="auto"/>
                                    <w:left w:val="none" w:sz="0" w:space="0" w:color="auto"/>
                                    <w:bottom w:val="none" w:sz="0" w:space="0" w:color="auto"/>
                                    <w:right w:val="none" w:sz="0" w:space="0" w:color="auto"/>
                                  </w:divBdr>
                                  <w:divsChild>
                                    <w:div w:id="426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91862">
              <w:marLeft w:val="0"/>
              <w:marRight w:val="0"/>
              <w:marTop w:val="0"/>
              <w:marBottom w:val="0"/>
              <w:divBdr>
                <w:top w:val="none" w:sz="0" w:space="0" w:color="auto"/>
                <w:left w:val="none" w:sz="0" w:space="0" w:color="auto"/>
                <w:bottom w:val="none" w:sz="0" w:space="0" w:color="auto"/>
                <w:right w:val="none" w:sz="0" w:space="0" w:color="auto"/>
              </w:divBdr>
              <w:divsChild>
                <w:div w:id="721561111">
                  <w:marLeft w:val="0"/>
                  <w:marRight w:val="0"/>
                  <w:marTop w:val="450"/>
                  <w:marBottom w:val="0"/>
                  <w:divBdr>
                    <w:top w:val="none" w:sz="0" w:space="0" w:color="auto"/>
                    <w:left w:val="none" w:sz="0" w:space="0" w:color="auto"/>
                    <w:bottom w:val="none" w:sz="0" w:space="0" w:color="auto"/>
                    <w:right w:val="none" w:sz="0" w:space="0" w:color="auto"/>
                  </w:divBdr>
                </w:div>
              </w:divsChild>
            </w:div>
            <w:div w:id="6497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giao-duc/nghi-dinh-75-2006-nd-cp-huong-dan-luat-giao-duc-13357.aspx" TargetMode="External"/><Relationship Id="rId21" Type="http://schemas.openxmlformats.org/officeDocument/2006/relationships/hyperlink" Target="https://thuvienphapluat.vn/van-ban/giao-duc/nghi-dinh-75-2006-nd-cp-huong-dan-luat-giao-duc-13357.aspx" TargetMode="External"/><Relationship Id="rId34" Type="http://schemas.openxmlformats.org/officeDocument/2006/relationships/hyperlink" Target="https://thuvienphapluat.vn/van-ban/lao-dong-tien-luong/thong-tu-28-2009-tt-bgddt-quy-dinh-che-do-lam-viec-giao-vien-pho-thong-96487.aspx" TargetMode="External"/><Relationship Id="rId42" Type="http://schemas.openxmlformats.org/officeDocument/2006/relationships/hyperlink" Target="https://thuvienphapluat.vn/van-ban/lao-dong-tien-luong/thong-tu-28-2009-tt-bgddt-quy-dinh-che-do-lam-viec-giao-vien-pho-thong-96487.aspx" TargetMode="External"/><Relationship Id="rId47" Type="http://schemas.openxmlformats.org/officeDocument/2006/relationships/hyperlink" Target="https://thuvienphapluat.vn/van-ban/bo-may-hanh-chinh/thong-tu-15-2017-tt-bgddt-sua-doi-quy-dinh-che-do-lam-viec-doi-voi-giao-vien-pho-thong-341252.aspx" TargetMode="External"/><Relationship Id="rId50" Type="http://schemas.openxmlformats.org/officeDocument/2006/relationships/hyperlink" Target="https://thuvienphapluat.vn/van-ban/lao-dong-tien-luong/thong-tu-28-2009-tt-bgddt-quy-dinh-che-do-lam-viec-giao-vien-pho-thong-96487.aspx" TargetMode="External"/><Relationship Id="rId55" Type="http://schemas.openxmlformats.org/officeDocument/2006/relationships/hyperlink" Target="https://thuvienphapluat.vn/van-ban/bo-may-hanh-chinh/thong-tu-15-2017-tt-bgddt-sua-doi-quy-dinh-che-do-lam-viec-doi-voi-giao-vien-pho-thong-341252.aspx" TargetMode="External"/><Relationship Id="rId63" Type="http://schemas.openxmlformats.org/officeDocument/2006/relationships/hyperlink" Target="https://thuvienphapluat.vn/page/SearchTag.aspx?tag=Th&#244;ng%20t&#432;%2028/2009/TT-BGD&#272;T" TargetMode="External"/><Relationship Id="rId7" Type="http://schemas.openxmlformats.org/officeDocument/2006/relationships/hyperlink" Target="https://thuvienphapluat.vn/van-ban/lao-dong-tien-luong/thong-tu-28-2009-tt-bgddt-quy-dinh-che-do-lam-viec-giao-vien-pho-thong-96487.aspx" TargetMode="External"/><Relationship Id="rId2" Type="http://schemas.openxmlformats.org/officeDocument/2006/relationships/styles" Target="styles.xml"/><Relationship Id="rId16" Type="http://schemas.openxmlformats.org/officeDocument/2006/relationships/hyperlink" Target="https://thuvienphapluat.vn/van-ban/bo-may-hanh-chinh/thong-tu-31-2014-tt-bgddt-sua-doi-54-2012-tt-bgddt-cong-tac-vien-thanh-tra-giao-duc-249387.aspx" TargetMode="External"/><Relationship Id="rId29" Type="http://schemas.openxmlformats.org/officeDocument/2006/relationships/hyperlink" Target="https://thuvienphapluat.vn/van-ban/bo-may-hanh-chinh/thong-tu-15-2017-tt-bgddt-sua-doi-quy-dinh-che-do-lam-viec-doi-voi-giao-vien-pho-thong-341252.aspx" TargetMode="External"/><Relationship Id="rId11" Type="http://schemas.openxmlformats.org/officeDocument/2006/relationships/hyperlink" Target="https://thuvienphapluat.vn/van-ban/bo-may-hanh-chinh/nghi-dinh-32-2008-nd-cp-chuc-nang-nhiem-vu-quyen-han-co-cau-to-chuc-bo-giao-duc-dao-tao-64203.aspx" TargetMode="External"/><Relationship Id="rId24" Type="http://schemas.openxmlformats.org/officeDocument/2006/relationships/hyperlink" Target="https://thuvienphapluat.vn/van-ban/giao-duc/nghi-dinh-07-2013-nd-cp-sua-doi-nghi-dinh-31-2011-nd-cp-sua-doi-bo-sung-163778.aspx" TargetMode="External"/><Relationship Id="rId32" Type="http://schemas.openxmlformats.org/officeDocument/2006/relationships/hyperlink" Target="https://thuvienphapluat.vn/van-ban/lao-dong-tien-luong/thong-tu-28-2009-tt-bgddt-quy-dinh-che-do-lam-viec-giao-vien-pho-thong-96487.aspx" TargetMode="External"/><Relationship Id="rId37" Type="http://schemas.openxmlformats.org/officeDocument/2006/relationships/hyperlink" Target="https://thuvienphapluat.vn/van-ban/bo-may-hanh-chinh/thong-tu-15-2017-tt-bgddt-sua-doi-quy-dinh-che-do-lam-viec-doi-voi-giao-vien-pho-thong-341252.aspx" TargetMode="External"/><Relationship Id="rId40" Type="http://schemas.openxmlformats.org/officeDocument/2006/relationships/hyperlink" Target="https://thuvienphapluat.vn/van-ban/lao-dong-tien-luong/thong-tu-28-2009-tt-bgddt-quy-dinh-che-do-lam-viec-giao-vien-pho-thong-96487.aspx" TargetMode="External"/><Relationship Id="rId45" Type="http://schemas.openxmlformats.org/officeDocument/2006/relationships/hyperlink" Target="https://thuvienphapluat.vn/van-ban/bo-may-hanh-chinh/thong-tu-15-2017-tt-bgddt-sua-doi-quy-dinh-che-do-lam-viec-doi-voi-giao-vien-pho-thong-341252.aspx" TargetMode="External"/><Relationship Id="rId53" Type="http://schemas.openxmlformats.org/officeDocument/2006/relationships/hyperlink" Target="https://thuvienphapluat.vn/van-ban/bo-may-hanh-chinh/thong-tu-15-2017-tt-bgddt-sua-doi-quy-dinh-che-do-lam-viec-doi-voi-giao-vien-pho-thong-341252.aspx" TargetMode="External"/><Relationship Id="rId58" Type="http://schemas.openxmlformats.org/officeDocument/2006/relationships/hyperlink" Target="https://thuvienphapluat.vn/van-ban/lao-dong-tien-luong/thong-tu-28-2009-tt-bgddt-quy-dinh-che-do-lam-viec-giao-vien-pho-thong-96487.aspx"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thuvienphapluat.vn/van-ban/bo-may-hanh-chinh/thong-tu-15-2017-tt-bgddt-sua-doi-quy-dinh-che-do-lam-viec-doi-voi-giao-vien-pho-thong-341252.aspx" TargetMode="External"/><Relationship Id="rId19" Type="http://schemas.openxmlformats.org/officeDocument/2006/relationships/hyperlink" Target="https://thuvienphapluat.vn/van-ban/lao-dong-tien-luong/thong-tu-28-2009-tt-bgddt-quy-dinh-che-do-lam-viec-giao-vien-pho-thong-96487.aspx" TargetMode="External"/><Relationship Id="rId14" Type="http://schemas.openxmlformats.org/officeDocument/2006/relationships/hyperlink" Target="https://thuvienphapluat.vn/van-ban/giao-duc/thong-tu-08-2016-tt-bgddt-giam-dinh-muc-gio-day-giao-giang-vien-kiem-nhiem-cong-tac-cong-doan-294135.aspx" TargetMode="External"/><Relationship Id="rId22" Type="http://schemas.openxmlformats.org/officeDocument/2006/relationships/hyperlink" Target="https://thuvienphapluat.vn/van-ban/giao-duc/nghi-dinh-31-2011-nd-cp-sua-doi-nghi-dinh-so-75-2006-nd-cp-123834.aspx" TargetMode="External"/><Relationship Id="rId27" Type="http://schemas.openxmlformats.org/officeDocument/2006/relationships/hyperlink" Target="https://thuvienphapluat.vn/van-ban/lao-dong-tien-luong/quyet-dinh-188-1999-qd-ttg-thuc-hien-che-do-tuan-lam-viec-40-gio-45707.aspx" TargetMode="External"/><Relationship Id="rId30" Type="http://schemas.openxmlformats.org/officeDocument/2006/relationships/hyperlink" Target="https://thuvienphapluat.vn/van-ban/lao-dong-tien-luong/thong-tu-28-2009-tt-bgddt-quy-dinh-che-do-lam-viec-giao-vien-pho-thong-96487.aspx" TargetMode="External"/><Relationship Id="rId35" Type="http://schemas.openxmlformats.org/officeDocument/2006/relationships/hyperlink" Target="https://thuvienphapluat.vn/van-ban/bo-may-hanh-chinh/thong-tu-15-2017-tt-bgddt-sua-doi-quy-dinh-che-do-lam-viec-doi-voi-giao-vien-pho-thong-341252.aspx" TargetMode="External"/><Relationship Id="rId43" Type="http://schemas.openxmlformats.org/officeDocument/2006/relationships/hyperlink" Target="https://thuvienphapluat.vn/van-ban/bo-may-hanh-chinh/thong-tu-15-2017-tt-bgddt-sua-doi-quy-dinh-che-do-lam-viec-doi-voi-giao-vien-pho-thong-341252.aspx" TargetMode="External"/><Relationship Id="rId48" Type="http://schemas.openxmlformats.org/officeDocument/2006/relationships/hyperlink" Target="https://thuvienphapluat.vn/van-ban/lao-dong-tien-luong/thong-tu-28-2009-tt-bgddt-quy-dinh-che-do-lam-viec-giao-vien-pho-thong-96487.aspx" TargetMode="External"/><Relationship Id="rId56" Type="http://schemas.openxmlformats.org/officeDocument/2006/relationships/hyperlink" Target="https://thuvienphapluat.vn/van-ban/lao-dong-tien-luong/thong-tu-28-2009-tt-bgddt-quy-dinh-che-do-lam-viec-giao-vien-pho-thong-96487.aspx" TargetMode="External"/><Relationship Id="rId64" Type="http://schemas.openxmlformats.org/officeDocument/2006/relationships/hyperlink" Target="https://thuvienphapluat.vn/page/SearchTag.aspx?tag=Th&#244;ng%20t&#432;%2015/2017/TT-BGD&#272;T" TargetMode="External"/><Relationship Id="rId8" Type="http://schemas.openxmlformats.org/officeDocument/2006/relationships/hyperlink" Target="https://thuvienphapluat.vn/van-ban/bo-may-hanh-chinh/thong-tu-15-2017-tt-bgddt-sua-doi-quy-dinh-che-do-lam-viec-doi-voi-giao-vien-pho-thong-341252.aspx" TargetMode="External"/><Relationship Id="rId51" Type="http://schemas.openxmlformats.org/officeDocument/2006/relationships/hyperlink" Target="https://thuvienphapluat.vn/van-ban/bo-may-hanh-chinh/thong-tu-15-2017-tt-bgddt-sua-doi-quy-dinh-che-do-lam-viec-doi-voi-giao-vien-pho-thong-341252.aspx" TargetMode="External"/><Relationship Id="rId3" Type="http://schemas.openxmlformats.org/officeDocument/2006/relationships/settings" Target="settings.xml"/><Relationship Id="rId12" Type="http://schemas.openxmlformats.org/officeDocument/2006/relationships/hyperlink" Target="https://thuvienphapluat.vn/van-ban/giao-duc/nghi-dinh-75-2006-nd-cp-huong-dan-luat-giao-duc-13357.aspx" TargetMode="External"/><Relationship Id="rId17" Type="http://schemas.openxmlformats.org/officeDocument/2006/relationships/hyperlink" Target="https://thuvienphapluat.vn/van-ban/giao-duc/thong-tu-54-2012-tt-bgddt-quy-dinh-cong-tac-vien-thanh-tra-giao-duc-154129.aspx" TargetMode="External"/><Relationship Id="rId25" Type="http://schemas.openxmlformats.org/officeDocument/2006/relationships/hyperlink" Target="https://thuvienphapluat.vn/van-ban/giao-duc/nghi-dinh-31-2011-nd-cp-sua-doi-nghi-dinh-so-75-2006-nd-cp-123834.aspx" TargetMode="External"/><Relationship Id="rId33" Type="http://schemas.openxmlformats.org/officeDocument/2006/relationships/hyperlink" Target="https://thuvienphapluat.vn/van-ban/bo-may-hanh-chinh/thong-tu-15-2017-tt-bgddt-sua-doi-quy-dinh-che-do-lam-viec-doi-voi-giao-vien-pho-thong-341252.aspx" TargetMode="External"/><Relationship Id="rId38" Type="http://schemas.openxmlformats.org/officeDocument/2006/relationships/hyperlink" Target="https://thuvienphapluat.vn/van-ban/lao-dong-tien-luong/thong-tu-28-2009-tt-bgddt-quy-dinh-che-do-lam-viec-giao-vien-pho-thong-96487.aspx" TargetMode="External"/><Relationship Id="rId46" Type="http://schemas.openxmlformats.org/officeDocument/2006/relationships/hyperlink" Target="https://thuvienphapluat.vn/van-ban/lao-dong-tien-luong/thong-tu-28-2009-tt-bgddt-quy-dinh-che-do-lam-viec-giao-vien-pho-thong-96487.aspx" TargetMode="External"/><Relationship Id="rId59" Type="http://schemas.openxmlformats.org/officeDocument/2006/relationships/hyperlink" Target="https://thuvienphapluat.vn/van-ban/bo-may-hanh-chinh/thong-tu-15-2017-tt-bgddt-sua-doi-quy-dinh-che-do-lam-viec-doi-voi-giao-vien-pho-thong-341252.aspx" TargetMode="External"/><Relationship Id="rId67" Type="http://schemas.openxmlformats.org/officeDocument/2006/relationships/theme" Target="theme/theme1.xml"/><Relationship Id="rId20" Type="http://schemas.openxmlformats.org/officeDocument/2006/relationships/hyperlink" Target="https://thuvienphapluat.vn/van-ban/bo-may-hanh-chinh/nghi-dinh-69-2017-nd-cp-chuc-nang-nhiem-vu-quyen-han-co-cau-to-chuc-bo-giao-duc-va-dao-tao-350206.aspx" TargetMode="External"/><Relationship Id="rId41" Type="http://schemas.openxmlformats.org/officeDocument/2006/relationships/hyperlink" Target="https://thuvienphapluat.vn/van-ban/bo-may-hanh-chinh/thong-tu-15-2017-tt-bgddt-sua-doi-quy-dinh-che-do-lam-viec-doi-voi-giao-vien-pho-thong-341252.aspx" TargetMode="External"/><Relationship Id="rId54" Type="http://schemas.openxmlformats.org/officeDocument/2006/relationships/hyperlink" Target="https://thuvienphapluat.vn/van-ban/lao-dong-tien-luong/thong-tu-28-2009-tt-bgddt-quy-dinh-che-do-lam-viec-giao-vien-pho-thong-96487.aspx" TargetMode="External"/><Relationship Id="rId62" Type="http://schemas.openxmlformats.org/officeDocument/2006/relationships/hyperlink" Target="https://thuvienphapluat.vn/van-ban/lao-dong-tien-luong/thong-tu-28-2009-tt-bgddt-quy-dinh-che-do-lam-viec-giao-vien-pho-thong-96487.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huvienphapluat.vn/van-ban/lao-dong-tien-luong/quyet-dinh-13-2013-qd-ttg-che-do-chinh-sach-doi-voi-can-bo-doan-thanh-nien-170671.aspx" TargetMode="External"/><Relationship Id="rId23" Type="http://schemas.openxmlformats.org/officeDocument/2006/relationships/hyperlink" Target="https://thuvienphapluat.vn/van-ban/giao-duc/nghi-dinh-75-2006-nd-cp-huong-dan-luat-giao-duc-13357.aspx" TargetMode="External"/><Relationship Id="rId28" Type="http://schemas.openxmlformats.org/officeDocument/2006/relationships/hyperlink" Target="https://thuvienphapluat.vn/van-ban/lao-dong-tien-luong/thong-tu-28-2009-tt-bgddt-quy-dinh-che-do-lam-viec-giao-vien-pho-thong-96487.aspx" TargetMode="External"/><Relationship Id="rId36" Type="http://schemas.openxmlformats.org/officeDocument/2006/relationships/hyperlink" Target="https://thuvienphapluat.vn/van-ban/lao-dong-tien-luong/thong-tu-28-2009-tt-bgddt-quy-dinh-che-do-lam-viec-giao-vien-pho-thong-96487.aspx" TargetMode="External"/><Relationship Id="rId49" Type="http://schemas.openxmlformats.org/officeDocument/2006/relationships/hyperlink" Target="https://thuvienphapluat.vn/van-ban/bo-may-hanh-chinh/thong-tu-15-2017-tt-bgddt-sua-doi-quy-dinh-che-do-lam-viec-doi-voi-giao-vien-pho-thong-341252.aspx" TargetMode="External"/><Relationship Id="rId57" Type="http://schemas.openxmlformats.org/officeDocument/2006/relationships/hyperlink" Target="https://thuvienphapluat.vn/van-ban/bo-may-hanh-chinh/thong-tu-15-2017-tt-bgddt-sua-doi-quy-dinh-che-do-lam-viec-doi-voi-giao-vien-pho-thong-341252.aspx" TargetMode="External"/><Relationship Id="rId10" Type="http://schemas.openxmlformats.org/officeDocument/2006/relationships/hyperlink" Target="https://thuvienphapluat.vn/van-ban/bo-may-hanh-chinh/nghi-dinh-178-2007-nd-cp-chuc-nang-nhiem-vu-quyen-han-co-cau-to-chuc-cua-bo-co-quan-ngang-bo-59410.aspx" TargetMode="External"/><Relationship Id="rId31" Type="http://schemas.openxmlformats.org/officeDocument/2006/relationships/hyperlink" Target="https://thuvienphapluat.vn/van-ban/bo-may-hanh-chinh/thong-tu-15-2017-tt-bgddt-sua-doi-quy-dinh-che-do-lam-viec-doi-voi-giao-vien-pho-thong-341252.aspx" TargetMode="External"/><Relationship Id="rId44" Type="http://schemas.openxmlformats.org/officeDocument/2006/relationships/hyperlink" Target="https://thuvienphapluat.vn/van-ban/lao-dong-tien-luong/thong-tu-28-2009-tt-bgddt-quy-dinh-che-do-lam-viec-giao-vien-pho-thong-96487.aspx" TargetMode="External"/><Relationship Id="rId52" Type="http://schemas.openxmlformats.org/officeDocument/2006/relationships/hyperlink" Target="https://thuvienphapluat.vn/van-ban/lao-dong-tien-luong/thong-tu-28-2009-tt-bgddt-quy-dinh-che-do-lam-viec-giao-vien-pho-thong-96487.aspx" TargetMode="External"/><Relationship Id="rId60" Type="http://schemas.openxmlformats.org/officeDocument/2006/relationships/hyperlink" Target="https://thuvienphapluat.vn/van-ban/lao-dong-tien-luong/thong-tu-28-2009-tt-bgddt-quy-dinh-che-do-lam-viec-giao-vien-pho-thong-96487.aspx"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uvienphapluat.vn/van-ban/lao-dong-tien-luong/thong-tu-28-2009-tt-bgddt-quy-dinh-che-do-lam-viec-giao-vien-pho-thong-96487.aspx" TargetMode="External"/><Relationship Id="rId13" Type="http://schemas.openxmlformats.org/officeDocument/2006/relationships/hyperlink" Target="https://thuvienphapluat.vn/van-ban/lao-dong-tien-luong/quyet-dinh-188-1999-qd-ttg-thuc-hien-che-do-tuan-lam-viec-40-gio-45707.aspx" TargetMode="External"/><Relationship Id="rId18" Type="http://schemas.openxmlformats.org/officeDocument/2006/relationships/hyperlink" Target="https://thuvienphapluat.vn/van-ban/bo-may-hanh-chinh/thong-tu-15-2017-tt-bgddt-sua-doi-quy-dinh-che-do-lam-viec-doi-voi-giao-vien-pho-thong-341252.aspx" TargetMode="External"/><Relationship Id="rId39" Type="http://schemas.openxmlformats.org/officeDocument/2006/relationships/hyperlink" Target="https://thuvienphapluat.vn/van-ban/bo-may-hanh-chinh/thong-tu-15-2017-tt-bgddt-sua-doi-quy-dinh-che-do-lam-viec-doi-voi-giao-vien-pho-thong-34125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5888</Words>
  <Characters>33566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2019-10-08T10:12:00Z</dcterms:created>
  <dcterms:modified xsi:type="dcterms:W3CDTF">2019-10-08T11:01:00Z</dcterms:modified>
</cp:coreProperties>
</file>