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14" w:rsidRPr="00C84C14" w:rsidRDefault="00C84C14" w:rsidP="00C84C14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84C14">
        <w:rPr>
          <w:rFonts w:ascii="Times New Roman" w:hAnsi="Times New Roman" w:cs="Times New Roman"/>
          <w:b/>
          <w:sz w:val="32"/>
          <w:szCs w:val="24"/>
        </w:rPr>
        <w:t>BÀI 45: THỰC HÀNH: CHẾ BIẾN XIRO TỪ QUẢ</w:t>
      </w:r>
    </w:p>
    <w:p w:rsidR="00C84C14" w:rsidRPr="00C84C14" w:rsidRDefault="00C84C14" w:rsidP="00C84C1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Chuẩn bị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Quả ( mơ, mận, nho, dâu,..) : 1kg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Đường : 1kg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Lọ thủy tinh</w:t>
      </w:r>
    </w:p>
    <w:p w:rsidR="00C84C14" w:rsidRPr="00C84C14" w:rsidRDefault="00C84C14" w:rsidP="00C84C1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Thực hiện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B1:  lựa chọn quả tươi ngon, rửa sạch, để ráo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B2: Xếp quả vào lọ, cứ 1 lớp quả 1 lớp đường, dành phần đường để phủ kín lớp quả trên cùng để hạn chế lây nhiễm của vi sinh vật.  Sau đó đậy lọ thật kín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B3: Sau 20 – 30 ngày, nước quả chiết ra thành xiro</w:t>
      </w:r>
    </w:p>
    <w:p w:rsidR="00C84C14" w:rsidRPr="00C84C14" w:rsidRDefault="00C84C14" w:rsidP="00C84C1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84C14">
        <w:rPr>
          <w:rFonts w:ascii="Times New Roman" w:hAnsi="Times New Roman" w:cs="Times New Roman"/>
          <w:b/>
          <w:sz w:val="32"/>
          <w:szCs w:val="24"/>
        </w:rPr>
        <w:t xml:space="preserve">BÀI 48: CHẾ BIẾN SẢN PHẨM </w:t>
      </w:r>
    </w:p>
    <w:p w:rsidR="00C84C14" w:rsidRPr="00C84C14" w:rsidRDefault="00C84C14" w:rsidP="00C84C1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84C14">
        <w:rPr>
          <w:rFonts w:ascii="Times New Roman" w:hAnsi="Times New Roman" w:cs="Times New Roman"/>
          <w:b/>
          <w:sz w:val="32"/>
          <w:szCs w:val="24"/>
        </w:rPr>
        <w:t>CÂY CÔNG NGHIỆP VÀ LÂM SẢN</w:t>
      </w:r>
    </w:p>
    <w:p w:rsidR="00C84C14" w:rsidRPr="00C84C14" w:rsidRDefault="00C84C14" w:rsidP="00C84C14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Chế biến sản phẩm cây công nghiệp (chè, cà phê)</w:t>
      </w:r>
    </w:p>
    <w:p w:rsidR="00C84C14" w:rsidRPr="00C84C14" w:rsidRDefault="00C84C14" w:rsidP="00C84C14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Chế biến chè</w:t>
      </w:r>
    </w:p>
    <w:p w:rsidR="00C84C14" w:rsidRPr="00C84C14" w:rsidRDefault="00C84C14" w:rsidP="00C84C1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Một số phương pháp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Chế biến chè đen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Chế biến chè xanh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Chế biến chè vàng</w:t>
      </w:r>
      <w:bookmarkStart w:id="0" w:name="_GoBack"/>
      <w:bookmarkEnd w:id="0"/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Chế biến chè đỏ</w:t>
      </w:r>
    </w:p>
    <w:p w:rsidR="00C84C14" w:rsidRPr="00C84C14" w:rsidRDefault="00C84C14" w:rsidP="00C84C1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Quy trình chế biến chè xanh quy mô công nghiệp</w:t>
      </w:r>
    </w:p>
    <w:p w:rsidR="00C84C14" w:rsidRPr="00C84C14" w:rsidRDefault="00C84C14" w:rsidP="00C84C1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 xml:space="preserve">Nguyên liệu (lá chè xanh)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làm héo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diệt men trong lá chè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vò chè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làm khô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phân loại, đóng gói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sử dụng</w:t>
      </w:r>
    </w:p>
    <w:p w:rsidR="00C84C14" w:rsidRPr="00C84C14" w:rsidRDefault="00C84C14" w:rsidP="00C84C1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2. Chế biến cà phê nhân</w:t>
      </w:r>
    </w:p>
    <w:p w:rsidR="00C84C14" w:rsidRPr="00C84C14" w:rsidRDefault="00C84C14" w:rsidP="00C84C1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a. Một số phương pháp</w:t>
      </w:r>
    </w:p>
    <w:p w:rsidR="00C84C14" w:rsidRPr="00C84C14" w:rsidRDefault="00C84C14" w:rsidP="00C84C1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- Phương pháp chế biến ướt</w:t>
      </w:r>
    </w:p>
    <w:p w:rsidR="00C84C14" w:rsidRPr="00C84C14" w:rsidRDefault="00C84C14" w:rsidP="00C84C1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- Phương pháp chế biến khô</w:t>
      </w:r>
    </w:p>
    <w:p w:rsidR="00C84C14" w:rsidRPr="00C84C14" w:rsidRDefault="00C84C14" w:rsidP="00C84C1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b. Quy trình chế biến cà phê nhân theo phương pháp ướt</w:t>
      </w:r>
    </w:p>
    <w:p w:rsidR="00C84C14" w:rsidRPr="00C84C14" w:rsidRDefault="00C84C14" w:rsidP="00C84C14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 xml:space="preserve">Thu hái quả cà phê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phân loại, làm sạch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bóc vỏ quả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ngâm ủ (lên men)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rửa nhớt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làm khô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cà phê thóc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xát bỏ vỏ trấu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cà phê nhân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đóng gói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bảo quản </w:t>
      </w:r>
      <w:r w:rsidRPr="00C84C14">
        <w:rPr>
          <w:rFonts w:ascii="Times New Roman" w:hAnsi="Times New Roman" w:cs="Times New Roman"/>
          <w:sz w:val="28"/>
          <w:szCs w:val="24"/>
        </w:rPr>
        <w:sym w:font="Wingdings" w:char="F0E0"/>
      </w:r>
      <w:r w:rsidRPr="00C84C14">
        <w:rPr>
          <w:rFonts w:ascii="Times New Roman" w:hAnsi="Times New Roman" w:cs="Times New Roman"/>
          <w:sz w:val="28"/>
          <w:szCs w:val="24"/>
        </w:rPr>
        <w:t xml:space="preserve"> sử dụng</w:t>
      </w:r>
    </w:p>
    <w:p w:rsidR="00C84C14" w:rsidRPr="00C84C14" w:rsidRDefault="00C84C14" w:rsidP="00C84C14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84C14">
        <w:rPr>
          <w:rFonts w:ascii="Times New Roman" w:hAnsi="Times New Roman" w:cs="Times New Roman"/>
          <w:b/>
          <w:sz w:val="28"/>
          <w:szCs w:val="24"/>
        </w:rPr>
        <w:t>Một số sản phẩm chế biến từ gỗ</w:t>
      </w:r>
    </w:p>
    <w:p w:rsidR="00C84C14" w:rsidRPr="00C84C14" w:rsidRDefault="00C84C14" w:rsidP="00C84C14">
      <w:pPr>
        <w:pStyle w:val="ListParagraph"/>
        <w:numPr>
          <w:ilvl w:val="1"/>
          <w:numId w:val="1"/>
        </w:numPr>
        <w:tabs>
          <w:tab w:val="clear" w:pos="1440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C84C14">
        <w:rPr>
          <w:rFonts w:ascii="Times New Roman" w:hAnsi="Times New Roman" w:cs="Times New Roman"/>
          <w:sz w:val="28"/>
          <w:szCs w:val="24"/>
        </w:rPr>
        <w:t>Ván gỗ xẻ, đồ mộc dân dụng và trang trí nội thất, bột gỗ để sản xuất giấy,…</w:t>
      </w:r>
    </w:p>
    <w:p w:rsidR="00AE2B02" w:rsidRPr="00C84C14" w:rsidRDefault="00AE2B02">
      <w:pPr>
        <w:rPr>
          <w:sz w:val="24"/>
        </w:rPr>
      </w:pPr>
    </w:p>
    <w:sectPr w:rsidR="00AE2B02" w:rsidRPr="00C84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44"/>
      </v:shape>
    </w:pict>
  </w:numPicBullet>
  <w:abstractNum w:abstractNumId="0">
    <w:nsid w:val="04DB6581"/>
    <w:multiLevelType w:val="hybridMultilevel"/>
    <w:tmpl w:val="404E3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BF6"/>
    <w:multiLevelType w:val="hybridMultilevel"/>
    <w:tmpl w:val="1FDE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74259"/>
    <w:multiLevelType w:val="hybridMultilevel"/>
    <w:tmpl w:val="75CEF914"/>
    <w:lvl w:ilvl="0" w:tplc="4A32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135C0"/>
    <w:multiLevelType w:val="hybridMultilevel"/>
    <w:tmpl w:val="8D16F792"/>
    <w:lvl w:ilvl="0" w:tplc="9A64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06FAE"/>
    <w:multiLevelType w:val="hybridMultilevel"/>
    <w:tmpl w:val="2DE03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C28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9460194">
      <w:start w:val="1"/>
      <w:numFmt w:val="bullet"/>
      <w:lvlText w:val=""/>
      <w:lvlJc w:val="left"/>
      <w:pPr>
        <w:ind w:left="2880" w:hanging="360"/>
      </w:pPr>
      <w:rPr>
        <w:rFonts w:ascii="Wingdings" w:eastAsiaTheme="minorEastAsia" w:hAnsi="Wingdings" w:cs="Times New Roman" w:hint="default"/>
      </w:rPr>
    </w:lvl>
    <w:lvl w:ilvl="4" w:tplc="0E845FD2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14"/>
    <w:rsid w:val="00AE2B02"/>
    <w:rsid w:val="00C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2021-02-19T03:13:00Z</dcterms:created>
  <dcterms:modified xsi:type="dcterms:W3CDTF">2021-02-19T03:13:00Z</dcterms:modified>
</cp:coreProperties>
</file>