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720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BÀI TẬP LỊCH SỬ: TUẦN 4 (09/04/2020)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ascii="Times New Roman" w:hAnsi="Times New Roman" w:cs="Times New Roman"/>
          <w:color w:val="000000"/>
          <w:sz w:val="28"/>
          <w:szCs w:val="28"/>
        </w:rPr>
        <w:t>: Từ cuộc khởi nghĩa Bắc Sơn đã hình thành lực lượng vũ trang nào?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Việt Nam tuyên truyền giải phóng quân.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Cứu quốc quân.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Đội du kích Bắc Sơn.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Đội du kích Ba Tơ.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Trong thời kì 1940- 5/1945, căn cứ nào trở thành căn cứ chính.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Bắc Sơn – Võ Nhai.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 Cao Bằng.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Tân Trào.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 khu giải phóng Việt Bắc.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3: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“Cuộc đấu tranh bây giờ phải từ hình thức chính trị tiến lên hình thức quân sự . Song hiện nay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chính trị quan trọng hơn quân sự</w:t>
      </w:r>
      <w:r>
        <w:rPr>
          <w:rFonts w:ascii="Times New Roman" w:hAnsi="Times New Roman" w:cs="Times New Roman"/>
          <w:color w:val="000000"/>
          <w:sz w:val="28"/>
          <w:szCs w:val="28"/>
        </w:rPr>
        <w:t>. Phải tìm ra một hình thức thích hợp thì mới có thể đẩy mạnh phong trào cách mạng tiên lên” ( Hồ Chí Minh).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Theo chủ trương trên, tổ chức nào được thành lập?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A. Đội du kích Bắc Sơn.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Đội Cứu quốc quân.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Đội Việt Nam tuyên truyền giải phóng quân.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Đội Việt Nam giải phóng quân.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Tiền thân của Quân đội Nhân dân Việt Nam là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A. Đội du kích Bắc Sơn.                                                                    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Đội Cứu quốc quân.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C. Đội Việt Nam Tuyên truyền giải phóng quân.           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D. Đội Việt Nam giải phóng quân.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5: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Từ tháng 5/1945, địa phương nào được chọn làm trung tâm chỉ đạo phong trào cách mạng trong các nước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A. Bắc Sơn – Võ Nhai.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 Cao Bằng.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Việt Bắc.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 Tân Trào.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6: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Ngay khi nghe tin Nhật đảo chính Pháp, Ban Thường vụ Trung ương Đảng đã họp và ra chỉ thị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A.”đánh đuổi phát xít Nhật”.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B.”Nhật – Pháp bắn nhau và hành động của chúng ta”.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C.” Toàn dân kháng chiến”.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D.” Kháng chiến nhất định thắng lợi”.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7</w:t>
      </w:r>
      <w:r>
        <w:rPr>
          <w:rFonts w:ascii="Times New Roman" w:hAnsi="Times New Roman" w:cs="Times New Roman"/>
          <w:color w:val="000000"/>
          <w:sz w:val="28"/>
          <w:szCs w:val="28"/>
        </w:rPr>
        <w:t>: Nhật đảo chính Pháp ngày 9/3/1945 đã tạo nên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thời cơ chín muồi để nhân dân ta giành chính quyền.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sự căng thẳng trên toàn Đông Dương.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cuộc khủng hoảng chính trị sâu sắc trên toàn Đông Dương.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mâu thuẫn sâu sắc giữa Pháp và Nhật.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8</w:t>
      </w:r>
      <w:r>
        <w:rPr>
          <w:rFonts w:ascii="Times New Roman" w:hAnsi="Times New Roman" w:cs="Times New Roman"/>
          <w:color w:val="000000"/>
          <w:sz w:val="28"/>
          <w:szCs w:val="28"/>
        </w:rPr>
        <w:t>: Tại sao Nhật đảo chính Pháp lại tạo ra điều kiện mới để đưa cách mạng nước ta phát triển?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A.Vì cách mạng chỉ còn một kẻ thù, mà kẻ thù đó lại sắp bại trận.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B.Vì Đồng minh ủng hộ Việt Nam chống Nhật.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C.Vì mâu thuẫn giữa ta với Nhật dâng cao.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D.Vì không còn thực dân Pháp.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9: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Kẻ thù chính của nhân dân dân đông Dương từ sau ngày 9/3/1945 đến giữa tháng 8/1945 là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Pháp- Nhật.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B. Nhật.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C. Pháp và địa chủ phong kiến.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 Pháp và tay sai.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10: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Đâu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không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phải là nội dung của “Chỉ thị Nhật – Pháp bắn nhau và hành động của chúng ta”?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A. Kẻ thù là phát xít Nhật.                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Phát động cao trào kháng Nhật cứu nước.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Đi từ khởi nghĩa từng phần tiến lên tổng khởi nghĩa.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Cuộc đảo chính tạo nên sự khủng hoàng chính trị sâu sắc.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11</w:t>
      </w:r>
      <w:r>
        <w:rPr>
          <w:rFonts w:ascii="Times New Roman" w:hAnsi="Times New Roman" w:cs="Times New Roman"/>
          <w:color w:val="000000"/>
          <w:sz w:val="28"/>
          <w:szCs w:val="28"/>
        </w:rPr>
        <w:t>: Địa phương nào giành chính quyền đầu tiên trong ngày khởi nghĩa từng phần?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Cao – Bắc – Lạng.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 Hà Nội.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thị xã Thái Nguyên.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C. Bắc Giang, Hải Dương, Hà Tĩnh, Quảng Nam.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12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Khởi nghĩa từng phần diễn ra khi nào?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Khi Nhật đảo chính Pháp ngày 9/3/1945.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Khi quân Nhật suy yếu ở Đông Dương.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Khi Nhật đầu hang Đồng minh.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Khi có chỉ thị Nhật – Pháp bắn nhau và hành động của chúng ta.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13</w:t>
      </w:r>
      <w:r>
        <w:rPr>
          <w:rFonts w:ascii="Times New Roman" w:hAnsi="Times New Roman" w:cs="Times New Roman"/>
          <w:color w:val="000000"/>
          <w:sz w:val="28"/>
          <w:szCs w:val="28"/>
        </w:rPr>
        <w:t>: Thời cơ “ngàn năm có một” trong tổng khơi nghĩa Cách mạng tháng Tám được xác định trong khoảng thời gian nào?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Khi Nhật đầu hàng Đồng minh.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Khi quân Đồng minh vào Đông Dương đánh Nhật.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Khi Nhật đầu hàng Đồng minh và trước khi quân Đồng minh vào nước ta.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Khi phong trào Cách mạng ở Nhật đang phát triển mạnh mẽ.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14</w:t>
      </w:r>
      <w:r>
        <w:rPr>
          <w:rFonts w:ascii="Times New Roman" w:hAnsi="Times New Roman" w:cs="Times New Roman"/>
          <w:color w:val="000000"/>
          <w:sz w:val="28"/>
          <w:szCs w:val="28"/>
        </w:rPr>
        <w:t>: Tiền thân của Quốc hội Việt Nam là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Mặt trận Việt Minh.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 Đảng Cộng sản.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Đại hội Quốc dân.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 Ủy ban Dân tộc giải phóng Việt Nam.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15</w:t>
      </w:r>
      <w:r>
        <w:rPr>
          <w:rFonts w:ascii="Times New Roman" w:hAnsi="Times New Roman" w:cs="Times New Roman"/>
          <w:color w:val="000000"/>
          <w:sz w:val="28"/>
          <w:szCs w:val="28"/>
        </w:rPr>
        <w:t>: Tác dụng của cao trào kháng Nhật cứu nước là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tập hợp lực lượng chính trị đông đảo.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 xây dựng lực lượng vũ trang.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làm kẻ thù hoang mang, rệu rã.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 tạo thời cơ chín muồi.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Sự kiện nào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không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phải là điều kiện khách quan của cuộc tổng khởi nghĩa?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Mĩ ném bom nguyên tử xuống Nhật Bản.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Liên Xô tổng công kích quân Quan Đông của Nhật.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C. Nhật đảo chính Pháp.                                                    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Nhật đầu hàng Đồng minh.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17: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Phương pháp đấu tranh trong cách mạng tháng Tám là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A. đấu tranh chính trị.                                                                             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đấu tranh vũ trang.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đấu tranh chính trị kết hợp với đấu tranh vũ trang.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chính trị kết hợp vũ tranh với đấu tranh ngoại giao.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18: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vai trò của Hồ Chí Minh trong Cách mạng tháng Tám là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A. đứng đầu Ủy ban khởi nghĩa toàn quốc. 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đứng đầu Ủy ban Dân tộc giải phóng.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C. viết Tuyên ngôn độc lập.                    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trực tiếp lãnh đạo lực lượng vũ trang giành chính quyền.</w:t>
      </w:r>
    </w:p>
    <w:p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>: Phát lệnh tổng khởi nghĩa là quyết định của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Trung ương Đảng và Tổng bộ Việt Minh.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 Hội nghị toàn quốc của Đảng.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Ủy Ban khởi nghĩa toàn quốc.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 Đại hội Quốc dân.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Nội dung nào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không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phải là quyết định của Trung ương Đảng và Tổng bộ Việt Minh ngày 13/8/1945?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Cử ra Ủy ban dân tộc giải phóng Việt Nam.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B. Ban bố “Quân lệnh số 1”. 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Phát lệnh Tổng khởi nghĩa.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D.Thành lập Ủy ban Khởi nghĩa toàn quốc.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: Từ năm 1911 đến năm 1945, công lao to lớn nhất của Nguyễn Ái Quốc là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tìm ra con đường cứu nước.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 thành lập đảng Cộng sản Việt Nam.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lãnh đạo cách mạng tháng Tám thành công.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khai sinh ra nước Việt Nam dân chủ Cộng hòa.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Cho các sự kiện sau:</w:t>
      </w:r>
    </w:p>
    <w:p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Nguyễn Ái Quốc đọc Luận cương của Lênin.</w:t>
      </w:r>
    </w:p>
    <w:p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Nguyễn Ái Quốc về nước.</w:t>
      </w:r>
    </w:p>
    <w:p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Nguyễn Ái Quốc triện tập Hội nghị hợp nhất các tổ chức Cộng sản.</w:t>
      </w:r>
    </w:p>
    <w:p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Nguyễn Ái Quốc viết Tuyên ngôn độc lập.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Hãy sắp xếp các sự kiện theo trình tự thời gian.</w:t>
      </w:r>
    </w:p>
    <w:p>
      <w:pPr>
        <w:spacing w:after="0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A.1,2,3,4.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B.1,3,2,4.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C.2,1,3,4.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D.2,1,3,4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Nguyên nhân quyết định sự thắng lợi của cách mạng tháng Tám là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truyền thống yêu nước.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 tinh thần đoàn kết.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sự lãnh đạo của Đảng.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 hoàn cảnh khách quan thuận lợi.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Cách mạng tháng Tám giành thắng lợi nhanh chóng, ít đổ máu là do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truyền thống yêu nước.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B. tinh thần đoàn kết.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sự lãnh đạo của Đảng.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D. thời cơ chín muồi.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Đường lối lãnh đạo đúng đắn của Đảng đưa đến cách mạng tháng Tám thành công là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A. vừa kháng chiến vừa kiến quốc.                           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B. đánh lâu dài.           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C. cách mạng vô sản.                           </w:t>
      </w:r>
    </w:p>
    <w:p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D. vận dụng sáng tạo chủ nghĩa Mác – Lê nin vào thực tiễn cách mạng Việt Nam.</w:t>
      </w:r>
    </w:p>
    <w:p>
      <w:pPr>
        <w:rPr>
          <w:sz w:val="28"/>
          <w:szCs w:val="28"/>
        </w:rPr>
      </w:pPr>
    </w:p>
    <w:p>
      <w:pPr>
        <w:ind w:left="3600" w:leftChars="0" w:firstLine="720" w:firstLineChars="0"/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8"/>
          <w:szCs w:val="28"/>
          <w:lang w:val="en-US"/>
        </w:rPr>
        <w:t>HẾT.</w:t>
      </w:r>
    </w:p>
    <w:p>
      <w:pPr>
        <w:rPr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VnTime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84"/>
    <w:rsid w:val="001D5584"/>
    <w:rsid w:val="006A4EDB"/>
    <w:rsid w:val="00774292"/>
    <w:rsid w:val="0E9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Calibr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uiPriority w:val="99"/>
    <w:pPr>
      <w:spacing w:after="0" w:line="240" w:lineRule="auto"/>
    </w:pPr>
  </w:style>
  <w:style w:type="paragraph" w:styleId="3">
    <w:name w:val="header"/>
    <w:basedOn w:val="1"/>
    <w:link w:val="7"/>
    <w:semiHidden/>
    <w:unhideWhenUsed/>
    <w:qFormat/>
    <w:uiPriority w:val="99"/>
    <w:pPr>
      <w:spacing w:after="0" w:line="240" w:lineRule="auto"/>
    </w:pPr>
  </w:style>
  <w:style w:type="character" w:customStyle="1" w:styleId="6">
    <w:name w:val="Footer Char"/>
    <w:basedOn w:val="4"/>
    <w:link w:val="2"/>
    <w:semiHidden/>
    <w:uiPriority w:val="99"/>
    <w:rPr>
      <w:rFonts w:ascii="Calibri" w:hAnsi="Calibri" w:eastAsia="Times New Roman" w:cs="Calibri"/>
    </w:rPr>
  </w:style>
  <w:style w:type="character" w:customStyle="1" w:styleId="7">
    <w:name w:val="Header Char"/>
    <w:basedOn w:val="4"/>
    <w:link w:val="3"/>
    <w:semiHidden/>
    <w:uiPriority w:val="99"/>
    <w:rPr>
      <w:rFonts w:ascii="Calibri" w:hAnsi="Calibri" w:eastAsia="Times New Roman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1185</Words>
  <Characters>6759</Characters>
  <Lines>56</Lines>
  <Paragraphs>15</Paragraphs>
  <TotalTime>29</TotalTime>
  <ScaleCrop>false</ScaleCrop>
  <LinksUpToDate>false</LinksUpToDate>
  <CharactersWithSpaces>7929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2020-04-05T15:30:00Z</dcterms:created>
  <dc:creator>User</dc:creator>
  <cp:lastModifiedBy>User</cp:lastModifiedBy>
  <dcterms:modified xsi:type="dcterms:W3CDTF">2020-04-06T07:27:01Z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