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352" w:rsidRPr="00F17352" w:rsidRDefault="00F17352" w:rsidP="00F17352">
      <w:pPr>
        <w:spacing w:after="160" w:line="240" w:lineRule="auto"/>
        <w:jc w:val="center"/>
        <w:outlineLvl w:val="0"/>
        <w:rPr>
          <w:rFonts w:ascii="Times New Roman" w:eastAsia="Times New Roman" w:hAnsi="Times New Roman" w:cs="Times New Roman"/>
          <w:b/>
          <w:bCs/>
          <w:kern w:val="36"/>
          <w:sz w:val="44"/>
          <w:szCs w:val="44"/>
          <w:lang w:val="en-US"/>
        </w:rPr>
      </w:pPr>
      <w:r w:rsidRPr="00F17352">
        <w:rPr>
          <w:rFonts w:ascii="Times New Roman" w:eastAsia="Times New Roman" w:hAnsi="Times New Roman" w:cs="Times New Roman"/>
          <w:b/>
          <w:bCs/>
          <w:color w:val="C00000"/>
          <w:kern w:val="36"/>
          <w:sz w:val="44"/>
          <w:szCs w:val="44"/>
          <w:lang w:val="en-US"/>
        </w:rPr>
        <w:t>Bài 1</w:t>
      </w:r>
      <w:r w:rsidRPr="00F17352">
        <w:rPr>
          <w:rFonts w:ascii="Times New Roman" w:eastAsia="Times New Roman" w:hAnsi="Times New Roman" w:cs="Times New Roman"/>
          <w:b/>
          <w:bCs/>
          <w:color w:val="C00000"/>
          <w:kern w:val="36"/>
          <w:sz w:val="44"/>
          <w:szCs w:val="44"/>
        </w:rPr>
        <w:t>2</w:t>
      </w:r>
      <w:r w:rsidRPr="00F17352">
        <w:rPr>
          <w:rFonts w:ascii="Times New Roman" w:eastAsia="Times New Roman" w:hAnsi="Times New Roman" w:cs="Times New Roman"/>
          <w:b/>
          <w:bCs/>
          <w:color w:val="C00000"/>
          <w:kern w:val="36"/>
          <w:sz w:val="44"/>
          <w:szCs w:val="44"/>
          <w:lang w:val="en-US"/>
        </w:rPr>
        <w:t>: Thường thức phòng tránh một số loại bom, mìn, đạn, vũ khí hóa học, vũ khí sinh học, vũ khí công nghệ cao, thiên tai, dịch bệnh và cháy nổ</w:t>
      </w:r>
    </w:p>
    <w:p w:rsidR="00F17352" w:rsidRPr="0050007A" w:rsidRDefault="00F17352" w:rsidP="00F17352">
      <w:pPr>
        <w:shd w:val="clear" w:color="auto" w:fill="FFFFFF"/>
        <w:spacing w:after="0" w:line="240" w:lineRule="auto"/>
        <w:jc w:val="center"/>
        <w:rPr>
          <w:rFonts w:ascii="Times New Roman" w:eastAsia="Times New Roman" w:hAnsi="Times New Roman" w:cs="Times New Roman"/>
          <w:sz w:val="24"/>
          <w:szCs w:val="24"/>
          <w:lang w:val="en-US"/>
        </w:rPr>
      </w:pP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shd w:val="clear" w:color="auto" w:fill="FFFFFF"/>
          <w:lang w:val="en-US"/>
        </w:rPr>
        <w:t>II. Phòng, chống thiên tai</w:t>
      </w: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1. Tác hại của thiên tai</w:t>
      </w: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Gây hậu quả nghiêm trọng, làm nhiều người chết .,..</w:t>
      </w:r>
      <w:bookmarkStart w:id="0" w:name="_GoBack"/>
      <w:bookmarkEnd w:id="0"/>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Thiên tai tàn phá, làm suy thoái, ô nhiễm môi trường sống</w:t>
      </w: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Gây thiệt hại nghiêm trọng về kinh tế, gây mất ổn định xã hội.</w:t>
      </w:r>
    </w:p>
    <w:p w:rsidR="00F17352" w:rsidRPr="0050007A" w:rsidRDefault="00F17352" w:rsidP="00F17352">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noProof/>
          <w:color w:val="000000"/>
          <w:sz w:val="28"/>
          <w:szCs w:val="28"/>
          <w:bdr w:val="none" w:sz="0" w:space="0" w:color="auto" w:frame="1"/>
          <w:lang w:val="en-US"/>
        </w:rPr>
        <w:drawing>
          <wp:inline distT="0" distB="0" distL="0" distR="0" wp14:anchorId="70ADE167" wp14:editId="59AD17CA">
            <wp:extent cx="5762625" cy="3457575"/>
            <wp:effectExtent l="0" t="0" r="9525" b="9525"/>
            <wp:docPr id="1" name="Picture 1" descr="Lý thuyết Giáo dục quốc phòng 10 Bài 1: Thường thức phòng tránh một số loại bom, mìn, đạn, vũ khí hóa học, vũ khí sinh học, vũ khí công nghệ cao, thiên tai, dịch bệnh và cháy nổ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Giáo dục quốc phòng 10 Bài 1: Thường thức phòng tránh một số loại bom, mìn, đạn, vũ khí hóa học, vũ khí sinh học, vũ khí công nghệ cao, thiên tai, dịch bệnh và cháy nổ - Cánh diều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F17352" w:rsidRPr="0050007A" w:rsidRDefault="00F17352" w:rsidP="00F17352">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Lũ lụt gây thiệt hại nghiêm trọng về kinh tế - xã hội</w:t>
      </w: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2. Một số biện pháp phòng, chống và giảm nhẹ hậu quả thiên tai</w:t>
      </w: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b/>
          <w:bCs/>
          <w:color w:val="000000"/>
          <w:sz w:val="28"/>
          <w:szCs w:val="28"/>
          <w:lang w:val="en-US"/>
        </w:rPr>
        <w:t>-</w:t>
      </w:r>
      <w:r w:rsidRPr="0050007A">
        <w:rPr>
          <w:rFonts w:ascii="Times New Roman" w:eastAsia="Times New Roman" w:hAnsi="Times New Roman" w:cs="Times New Roman"/>
          <w:color w:val="000000"/>
          <w:sz w:val="28"/>
          <w:szCs w:val="28"/>
          <w:lang w:val="en-US"/>
        </w:rPr>
        <w:t> </w:t>
      </w:r>
      <w:r w:rsidRPr="0050007A">
        <w:rPr>
          <w:rFonts w:ascii="Times New Roman" w:eastAsia="Times New Roman" w:hAnsi="Times New Roman" w:cs="Times New Roman"/>
          <w:b/>
          <w:bCs/>
          <w:color w:val="000000"/>
          <w:sz w:val="28"/>
          <w:szCs w:val="28"/>
          <w:lang w:val="en-US"/>
        </w:rPr>
        <w:t>Thực hiện phương châm 4 tại chỗ:</w:t>
      </w: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Chỉ huy tại chỗ</w:t>
      </w: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Lực lượng tại chỗ, phương tiện</w:t>
      </w: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Vật tư tại chỗ;</w:t>
      </w: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Hậu cần tại chỗ.</w:t>
      </w: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212529"/>
          <w:sz w:val="28"/>
          <w:szCs w:val="28"/>
          <w:lang w:val="en-US"/>
        </w:rPr>
        <w:t>- Thường xuyên theo dõi thông tin dự báo, nhận biết các loại thiên tai để chủ động phòng tránh và khắc phục hậu quả tích cực cùng gia đình, xã hội thực hiện các biện pháp phòng ngừa, giảm nhẹ thiên tai tại địa phương.</w:t>
      </w:r>
    </w:p>
    <w:p w:rsidR="00F17352" w:rsidRPr="0050007A" w:rsidRDefault="00F17352" w:rsidP="00F17352">
      <w:pPr>
        <w:shd w:val="clear" w:color="auto" w:fill="FFFFFF"/>
        <w:spacing w:after="0" w:line="240" w:lineRule="auto"/>
        <w:jc w:val="both"/>
        <w:rPr>
          <w:rFonts w:ascii="Times New Roman" w:eastAsia="Times New Roman" w:hAnsi="Times New Roman" w:cs="Times New Roman"/>
          <w:sz w:val="24"/>
          <w:szCs w:val="24"/>
          <w:lang w:val="en-US"/>
        </w:rPr>
      </w:pPr>
      <w:r w:rsidRPr="0050007A">
        <w:rPr>
          <w:rFonts w:ascii="Times New Roman" w:eastAsia="Times New Roman" w:hAnsi="Times New Roman" w:cs="Times New Roman"/>
          <w:color w:val="000000"/>
          <w:sz w:val="28"/>
          <w:szCs w:val="28"/>
          <w:lang w:val="en-US"/>
        </w:rPr>
        <w:t>- Tích cực tham gia các hoạt động xây dựng trường học an toàn, phòng tránh tai nạn, thương tích, đuối nước; tuyên truyền, giáo dục phòng, chống thiên tai trong trường học và nơi em ở.</w:t>
      </w:r>
    </w:p>
    <w:p w:rsidR="00F17352" w:rsidRPr="0050007A" w:rsidRDefault="00F17352" w:rsidP="00F17352">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noProof/>
          <w:color w:val="000000"/>
          <w:sz w:val="28"/>
          <w:szCs w:val="28"/>
          <w:bdr w:val="none" w:sz="0" w:space="0" w:color="auto" w:frame="1"/>
          <w:lang w:val="en-US"/>
        </w:rPr>
        <w:lastRenderedPageBreak/>
        <w:drawing>
          <wp:inline distT="0" distB="0" distL="0" distR="0" wp14:anchorId="60768576" wp14:editId="3DEADAFB">
            <wp:extent cx="5762625" cy="4229100"/>
            <wp:effectExtent l="0" t="0" r="9525" b="0"/>
            <wp:docPr id="2" name="Picture 2" descr="Lý thuyết Giáo dục quốc phòng 10 Bài 1: Thường thức phòng tránh một số loại bom, mìn, đạn, vũ khí hóa học, vũ khí sinh học, vũ khí công nghệ cao, thiên tai, dịch bệnh và cháy nổ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Giáo dục quốc phòng 10 Bài 1: Thường thức phòng tránh một số loại bom, mìn, đạn, vũ khí hóa học, vũ khí sinh học, vũ khí công nghệ cao, thiên tai, dịch bệnh và cháy nổ - Cánh diều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2625" cy="4229100"/>
                    </a:xfrm>
                    <a:prstGeom prst="rect">
                      <a:avLst/>
                    </a:prstGeom>
                    <a:noFill/>
                    <a:ln>
                      <a:noFill/>
                    </a:ln>
                  </pic:spPr>
                </pic:pic>
              </a:graphicData>
            </a:graphic>
          </wp:inline>
        </w:drawing>
      </w:r>
    </w:p>
    <w:p w:rsidR="00F17352" w:rsidRPr="0050007A" w:rsidRDefault="00F17352" w:rsidP="00F17352">
      <w:pPr>
        <w:shd w:val="clear" w:color="auto" w:fill="FFFFFF"/>
        <w:spacing w:after="0" w:line="240" w:lineRule="auto"/>
        <w:jc w:val="center"/>
        <w:rPr>
          <w:rFonts w:ascii="Times New Roman" w:eastAsia="Times New Roman" w:hAnsi="Times New Roman" w:cs="Times New Roman"/>
          <w:sz w:val="24"/>
          <w:szCs w:val="24"/>
          <w:lang w:val="en-US"/>
        </w:rPr>
      </w:pPr>
      <w:r w:rsidRPr="0050007A">
        <w:rPr>
          <w:rFonts w:ascii="Times New Roman" w:eastAsia="Times New Roman" w:hAnsi="Times New Roman" w:cs="Times New Roman"/>
          <w:i/>
          <w:iCs/>
          <w:color w:val="000000"/>
          <w:sz w:val="28"/>
          <w:szCs w:val="28"/>
          <w:lang w:val="en-US"/>
        </w:rPr>
        <w:t>Lực lượng dân quân tự vệ tham gia phòng chống thiên tai</w:t>
      </w:r>
    </w:p>
    <w:p w:rsidR="00E57AF4" w:rsidRDefault="00E57AF4"/>
    <w:sectPr w:rsidR="00E57AF4" w:rsidSect="004E7F17">
      <w:pgSz w:w="12240" w:h="15840"/>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352"/>
    <w:rsid w:val="004E7F17"/>
    <w:rsid w:val="00E57AF4"/>
    <w:rsid w:val="00F17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352"/>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52"/>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352"/>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52"/>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161</Words>
  <Characters>920</Characters>
  <Application>Microsoft Office Word</Application>
  <DocSecurity>0</DocSecurity>
  <Lines>7</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Bài 12: Thường thức phòng tránh một số loại bom, mìn, đạn, vũ khí hóa học, vũ kh</vt:lpstr>
    </vt:vector>
  </TitlesOfParts>
  <Company/>
  <LinksUpToDate>false</LinksUpToDate>
  <CharactersWithSpaces>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2023-12-27T15:52:00Z</dcterms:created>
  <dcterms:modified xsi:type="dcterms:W3CDTF">2023-12-27T15:53:00Z</dcterms:modified>
</cp:coreProperties>
</file>