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8F" w:rsidRPr="00254DF0" w:rsidRDefault="008A5F8F" w:rsidP="008A5F8F">
      <w:pPr>
        <w:keepNext/>
        <w:keepLines/>
        <w:spacing w:after="0" w:line="360" w:lineRule="auto"/>
        <w:ind w:left="1418" w:hanging="1418"/>
        <w:jc w:val="center"/>
        <w:outlineLvl w:val="0"/>
        <w:rPr>
          <w:rFonts w:ascii="Times New Roman" w:eastAsia="Times New Roman" w:hAnsi="Times New Roman" w:cs="Times New Roman"/>
          <w:b/>
          <w:bCs/>
          <w:color w:val="7030A0"/>
          <w:sz w:val="32"/>
          <w:szCs w:val="32"/>
          <w:lang w:eastAsia="vi-VN"/>
        </w:rPr>
      </w:pPr>
      <w:bookmarkStart w:id="0" w:name="_Toc169161725"/>
      <w:bookmarkStart w:id="1" w:name="_Toc169161724"/>
      <w:r>
        <w:rPr>
          <w:rFonts w:ascii="Times New Roman" w:eastAsia="Times New Roman" w:hAnsi="Times New Roman" w:cs="Times New Roman"/>
          <w:b/>
          <w:bCs/>
          <w:color w:val="7030A0"/>
          <w:sz w:val="32"/>
          <w:szCs w:val="32"/>
          <w:lang w:eastAsia="vi-VN"/>
        </w:rPr>
        <w:t xml:space="preserve">BÀI 8 </w:t>
      </w:r>
      <w:r w:rsidRPr="003972A1">
        <w:rPr>
          <w:rFonts w:ascii="Times New Roman" w:eastAsia="Times New Roman" w:hAnsi="Times New Roman" w:cs="Times New Roman"/>
          <w:b/>
          <w:bCs/>
          <w:color w:val="7030A0"/>
          <w:sz w:val="32"/>
          <w:szCs w:val="32"/>
          <w:lang w:eastAsia="vi-VN"/>
        </w:rPr>
        <w:t xml:space="preserve">: </w:t>
      </w:r>
      <w:bookmarkEnd w:id="1"/>
      <w:r>
        <w:rPr>
          <w:rFonts w:ascii="Times New Roman" w:eastAsia="Times New Roman" w:hAnsi="Times New Roman" w:cs="Times New Roman"/>
          <w:color w:val="000000"/>
          <w:sz w:val="32"/>
          <w:szCs w:val="32"/>
          <w:lang w:eastAsia="vi-VN"/>
        </w:rPr>
        <w:t xml:space="preserve">   </w:t>
      </w:r>
      <w:r w:rsidRPr="00254DF0">
        <w:rPr>
          <w:rFonts w:ascii="Times New Roman" w:eastAsia="Times New Roman" w:hAnsi="Times New Roman" w:cs="Times New Roman"/>
          <w:color w:val="000000"/>
          <w:sz w:val="32"/>
          <w:szCs w:val="32"/>
          <w:lang w:eastAsia="vi-VN"/>
        </w:rPr>
        <w:t>MỘT SỐ HIỂU BI</w:t>
      </w:r>
      <w:r>
        <w:rPr>
          <w:rFonts w:ascii="Times New Roman" w:eastAsia="Times New Roman" w:hAnsi="Times New Roman" w:cs="Times New Roman"/>
          <w:color w:val="000000"/>
          <w:sz w:val="32"/>
          <w:szCs w:val="32"/>
          <w:lang w:eastAsia="vi-VN"/>
        </w:rPr>
        <w:t xml:space="preserve">ẾT VỀ CHIẾN LƯỢC "DIỄN BIẾN HÒA </w:t>
      </w:r>
      <w:r w:rsidRPr="00254DF0">
        <w:rPr>
          <w:rFonts w:ascii="Times New Roman" w:eastAsia="Times New Roman" w:hAnsi="Times New Roman" w:cs="Times New Roman"/>
          <w:color w:val="000000"/>
          <w:sz w:val="32"/>
          <w:szCs w:val="32"/>
          <w:lang w:eastAsia="vi-VN"/>
        </w:rPr>
        <w:t>BÌNH", BẠO LOẠN LẬT ĐỔ CỦA CÁC THẾ LỰC THÙ ĐỊCH ĐỐI VỚI CÁCH MẠNG VIỆT NAM</w:t>
      </w:r>
    </w:p>
    <w:p w:rsidR="003D723D" w:rsidRDefault="003D723D" w:rsidP="003D723D">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eastAsia="vi-VN"/>
        </w:rPr>
      </w:pPr>
      <w:bookmarkStart w:id="2" w:name="_GoBack"/>
      <w:bookmarkEnd w:id="2"/>
    </w:p>
    <w:p w:rsidR="008A5F8F" w:rsidRDefault="008A5F8F" w:rsidP="003D723D">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eastAsia="vi-VN"/>
        </w:rPr>
      </w:pPr>
    </w:p>
    <w:p w:rsidR="008A5F8F" w:rsidRDefault="008A5F8F" w:rsidP="003D723D">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eastAsia="vi-VN"/>
        </w:rPr>
      </w:pPr>
    </w:p>
    <w:p w:rsidR="008A5F8F" w:rsidRPr="008A5F8F" w:rsidRDefault="008A5F8F" w:rsidP="003D723D">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eastAsia="vi-VN"/>
        </w:rPr>
      </w:pPr>
    </w:p>
    <w:p w:rsidR="003D723D" w:rsidRPr="003D723D" w:rsidRDefault="003D723D" w:rsidP="003D723D">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r w:rsidRPr="003D723D">
        <w:rPr>
          <w:rFonts w:ascii="Times New Roman" w:eastAsia="Times New Roman" w:hAnsi="Times New Roman" w:cs="Times New Roman"/>
          <w:b/>
          <w:bCs/>
          <w:color w:val="194FBD"/>
          <w:sz w:val="28"/>
          <w:szCs w:val="28"/>
          <w:shd w:val="clear" w:color="auto" w:fill="FFFFFF"/>
          <w:lang w:val="vi-VN" w:eastAsia="vi-VN"/>
        </w:rPr>
        <w:t>I. KHÁI NIỆM VÀ MỐI QUAN HỆ GIỮA CHIẾN LƯỢC "DIỄN BIẾN HOÀ BÌNH" VÀ BẠO LOẠN LẬT ĐỔ</w:t>
      </w:r>
      <w:bookmarkEnd w:id="0"/>
    </w:p>
    <w:p w:rsidR="003D723D" w:rsidRPr="003D723D" w:rsidRDefault="003D723D" w:rsidP="003D723D">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3" w:name="_Toc169161729"/>
      <w:r w:rsidRPr="003D723D">
        <w:rPr>
          <w:rFonts w:ascii="Times New Roman" w:eastAsia="Times New Roman" w:hAnsi="Times New Roman" w:cs="Times New Roman"/>
          <w:b/>
          <w:bCs/>
          <w:color w:val="194FBD"/>
          <w:sz w:val="28"/>
          <w:szCs w:val="28"/>
          <w:shd w:val="clear" w:color="auto" w:fill="FFFFFF"/>
          <w:lang w:val="vi-VN" w:eastAsia="vi-VN"/>
        </w:rPr>
        <w:t>II. ÂM MƯU, THỦ ĐOẠN THỰC HIỆN CHIẾN LƯỢC DIỄN BIẾN HOÀ BÌNH", BẠO LOẠN LẬT ĐỔ CỦA CÁC THẾ LỰC THÙ ĐỊCH ĐỐI VỚI CÁCH MẠNG VIỆT NAM</w:t>
      </w:r>
      <w:bookmarkEnd w:id="3"/>
    </w:p>
    <w:p w:rsidR="003D723D" w:rsidRPr="003D723D" w:rsidRDefault="003D723D" w:rsidP="003D723D">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4" w:name="_Toc169161736"/>
      <w:r w:rsidRPr="003D723D">
        <w:rPr>
          <w:rFonts w:ascii="Times New Roman" w:eastAsia="Times New Roman" w:hAnsi="Times New Roman" w:cs="Times New Roman"/>
          <w:b/>
          <w:bCs/>
          <w:color w:val="194FBD"/>
          <w:sz w:val="28"/>
          <w:szCs w:val="28"/>
          <w:shd w:val="clear" w:color="auto" w:fill="FFFFFF"/>
          <w:lang w:val="vi-VN" w:eastAsia="vi-VN"/>
        </w:rPr>
        <w:t>III. PHÒNG, CHỐNG CHIẾN LƯỢC "DIỆN BIÊN HOÀ BÌNH", BẠO LOẠN LẬT ĐỔ</w:t>
      </w:r>
      <w:bookmarkEnd w:id="4"/>
    </w:p>
    <w:p w:rsidR="003D723D" w:rsidRPr="003D723D" w:rsidRDefault="003D723D" w:rsidP="003D723D">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5" w:name="_Toc169161737"/>
      <w:r w:rsidRPr="003D723D">
        <w:rPr>
          <w:rFonts w:ascii="Times New Roman" w:eastAsia="Times New Roman" w:hAnsi="Times New Roman" w:cs="Times New Roman"/>
          <w:b/>
          <w:bCs/>
          <w:color w:val="194FBD"/>
          <w:sz w:val="28"/>
          <w:szCs w:val="28"/>
          <w:shd w:val="clear" w:color="auto" w:fill="FFFFFF"/>
          <w:lang w:val="vi-VN" w:eastAsia="vi-VN"/>
        </w:rPr>
        <w:t>1. Một số giải pháp phòng, chống chiến lược “diễn biến hoà bình", bạo loạn lật đổ</w:t>
      </w:r>
      <w:bookmarkEnd w:id="5"/>
    </w:p>
    <w:p w:rsidR="003D723D" w:rsidRPr="003D723D" w:rsidRDefault="003D723D" w:rsidP="003D723D">
      <w:pPr>
        <w:tabs>
          <w:tab w:val="left" w:pos="993"/>
        </w:tabs>
        <w:spacing w:after="0" w:line="360" w:lineRule="auto"/>
        <w:ind w:left="720" w:firstLine="709"/>
        <w:jc w:val="both"/>
        <w:rPr>
          <w:rFonts w:ascii="Times New Roman" w:eastAsia="Arial" w:hAnsi="Times New Roman" w:cs="Times New Roman"/>
          <w:sz w:val="28"/>
          <w:szCs w:val="28"/>
          <w:lang w:val="vi-VN" w:eastAsia="vi-VN"/>
        </w:rPr>
      </w:pPr>
      <w:r w:rsidRPr="003D723D">
        <w:rPr>
          <w:rFonts w:ascii="Times New Roman" w:eastAsia="Arial" w:hAnsi="Times New Roman" w:cs="Times New Roman"/>
          <w:sz w:val="28"/>
          <w:szCs w:val="28"/>
          <w:lang w:val="vi-VN" w:eastAsia="vi-VN"/>
        </w:rPr>
        <w:t>- Tuyên truyền, giáo dục để nâng cao nhận thức của cán bộ, đảng viên và các tầng lớp nhân dân vẻ chủ nghĩa Mác - Lênin, tư tưởng Hồ Chí Minh, quan điểm, đường lối của Đảng, âm mưu, thủ đoạn và cách phòng, chống chiến lược “diễn biến hòa bình, bạo loạn lật đổ của các thế lực thù địch tại địa phương, trên các phương tiện thông tin đại chúng, đặc biệt là trên các trang mạng xã hội.</w:t>
      </w:r>
    </w:p>
    <w:p w:rsidR="003D723D" w:rsidRPr="003D723D" w:rsidRDefault="003D723D" w:rsidP="003D723D">
      <w:pPr>
        <w:tabs>
          <w:tab w:val="left" w:pos="993"/>
        </w:tabs>
        <w:spacing w:after="0" w:line="360" w:lineRule="auto"/>
        <w:ind w:left="720" w:firstLine="709"/>
        <w:jc w:val="both"/>
        <w:rPr>
          <w:rFonts w:ascii="Times New Roman" w:eastAsia="Arial" w:hAnsi="Times New Roman" w:cs="Times New Roman"/>
          <w:sz w:val="28"/>
          <w:szCs w:val="28"/>
          <w:lang w:val="vi-VN" w:eastAsia="vi-VN"/>
        </w:rPr>
      </w:pPr>
      <w:r w:rsidRPr="003D723D">
        <w:rPr>
          <w:rFonts w:ascii="Times New Roman" w:eastAsia="Arial" w:hAnsi="Times New Roman" w:cs="Times New Roman"/>
          <w:sz w:val="28"/>
          <w:szCs w:val="28"/>
          <w:lang w:val="vi-VN" w:eastAsia="vi-VN"/>
        </w:rPr>
        <w:t>- Kết hợp chặt chẽ phát triển kinh tế với bảo đảm quốc phòng, an ninh, phát triển sự nghiệp giáo dục và đào tạo, khoa học và công nghệ, thực hiện tốt chính sách văn hoá đối với tôn giáo, dân tộc thiểu số.</w:t>
      </w:r>
    </w:p>
    <w:p w:rsidR="003D723D" w:rsidRPr="003D723D" w:rsidRDefault="003D723D" w:rsidP="003D723D">
      <w:pPr>
        <w:tabs>
          <w:tab w:val="left" w:pos="993"/>
        </w:tabs>
        <w:spacing w:after="0" w:line="360" w:lineRule="auto"/>
        <w:ind w:left="720" w:firstLine="709"/>
        <w:jc w:val="both"/>
        <w:rPr>
          <w:rFonts w:ascii="Times New Roman" w:eastAsia="Arial" w:hAnsi="Times New Roman" w:cs="Times New Roman"/>
          <w:sz w:val="28"/>
          <w:szCs w:val="28"/>
          <w:lang w:val="vi-VN" w:eastAsia="vi-VN"/>
        </w:rPr>
      </w:pPr>
      <w:r w:rsidRPr="003D723D">
        <w:rPr>
          <w:rFonts w:ascii="Times New Roman" w:eastAsia="Arial" w:hAnsi="Times New Roman" w:cs="Times New Roman"/>
          <w:sz w:val="28"/>
          <w:szCs w:val="28"/>
          <w:lang w:val="vi-VN" w:eastAsia="vi-VN"/>
        </w:rPr>
        <w:t>- Chủ động hội nhập quốc tế, phát triển quan hệ với các nước, nhất là các nước đối tác chiến lược, đối tác toàn diện.</w:t>
      </w:r>
    </w:p>
    <w:p w:rsidR="003D723D" w:rsidRPr="003D723D" w:rsidRDefault="003D723D" w:rsidP="003D723D">
      <w:pPr>
        <w:tabs>
          <w:tab w:val="left" w:pos="993"/>
        </w:tabs>
        <w:spacing w:after="0" w:line="360" w:lineRule="auto"/>
        <w:ind w:left="720" w:firstLine="709"/>
        <w:jc w:val="both"/>
        <w:rPr>
          <w:rFonts w:ascii="Times New Roman" w:eastAsia="Arial" w:hAnsi="Times New Roman" w:cs="Times New Roman"/>
          <w:sz w:val="28"/>
          <w:szCs w:val="28"/>
          <w:lang w:val="vi-VN" w:eastAsia="vi-VN"/>
        </w:rPr>
      </w:pPr>
      <w:r w:rsidRPr="003D723D">
        <w:rPr>
          <w:rFonts w:ascii="Times New Roman" w:eastAsia="Arial" w:hAnsi="Times New Roman" w:cs="Times New Roman"/>
          <w:sz w:val="28"/>
          <w:szCs w:val="28"/>
          <w:lang w:val="vi-VN" w:eastAsia="vi-VN"/>
        </w:rPr>
        <w:t>- Phòng ngừa không để xảy ra điểm nóng, khi xảy ra điểm nóng, giải quyết dứt điểm. nhanh gọn, không để bùng phát lan rộng, kéo dài</w:t>
      </w:r>
    </w:p>
    <w:p w:rsidR="003D723D" w:rsidRPr="003D723D" w:rsidRDefault="003D723D" w:rsidP="003D723D">
      <w:pPr>
        <w:tabs>
          <w:tab w:val="left" w:pos="993"/>
        </w:tabs>
        <w:spacing w:after="0" w:line="360" w:lineRule="auto"/>
        <w:ind w:firstLine="709"/>
        <w:jc w:val="both"/>
        <w:rPr>
          <w:rFonts w:ascii="Times New Roman" w:eastAsia="Arial" w:hAnsi="Times New Roman" w:cs="Times New Roman"/>
          <w:sz w:val="28"/>
          <w:szCs w:val="28"/>
          <w:lang w:val="vi-VN" w:eastAsia="vi-VN"/>
        </w:rPr>
      </w:pPr>
      <w:bookmarkStart w:id="6" w:name="_Toc169161738"/>
      <w:r w:rsidRPr="003D723D">
        <w:rPr>
          <w:rFonts w:ascii="Times New Roman" w:eastAsia="Times New Roman" w:hAnsi="Times New Roman" w:cs="Times New Roman"/>
          <w:b/>
          <w:bCs/>
          <w:color w:val="194FBD"/>
          <w:sz w:val="28"/>
          <w:szCs w:val="28"/>
          <w:lang w:val="vi-VN" w:eastAsia="vi-VN"/>
        </w:rPr>
        <w:lastRenderedPageBreak/>
        <w:t>2. Trách nhiệm của học sinh trong phòng, chống chiến lược “diễn biến hoà bình". bạo loạn lật đổ</w:t>
      </w:r>
      <w:bookmarkEnd w:id="6"/>
    </w:p>
    <w:p w:rsidR="003D723D" w:rsidRPr="003D723D" w:rsidRDefault="003D723D" w:rsidP="003D723D">
      <w:pPr>
        <w:tabs>
          <w:tab w:val="left" w:pos="993"/>
        </w:tabs>
        <w:spacing w:after="0" w:line="360" w:lineRule="auto"/>
        <w:ind w:left="426" w:firstLine="709"/>
        <w:jc w:val="both"/>
        <w:rPr>
          <w:rFonts w:ascii="Times New Roman" w:eastAsia="Arial" w:hAnsi="Times New Roman" w:cs="Times New Roman"/>
          <w:sz w:val="28"/>
          <w:szCs w:val="28"/>
          <w:lang w:val="vi-VN" w:eastAsia="vi-VN"/>
        </w:rPr>
      </w:pPr>
      <w:r w:rsidRPr="003D723D">
        <w:rPr>
          <w:rFonts w:ascii="Times New Roman" w:eastAsia="Arial" w:hAnsi="Times New Roman" w:cs="Times New Roman"/>
          <w:sz w:val="28"/>
          <w:szCs w:val="28"/>
          <w:lang w:val="vi-VN" w:eastAsia="vi-VN"/>
        </w:rPr>
        <w:t>- Tham gia học tập đầy đủ, nghiêm túc các hoạt động giáo dục, tuyên truyền do nhà trường và địa phương tô chức để nâng cao nhận thức, khả năng nhân diện đối tượng thực hiện âm mưu, thủ đoạn chiến lược “diễn biến hoà bình", bạo loạn lật đổ trên các phương tiện thông tin đại chúng, đặc biệt là các trang mạng xã hội.</w:t>
      </w:r>
    </w:p>
    <w:p w:rsidR="003D723D" w:rsidRPr="003D723D" w:rsidRDefault="003D723D" w:rsidP="003D723D">
      <w:pPr>
        <w:tabs>
          <w:tab w:val="left" w:pos="993"/>
        </w:tabs>
        <w:spacing w:after="0" w:line="360" w:lineRule="auto"/>
        <w:ind w:left="426" w:firstLine="709"/>
        <w:jc w:val="both"/>
        <w:rPr>
          <w:rFonts w:ascii="Times New Roman" w:eastAsia="Arial" w:hAnsi="Times New Roman" w:cs="Times New Roman"/>
          <w:sz w:val="28"/>
          <w:szCs w:val="28"/>
          <w:lang w:val="vi-VN" w:eastAsia="vi-VN"/>
        </w:rPr>
      </w:pPr>
      <w:r w:rsidRPr="003D723D">
        <w:rPr>
          <w:rFonts w:ascii="Times New Roman" w:eastAsia="Arial" w:hAnsi="Times New Roman" w:cs="Times New Roman"/>
          <w:sz w:val="28"/>
          <w:szCs w:val="28"/>
          <w:lang w:val="vi-VN" w:eastAsia="vi-VN"/>
        </w:rPr>
        <w:t>- Chấp hành nghiêm chính chủ trương, đường lối của Đảng, chính sách, pháp luật của Nhà nước, quy định của địa phương về bảo vệ an ninh quốc gia, trật tự, an toàn xã hội, luôn cảnh giác để không bị kích động, lợi dụng, lôi kéo, không tụ tập gây mất trật tự công cộng hoặc tham gia hiểu tỉnh trải pháp luật.</w:t>
      </w:r>
    </w:p>
    <w:p w:rsidR="003D723D" w:rsidRPr="003D723D" w:rsidRDefault="003D723D" w:rsidP="003D723D">
      <w:pPr>
        <w:tabs>
          <w:tab w:val="left" w:pos="993"/>
        </w:tabs>
        <w:spacing w:after="0" w:line="360" w:lineRule="auto"/>
        <w:ind w:left="426" w:firstLine="709"/>
        <w:jc w:val="both"/>
        <w:rPr>
          <w:rFonts w:ascii="Times New Roman" w:eastAsia="Arial" w:hAnsi="Times New Roman" w:cs="Times New Roman"/>
          <w:sz w:val="28"/>
          <w:szCs w:val="28"/>
          <w:lang w:val="vi-VN" w:eastAsia="vi-VN"/>
        </w:rPr>
      </w:pPr>
      <w:r w:rsidRPr="003D723D">
        <w:rPr>
          <w:rFonts w:ascii="Times New Roman" w:eastAsia="Arial" w:hAnsi="Times New Roman" w:cs="Times New Roman"/>
          <w:sz w:val="28"/>
          <w:szCs w:val="28"/>
          <w:lang w:val="vi-VN" w:eastAsia="vi-VN"/>
        </w:rPr>
        <w:t>- Thực hiện các hành vi và ứng xử trên mạng xã hội đúng quy định của pháp luật, phù</w:t>
      </w:r>
      <w:r w:rsidRPr="003D723D">
        <w:rPr>
          <w:rFonts w:ascii="Times New Roman" w:eastAsia="Arial" w:hAnsi="Times New Roman" w:cs="Times New Roman"/>
          <w:sz w:val="28"/>
          <w:szCs w:val="28"/>
          <w:lang w:eastAsia="vi-VN"/>
        </w:rPr>
        <w:t xml:space="preserve"> </w:t>
      </w:r>
      <w:r w:rsidRPr="003D723D">
        <w:rPr>
          <w:rFonts w:ascii="Times New Roman" w:eastAsia="Arial" w:hAnsi="Times New Roman" w:cs="Times New Roman"/>
          <w:sz w:val="28"/>
          <w:szCs w:val="28"/>
          <w:lang w:val="vi-VN" w:eastAsia="vi-VN"/>
        </w:rPr>
        <w:t>hợp với các giá trị đạo đức, văn hoà, truyền thống tốt đẹp của dân tộc Việt Nam, tuân thủ</w:t>
      </w:r>
      <w:r w:rsidRPr="003D723D">
        <w:rPr>
          <w:rFonts w:ascii="Times New Roman" w:eastAsia="Arial" w:hAnsi="Times New Roman" w:cs="Times New Roman"/>
          <w:sz w:val="28"/>
          <w:szCs w:val="28"/>
          <w:lang w:eastAsia="vi-VN"/>
        </w:rPr>
        <w:t xml:space="preserve"> </w:t>
      </w:r>
      <w:r w:rsidRPr="003D723D">
        <w:rPr>
          <w:rFonts w:ascii="Times New Roman" w:eastAsia="Arial" w:hAnsi="Times New Roman" w:cs="Times New Roman"/>
          <w:sz w:val="28"/>
          <w:szCs w:val="28"/>
          <w:lang w:val="vi-VN" w:eastAsia="vi-VN"/>
        </w:rPr>
        <w:t>các quy định về bảo vệ an toàn và bảo mật thông tin, tuyệt đối không thực hiện các hành</w:t>
      </w:r>
      <w:r w:rsidRPr="003D723D">
        <w:rPr>
          <w:rFonts w:ascii="Times New Roman" w:eastAsia="Arial" w:hAnsi="Times New Roman" w:cs="Times New Roman"/>
          <w:sz w:val="28"/>
          <w:szCs w:val="28"/>
          <w:lang w:eastAsia="vi-VN"/>
        </w:rPr>
        <w:t xml:space="preserve"> </w:t>
      </w:r>
      <w:r w:rsidRPr="003D723D">
        <w:rPr>
          <w:rFonts w:ascii="Times New Roman" w:eastAsia="Arial" w:hAnsi="Times New Roman" w:cs="Times New Roman"/>
          <w:sz w:val="28"/>
          <w:szCs w:val="28"/>
          <w:lang w:val="vi-VN" w:eastAsia="vi-VN"/>
        </w:rPr>
        <w:t>vì bị nghiêm cấm về an ninh mạng.</w:t>
      </w:r>
    </w:p>
    <w:p w:rsidR="003D723D" w:rsidRPr="003D723D" w:rsidRDefault="003D723D" w:rsidP="003D723D">
      <w:pPr>
        <w:tabs>
          <w:tab w:val="left" w:pos="993"/>
        </w:tabs>
        <w:spacing w:after="0" w:line="360" w:lineRule="auto"/>
        <w:ind w:left="426" w:firstLine="709"/>
        <w:jc w:val="both"/>
        <w:rPr>
          <w:rFonts w:ascii="Times New Roman" w:eastAsia="Arial" w:hAnsi="Times New Roman" w:cs="Times New Roman"/>
          <w:sz w:val="28"/>
          <w:szCs w:val="28"/>
          <w:lang w:val="vi-VN" w:eastAsia="vi-VN"/>
        </w:rPr>
      </w:pPr>
      <w:r w:rsidRPr="003D723D">
        <w:rPr>
          <w:rFonts w:ascii="Times New Roman" w:eastAsia="Arial" w:hAnsi="Times New Roman" w:cs="Times New Roman"/>
          <w:sz w:val="28"/>
          <w:szCs w:val="28"/>
          <w:lang w:val="vi-VN" w:eastAsia="vi-VN"/>
        </w:rPr>
        <w:t>- Phát hiện, cung cấp cho nhà trường và địa phương nơi cư trú thông tin về các hành</w:t>
      </w:r>
      <w:r w:rsidRPr="003D723D">
        <w:rPr>
          <w:rFonts w:ascii="Times New Roman" w:eastAsia="Arial" w:hAnsi="Times New Roman" w:cs="Times New Roman"/>
          <w:sz w:val="28"/>
          <w:szCs w:val="28"/>
          <w:lang w:eastAsia="vi-VN"/>
        </w:rPr>
        <w:t xml:space="preserve"> </w:t>
      </w:r>
      <w:r w:rsidRPr="003D723D">
        <w:rPr>
          <w:rFonts w:ascii="Times New Roman" w:eastAsia="Arial" w:hAnsi="Times New Roman" w:cs="Times New Roman"/>
          <w:sz w:val="28"/>
          <w:szCs w:val="28"/>
          <w:lang w:val="vi-VN" w:eastAsia="vi-VN"/>
        </w:rPr>
        <w:t>v</w:t>
      </w:r>
      <w:r w:rsidRPr="003D723D">
        <w:rPr>
          <w:rFonts w:ascii="Times New Roman" w:eastAsia="Arial" w:hAnsi="Times New Roman" w:cs="Times New Roman"/>
          <w:sz w:val="28"/>
          <w:szCs w:val="28"/>
          <w:lang w:eastAsia="vi-VN"/>
        </w:rPr>
        <w:t>i</w:t>
      </w:r>
      <w:r w:rsidRPr="003D723D">
        <w:rPr>
          <w:rFonts w:ascii="Times New Roman" w:eastAsia="Arial" w:hAnsi="Times New Roman" w:cs="Times New Roman"/>
          <w:sz w:val="28"/>
          <w:szCs w:val="28"/>
          <w:lang w:val="vi-VN" w:eastAsia="vi-VN"/>
        </w:rPr>
        <w:t xml:space="preserve"> sử dụng không gian mạng để đăng tải, phát tán nội dung phản động, xuyên tạc lịch sử,</w:t>
      </w:r>
      <w:r w:rsidRPr="003D723D">
        <w:rPr>
          <w:rFonts w:ascii="Times New Roman" w:eastAsia="Arial" w:hAnsi="Times New Roman" w:cs="Times New Roman"/>
          <w:sz w:val="28"/>
          <w:szCs w:val="28"/>
          <w:lang w:eastAsia="vi-VN"/>
        </w:rPr>
        <w:t xml:space="preserve"> </w:t>
      </w:r>
      <w:r w:rsidRPr="003D723D">
        <w:rPr>
          <w:rFonts w:ascii="Times New Roman" w:eastAsia="Arial" w:hAnsi="Times New Roman" w:cs="Times New Roman"/>
          <w:sz w:val="28"/>
          <w:szCs w:val="28"/>
          <w:lang w:val="vi-VN" w:eastAsia="vi-VN"/>
        </w:rPr>
        <w:t>phù nhân thành tựu cách mạng, xúc phạm tôn giáo, kích động gây bạo loạn, xúi giục, lôi</w:t>
      </w:r>
      <w:r w:rsidRPr="003D723D">
        <w:rPr>
          <w:rFonts w:ascii="Times New Roman" w:eastAsia="Arial" w:hAnsi="Times New Roman" w:cs="Times New Roman"/>
          <w:sz w:val="28"/>
          <w:szCs w:val="28"/>
          <w:lang w:eastAsia="vi-VN"/>
        </w:rPr>
        <w:t xml:space="preserve"> </w:t>
      </w:r>
      <w:r w:rsidRPr="003D723D">
        <w:rPr>
          <w:rFonts w:ascii="Times New Roman" w:eastAsia="Arial" w:hAnsi="Times New Roman" w:cs="Times New Roman"/>
          <w:sz w:val="28"/>
          <w:szCs w:val="28"/>
          <w:lang w:val="vi-VN" w:eastAsia="vi-VN"/>
        </w:rPr>
        <w:t>kéo người khác thực hiện hành vi vi phạm pháp luật, làm nhục, vu khống, bịa đặt, thông</w:t>
      </w:r>
      <w:r w:rsidRPr="003D723D">
        <w:rPr>
          <w:rFonts w:ascii="Times New Roman" w:eastAsia="Arial" w:hAnsi="Times New Roman" w:cs="Times New Roman"/>
          <w:sz w:val="28"/>
          <w:szCs w:val="28"/>
          <w:lang w:eastAsia="vi-VN"/>
        </w:rPr>
        <w:t xml:space="preserve"> </w:t>
      </w:r>
      <w:r w:rsidRPr="003D723D">
        <w:rPr>
          <w:rFonts w:ascii="Times New Roman" w:eastAsia="Arial" w:hAnsi="Times New Roman" w:cs="Times New Roman"/>
          <w:sz w:val="28"/>
          <w:szCs w:val="28"/>
          <w:lang w:val="vi-VN" w:eastAsia="vi-VN"/>
        </w:rPr>
        <w:t>tin sai sự thật gây hoang mang trong nhân dân</w:t>
      </w:r>
    </w:p>
    <w:p w:rsidR="003D723D" w:rsidRPr="003D723D" w:rsidRDefault="003D723D" w:rsidP="003D723D">
      <w:pPr>
        <w:tabs>
          <w:tab w:val="left" w:pos="993"/>
        </w:tabs>
        <w:spacing w:after="0" w:line="360" w:lineRule="auto"/>
        <w:ind w:left="426" w:firstLine="709"/>
        <w:jc w:val="both"/>
        <w:rPr>
          <w:rFonts w:ascii="Times New Roman" w:eastAsia="Arial" w:hAnsi="Times New Roman" w:cs="Times New Roman"/>
          <w:sz w:val="28"/>
          <w:szCs w:val="28"/>
          <w:lang w:val="vi-VN" w:eastAsia="vi-VN"/>
        </w:rPr>
      </w:pPr>
      <w:r w:rsidRPr="003D723D">
        <w:rPr>
          <w:rFonts w:ascii="Times New Roman" w:eastAsia="Arial" w:hAnsi="Times New Roman" w:cs="Times New Roman"/>
          <w:sz w:val="28"/>
          <w:szCs w:val="28"/>
          <w:lang w:val="vi-VN" w:eastAsia="vi-VN"/>
        </w:rPr>
        <w:t>- Không xem, nghe, đồng tình, chia sẻ, đăng tải trên các phương tiện thông tin đại</w:t>
      </w:r>
      <w:r w:rsidRPr="003D723D">
        <w:rPr>
          <w:rFonts w:ascii="Times New Roman" w:eastAsia="Arial" w:hAnsi="Times New Roman" w:cs="Times New Roman"/>
          <w:sz w:val="28"/>
          <w:szCs w:val="28"/>
          <w:lang w:eastAsia="vi-VN"/>
        </w:rPr>
        <w:t xml:space="preserve"> </w:t>
      </w:r>
      <w:r w:rsidRPr="003D723D">
        <w:rPr>
          <w:rFonts w:ascii="Times New Roman" w:eastAsia="Arial" w:hAnsi="Times New Roman" w:cs="Times New Roman"/>
          <w:sz w:val="28"/>
          <w:szCs w:val="28"/>
          <w:lang w:val="vi-VN" w:eastAsia="vi-VN"/>
        </w:rPr>
        <w:t>chúng và các trang mạng xã hội những thông tin xấu, độc, tiếp tay cho các thế lực thù địch</w:t>
      </w:r>
      <w:r w:rsidRPr="003D723D">
        <w:rPr>
          <w:rFonts w:ascii="Times New Roman" w:eastAsia="Arial" w:hAnsi="Times New Roman" w:cs="Times New Roman"/>
          <w:sz w:val="28"/>
          <w:szCs w:val="28"/>
          <w:lang w:eastAsia="vi-VN"/>
        </w:rPr>
        <w:t xml:space="preserve"> </w:t>
      </w:r>
      <w:r w:rsidRPr="003D723D">
        <w:rPr>
          <w:rFonts w:ascii="Times New Roman" w:eastAsia="Arial" w:hAnsi="Times New Roman" w:cs="Times New Roman"/>
          <w:sz w:val="28"/>
          <w:szCs w:val="28"/>
          <w:lang w:val="vi-VN" w:eastAsia="vi-VN"/>
        </w:rPr>
        <w:t>chống phá cách mạng Việt Nam</w:t>
      </w:r>
    </w:p>
    <w:p w:rsidR="003D723D" w:rsidRPr="003D723D" w:rsidRDefault="003D723D" w:rsidP="003D723D">
      <w:pPr>
        <w:tabs>
          <w:tab w:val="left" w:pos="993"/>
        </w:tabs>
        <w:spacing w:after="0" w:line="360" w:lineRule="auto"/>
        <w:ind w:left="426" w:firstLine="709"/>
        <w:jc w:val="both"/>
        <w:rPr>
          <w:rFonts w:ascii="Times New Roman" w:eastAsia="Arial" w:hAnsi="Times New Roman" w:cs="Times New Roman"/>
          <w:sz w:val="28"/>
          <w:szCs w:val="28"/>
          <w:lang w:val="vi-VN" w:eastAsia="vi-VN"/>
        </w:rPr>
      </w:pPr>
      <w:r w:rsidRPr="003D723D">
        <w:rPr>
          <w:rFonts w:ascii="Times New Roman" w:eastAsia="Arial" w:hAnsi="Times New Roman" w:cs="Times New Roman"/>
          <w:sz w:val="28"/>
          <w:szCs w:val="28"/>
          <w:lang w:val="vi-VN" w:eastAsia="vi-VN"/>
        </w:rPr>
        <w:t>- Tích cực, chủ động tham gia và vận động bạn bè, người thân, cộng đồng đấu tranh. phản bác các quan điểm sai trái, tư tưởng thù địch, phản động chống phá cách mạng Việt Nam trên các phương tiện thông tin đại chúng cũng như ở địa phương.</w:t>
      </w:r>
    </w:p>
    <w:p w:rsidR="008B3D1C" w:rsidRDefault="008B3D1C"/>
    <w:sectPr w:rsidR="008B3D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3D"/>
    <w:rsid w:val="003D723D"/>
    <w:rsid w:val="008A5F8F"/>
    <w:rsid w:val="008B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475</Words>
  <Characters>2709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BÀI 4: PHÒNG, CHỐNG CHIẾN LƯỢC DIỄN BIẾN HOÀ BÌNH VÀ BẠO LOẠN LẬT ĐỔ</vt:lpstr>
      <vt:lpstr>    </vt:lpstr>
      <vt:lpstr>    </vt:lpstr>
      <vt:lpstr>    I. KHÁI NIỆM VÀ MỐI QUAN HỆ GIỮA CHIẾN LƯỢC "DIỄN BIẾN HOÀ BÌNH" VÀ BẠO LOẠN LẬT</vt:lpstr>
      <vt:lpstr>    II. ÂM MƯU, THỦ ĐOẠN THỰC HIỆN CHIẾN LƯỢC DIỄN BIẾN HOÀ BÌNH", BẠO LOẠN LẬT ĐỔ C</vt:lpstr>
      <vt:lpstr>    III. PHÒNG, CHỐNG CHIẾN LƯỢC "DIỆN BIÊN HOÀ BÌNH", BẠO LOẠN LẬT ĐỔ</vt:lpstr>
      <vt:lpstr>    1. Một số giải pháp phòng, chống chiến lược “diễn biến hoà bình", bạo loạn lật đ</vt:lpstr>
    </vt:vector>
  </TitlesOfParts>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2024-09-28T06:46:00Z</dcterms:created>
  <dcterms:modified xsi:type="dcterms:W3CDTF">2024-09-28T08:06:00Z</dcterms:modified>
</cp:coreProperties>
</file>