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26" w:rsidRDefault="00CD5D26" w:rsidP="00CD5D26">
      <w:pPr>
        <w:rPr>
          <w:rFonts w:ascii="Times New Roman" w:hAnsi="Times New Roman"/>
          <w:sz w:val="28"/>
          <w:szCs w:val="28"/>
        </w:rPr>
      </w:pPr>
      <w:r>
        <w:rPr>
          <w:rFonts w:ascii="Times New Roman" w:hAnsi="Times New Roman"/>
          <w:sz w:val="28"/>
          <w:szCs w:val="28"/>
        </w:rPr>
        <w:t>Trường THPT Trung Phú</w:t>
      </w:r>
    </w:p>
    <w:p w:rsidR="00CD5D26" w:rsidRDefault="00CD5D26" w:rsidP="00CD5D26">
      <w:pPr>
        <w:rPr>
          <w:rFonts w:ascii="Times New Roman" w:hAnsi="Times New Roman"/>
          <w:sz w:val="28"/>
          <w:szCs w:val="28"/>
        </w:rPr>
      </w:pPr>
      <w:r>
        <w:rPr>
          <w:rFonts w:ascii="Times New Roman" w:hAnsi="Times New Roman"/>
          <w:sz w:val="28"/>
          <w:szCs w:val="28"/>
        </w:rPr>
        <w:t>Tổ GDTC</w:t>
      </w:r>
    </w:p>
    <w:p w:rsidR="00CD5D26" w:rsidRPr="00CD5D26" w:rsidRDefault="00CD5D26" w:rsidP="00CD5D26">
      <w:pPr>
        <w:keepNext/>
        <w:keepLines/>
        <w:spacing w:after="0" w:line="360" w:lineRule="auto"/>
        <w:jc w:val="center"/>
        <w:outlineLvl w:val="1"/>
        <w:rPr>
          <w:rFonts w:ascii="Times New Roman" w:eastAsia="SimSun" w:hAnsi="Times New Roman"/>
          <w:b/>
          <w:color w:val="2E74B5"/>
          <w:sz w:val="27"/>
          <w:szCs w:val="27"/>
          <w:lang w:val="vi-VN"/>
        </w:rPr>
      </w:pPr>
      <w:r w:rsidRPr="00CD5D26">
        <w:rPr>
          <w:rFonts w:ascii="Times New Roman" w:eastAsia="SimSun" w:hAnsi="Times New Roman"/>
          <w:b/>
          <w:color w:val="2E74B5"/>
          <w:sz w:val="27"/>
          <w:szCs w:val="27"/>
          <w:lang w:val="vi-VN"/>
        </w:rPr>
        <w:t xml:space="preserve">PHỐI HỢP DI CHUYỂN CHUYỀN BÓNG CAO TAY </w:t>
      </w:r>
    </w:p>
    <w:p w:rsidR="00CD5D26" w:rsidRPr="00CD5D26" w:rsidRDefault="00CD5D26" w:rsidP="00CD5D26">
      <w:pPr>
        <w:keepNext/>
        <w:keepLines/>
        <w:spacing w:after="0" w:line="360" w:lineRule="auto"/>
        <w:jc w:val="center"/>
        <w:outlineLvl w:val="1"/>
        <w:rPr>
          <w:rFonts w:ascii="Times New Roman" w:eastAsia="SimSun" w:hAnsi="Times New Roman"/>
          <w:b/>
          <w:color w:val="2E74B5"/>
          <w:sz w:val="27"/>
          <w:szCs w:val="27"/>
        </w:rPr>
      </w:pPr>
      <w:r w:rsidRPr="00CD5D26">
        <w:rPr>
          <w:rFonts w:ascii="Times New Roman" w:eastAsia="SimSun" w:hAnsi="Times New Roman"/>
          <w:b/>
          <w:color w:val="2E74B5"/>
          <w:sz w:val="27"/>
          <w:szCs w:val="27"/>
          <w:lang w:val="vi-VN"/>
        </w:rPr>
        <w:t>BẰNG HAI TAY TRƯỚC MẶT</w:t>
      </w:r>
    </w:p>
    <w:p w:rsidR="00CD5D26" w:rsidRDefault="00CD5D26" w:rsidP="00CD5D26">
      <w:pPr>
        <w:spacing w:after="0" w:line="360" w:lineRule="auto"/>
        <w:jc w:val="both"/>
        <w:rPr>
          <w:rFonts w:ascii="Times New Roman" w:hAnsi="Times New Roman"/>
          <w:b/>
          <w:sz w:val="27"/>
          <w:szCs w:val="27"/>
        </w:rPr>
      </w:pPr>
      <w:r w:rsidRPr="00F50129">
        <w:rPr>
          <w:rFonts w:ascii="Times New Roman" w:hAnsi="Times New Roman"/>
          <w:b/>
          <w:sz w:val="27"/>
          <w:szCs w:val="27"/>
        </w:rPr>
        <w:t>I.</w:t>
      </w:r>
      <w:r w:rsidRPr="00F50129">
        <w:rPr>
          <w:rFonts w:ascii="Times New Roman" w:hAnsi="Times New Roman"/>
          <w:b/>
          <w:sz w:val="27"/>
          <w:szCs w:val="27"/>
          <w:lang w:val="vi-VN"/>
        </w:rPr>
        <w:t>MỤC TIÊU</w:t>
      </w:r>
    </w:p>
    <w:p w:rsidR="00CD5D26" w:rsidRPr="00CD5D26" w:rsidRDefault="00CD5D26" w:rsidP="00CD5D26">
      <w:pPr>
        <w:spacing w:after="0" w:line="360" w:lineRule="auto"/>
        <w:jc w:val="both"/>
        <w:rPr>
          <w:rFonts w:ascii="Times New Roman" w:hAnsi="Times New Roman"/>
          <w:i/>
          <w:sz w:val="27"/>
          <w:szCs w:val="27"/>
          <w:lang w:val="vi-VN"/>
        </w:rPr>
      </w:pPr>
      <w:r w:rsidRPr="00CD5D26">
        <w:rPr>
          <w:rFonts w:ascii="Times New Roman" w:hAnsi="Times New Roman"/>
          <w:i/>
          <w:sz w:val="27"/>
          <w:szCs w:val="27"/>
          <w:lang w:val="vi-VN"/>
        </w:rPr>
        <w:t>Sau bài học này, HS sẽ:</w:t>
      </w:r>
    </w:p>
    <w:p w:rsidR="00CD5D26" w:rsidRPr="00CD5D26" w:rsidRDefault="00CD5D26" w:rsidP="00CD5D26">
      <w:pPr>
        <w:numPr>
          <w:ilvl w:val="0"/>
          <w:numId w:val="1"/>
        </w:numPr>
        <w:spacing w:after="0" w:line="360" w:lineRule="auto"/>
        <w:contextualSpacing/>
        <w:jc w:val="both"/>
        <w:rPr>
          <w:rFonts w:ascii="Times New Roman" w:hAnsi="Times New Roman"/>
          <w:bCs/>
          <w:sz w:val="27"/>
          <w:szCs w:val="27"/>
          <w:lang w:val="vi-VN"/>
        </w:rPr>
      </w:pPr>
      <w:r w:rsidRPr="00CD5D26">
        <w:rPr>
          <w:rFonts w:ascii="Times New Roman" w:hAnsi="Times New Roman"/>
          <w:bCs/>
          <w:sz w:val="27"/>
          <w:szCs w:val="27"/>
          <w:lang w:val="vi-VN"/>
        </w:rPr>
        <w:t>Thực hiện đúng phối hợp d</w:t>
      </w:r>
      <w:r>
        <w:rPr>
          <w:rFonts w:ascii="Times New Roman" w:hAnsi="Times New Roman"/>
          <w:bCs/>
          <w:sz w:val="27"/>
          <w:szCs w:val="27"/>
        </w:rPr>
        <w:t>i</w:t>
      </w:r>
      <w:r w:rsidRPr="00CD5D26">
        <w:rPr>
          <w:rFonts w:ascii="Times New Roman" w:hAnsi="Times New Roman"/>
          <w:bCs/>
          <w:sz w:val="27"/>
          <w:szCs w:val="27"/>
          <w:lang w:val="vi-VN"/>
        </w:rPr>
        <w:t xml:space="preserve"> chuyển chuyển bóng cao tay bằng hai tay trước mặt; Thực hiện thuần thục, ổn định kĩ thuật chuyền bóng cao tay bằng hai tay trước mặt trong tập luyện và thi đấu bóng chuyền.</w:t>
      </w:r>
    </w:p>
    <w:p w:rsidR="00CD5D26" w:rsidRPr="00CD5D26" w:rsidRDefault="00CD5D26" w:rsidP="00CD5D26">
      <w:pPr>
        <w:numPr>
          <w:ilvl w:val="0"/>
          <w:numId w:val="1"/>
        </w:numPr>
        <w:spacing w:after="0" w:line="360" w:lineRule="auto"/>
        <w:contextualSpacing/>
        <w:jc w:val="both"/>
        <w:rPr>
          <w:rFonts w:ascii="Times New Roman" w:hAnsi="Times New Roman"/>
          <w:bCs/>
          <w:sz w:val="27"/>
          <w:szCs w:val="27"/>
          <w:lang w:val="vi-VN"/>
        </w:rPr>
      </w:pPr>
      <w:r w:rsidRPr="00CD5D26">
        <w:rPr>
          <w:rFonts w:ascii="Times New Roman" w:hAnsi="Times New Roman"/>
          <w:bCs/>
          <w:sz w:val="27"/>
          <w:szCs w:val="27"/>
          <w:lang w:val="vi-VN"/>
        </w:rPr>
        <w:t>Có khả năng phán đoán, xử lí các tình huống một cách linh hoạt và phối hợp được với đồng đội trong tập luyện và thi đấu bóng chuyền.</w:t>
      </w:r>
    </w:p>
    <w:p w:rsidR="00CD5D26" w:rsidRPr="00CD5D26" w:rsidRDefault="00CD5D26" w:rsidP="00CD5D26">
      <w:pPr>
        <w:numPr>
          <w:ilvl w:val="0"/>
          <w:numId w:val="1"/>
        </w:numPr>
        <w:spacing w:after="0" w:line="360" w:lineRule="auto"/>
        <w:contextualSpacing/>
        <w:jc w:val="both"/>
        <w:rPr>
          <w:rFonts w:ascii="Times New Roman" w:hAnsi="Times New Roman"/>
          <w:bCs/>
          <w:sz w:val="27"/>
          <w:szCs w:val="27"/>
          <w:lang w:val="vi-VN"/>
        </w:rPr>
      </w:pPr>
      <w:r w:rsidRPr="00CD5D26">
        <w:rPr>
          <w:rFonts w:ascii="Times New Roman" w:hAnsi="Times New Roman"/>
          <w:bCs/>
          <w:sz w:val="27"/>
          <w:szCs w:val="27"/>
          <w:lang w:val="vi-VN"/>
        </w:rPr>
        <w:t>Thể hiện được sự yêu thích, đam mê môn Bóng chuyền trong sinh hoạt, học tập và cuộc sống hằng ngày.</w:t>
      </w:r>
    </w:p>
    <w:p w:rsidR="00CD5D26" w:rsidRDefault="00CD5D26" w:rsidP="00CD5D26">
      <w:pPr>
        <w:spacing w:after="0" w:line="360" w:lineRule="auto"/>
        <w:jc w:val="both"/>
        <w:rPr>
          <w:rFonts w:ascii="Times New Roman" w:hAnsi="Times New Roman"/>
          <w:b/>
          <w:sz w:val="27"/>
          <w:szCs w:val="27"/>
        </w:rPr>
      </w:pPr>
      <w:r w:rsidRPr="00F50129">
        <w:rPr>
          <w:rFonts w:ascii="Times New Roman" w:hAnsi="Times New Roman"/>
          <w:b/>
          <w:sz w:val="27"/>
          <w:szCs w:val="27"/>
        </w:rPr>
        <w:t>II. NỘI DUNG</w:t>
      </w:r>
    </w:p>
    <w:p w:rsidR="00CD5D26" w:rsidRPr="00CD5D26" w:rsidRDefault="00CD5D26" w:rsidP="00CD5D26">
      <w:pPr>
        <w:spacing w:after="0" w:line="360" w:lineRule="auto"/>
        <w:jc w:val="both"/>
        <w:rPr>
          <w:rFonts w:ascii="Times New Roman" w:hAnsi="Times New Roman"/>
          <w:sz w:val="27"/>
          <w:szCs w:val="27"/>
          <w:lang w:val="vi-VN"/>
        </w:rPr>
      </w:pPr>
      <w:r w:rsidRPr="00CD5D26">
        <w:rPr>
          <w:rFonts w:ascii="Times New Roman" w:hAnsi="Times New Roman"/>
          <w:b/>
          <w:sz w:val="27"/>
          <w:szCs w:val="27"/>
        </w:rPr>
        <w:t>Phối hợp di chuyển chuyền bóng cao tay bằng hai tay trước mặt</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
          <w:i/>
          <w:iCs/>
          <w:sz w:val="27"/>
          <w:szCs w:val="27"/>
        </w:rPr>
        <w:t>- TTCB:</w:t>
      </w:r>
      <w:r w:rsidRPr="00CD5D26">
        <w:rPr>
          <w:rFonts w:ascii="Times New Roman" w:hAnsi="Times New Roman"/>
          <w:bCs/>
          <w:sz w:val="27"/>
          <w:szCs w:val="27"/>
        </w:rPr>
        <w:t xml:space="preserve"> Hai chân đứng rộng bằng vai, gối hơi khuỵu, trọng lượng cơ thể dồn đều trên hai chân, thân trên hơi ngả ra trước, hai tay co tự nhiên, mắt quan sát theo hướng bóng (H.10a).</w:t>
      </w:r>
    </w:p>
    <w:p w:rsidR="00CD5D26" w:rsidRPr="00CD5D26" w:rsidRDefault="00CD5D26" w:rsidP="00CD5D26">
      <w:pPr>
        <w:spacing w:after="0" w:line="360" w:lineRule="auto"/>
        <w:jc w:val="both"/>
        <w:rPr>
          <w:rFonts w:ascii="Times New Roman" w:hAnsi="Times New Roman"/>
          <w:b/>
          <w:i/>
          <w:iCs/>
          <w:sz w:val="27"/>
          <w:szCs w:val="27"/>
        </w:rPr>
      </w:pPr>
      <w:r w:rsidRPr="00CD5D26">
        <w:rPr>
          <w:rFonts w:ascii="Times New Roman" w:hAnsi="Times New Roman"/>
          <w:b/>
          <w:i/>
          <w:iCs/>
          <w:sz w:val="27"/>
          <w:szCs w:val="27"/>
        </w:rPr>
        <w:t xml:space="preserve">- Thực hiện động tác: </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xml:space="preserve">+ Từ TTCB, khi xác định điểm rơi của bóng, người tập nhanh chóng di chuyển tới vị trí thích hợp (H.10b, c). </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xml:space="preserve">+ Bước cuối của di chuyển, thân người ở tư thế chân trước chân sau, hai tay đưa lên cao và trước trán (H.10d). </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Khi bóng vừa chạm tay thì thực hiện kĩ thuật chuyền bóng cao tay bằng hai tay trước mặt (H.10e, g).</w:t>
      </w:r>
    </w:p>
    <w:p w:rsid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
          <w:i/>
          <w:iCs/>
          <w:sz w:val="27"/>
          <w:szCs w:val="27"/>
        </w:rPr>
        <w:t>- Kết thúc:</w:t>
      </w:r>
      <w:r w:rsidRPr="00CD5D26">
        <w:rPr>
          <w:rFonts w:ascii="Times New Roman" w:hAnsi="Times New Roman"/>
          <w:bCs/>
          <w:sz w:val="27"/>
          <w:szCs w:val="27"/>
        </w:rPr>
        <w:t xml:space="preserve"> Sau khi bóng rời tay, nhanh chóng trở về TTCB.</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noProof/>
          <w:sz w:val="24"/>
        </w:rPr>
        <w:lastRenderedPageBreak/>
        <w:drawing>
          <wp:inline distT="0" distB="0" distL="114300" distR="114300" wp14:anchorId="2DFF4E34" wp14:editId="3667FB08">
            <wp:extent cx="5133975" cy="2276475"/>
            <wp:effectExtent l="0" t="0" r="9525"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6"/>
                    <pic:cNvPicPr>
                      <a:picLocks noChangeAspect="1"/>
                    </pic:cNvPicPr>
                  </pic:nvPicPr>
                  <pic:blipFill>
                    <a:blip r:embed="rId6"/>
                    <a:stretch>
                      <a:fillRect/>
                    </a:stretch>
                  </pic:blipFill>
                  <pic:spPr>
                    <a:xfrm>
                      <a:off x="0" y="0"/>
                      <a:ext cx="5142256" cy="2280147"/>
                    </a:xfrm>
                    <a:prstGeom prst="rect">
                      <a:avLst/>
                    </a:prstGeom>
                    <a:noFill/>
                    <a:ln>
                      <a:noFill/>
                    </a:ln>
                  </pic:spPr>
                </pic:pic>
              </a:graphicData>
            </a:graphic>
          </wp:inline>
        </w:drawing>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
          <w:i/>
          <w:iCs/>
          <w:sz w:val="27"/>
          <w:szCs w:val="27"/>
        </w:rPr>
        <w:t>- Lưu ý</w:t>
      </w:r>
      <w:r w:rsidRPr="00CD5D26">
        <w:rPr>
          <w:rFonts w:ascii="Times New Roman" w:hAnsi="Times New Roman"/>
          <w:bCs/>
          <w:sz w:val="27"/>
          <w:szCs w:val="27"/>
        </w:rPr>
        <w:t xml:space="preserve"> </w:t>
      </w:r>
      <w:r w:rsidRPr="00CD5D26">
        <w:rPr>
          <w:rFonts w:ascii="Times New Roman" w:hAnsi="Times New Roman"/>
          <w:b/>
          <w:i/>
          <w:iCs/>
          <w:sz w:val="27"/>
          <w:szCs w:val="27"/>
        </w:rPr>
        <w:t>khi thực hiện phối hợp động tác di chuyển chuyền bóng cao tay:</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Cần phán đoán vị trí điểm rơi của bóng để có thể di chuyển nhanh đến vị trí thích hợp. </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xml:space="preserve">+ Sau khi di chuyển cần ổn định tư thế trước khi thực hiện động tác chuyền bóng. </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Sai lầm thường mắc: Phán đoán điểm rơi của bóng chưa chính xác, dẫn đến việc phối hợp di chuyển và chuyền bóng cao tay còn chậm, dễ mắc lỗi dính bóng.</w:t>
      </w:r>
    </w:p>
    <w:p w:rsidR="00CD5D26" w:rsidRPr="00CD5D26" w:rsidRDefault="00CD5D26" w:rsidP="00CD5D26">
      <w:pPr>
        <w:spacing w:after="0" w:line="360" w:lineRule="auto"/>
        <w:jc w:val="both"/>
        <w:rPr>
          <w:rFonts w:ascii="Times New Roman" w:hAnsi="Times New Roman"/>
          <w:bCs/>
          <w:sz w:val="27"/>
          <w:szCs w:val="27"/>
        </w:rPr>
      </w:pPr>
      <w:r w:rsidRPr="00CD5D26">
        <w:rPr>
          <w:rFonts w:ascii="Times New Roman" w:hAnsi="Times New Roman"/>
          <w:bCs/>
          <w:sz w:val="27"/>
          <w:szCs w:val="27"/>
        </w:rPr>
        <w:t>+ Cách sửa: Tập di chuyển từng bước từ chậm tới nhanh, lặp lại nhiều lần với các đường bóng ở khoảng cách khác nhau.</w:t>
      </w:r>
      <w:r>
        <w:rPr>
          <w:rFonts w:ascii="Times New Roman" w:hAnsi="Times New Roman"/>
          <w:bCs/>
          <w:sz w:val="27"/>
          <w:szCs w:val="27"/>
        </w:rPr>
        <w:t>Hết</w:t>
      </w:r>
      <w:bookmarkStart w:id="0" w:name="_GoBack"/>
      <w:bookmarkEnd w:id="0"/>
    </w:p>
    <w:p w:rsidR="00CD5D26" w:rsidRPr="00CD5D26" w:rsidRDefault="00CD5D26" w:rsidP="00CD5D26">
      <w:pPr>
        <w:spacing w:after="0" w:line="360" w:lineRule="auto"/>
        <w:jc w:val="both"/>
        <w:rPr>
          <w:rFonts w:ascii="Times New Roman" w:hAnsi="Times New Roman"/>
          <w:sz w:val="27"/>
          <w:szCs w:val="27"/>
        </w:rPr>
      </w:pPr>
    </w:p>
    <w:p w:rsidR="00CE7FD3" w:rsidRPr="00CD5D26" w:rsidRDefault="00CE7FD3">
      <w:pPr>
        <w:rPr>
          <w:rFonts w:ascii="Times New Roman" w:hAnsi="Times New Roman"/>
          <w:sz w:val="28"/>
          <w:szCs w:val="28"/>
        </w:rPr>
      </w:pPr>
    </w:p>
    <w:sectPr w:rsidR="00CE7FD3" w:rsidRPr="00CD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6397"/>
    <w:multiLevelType w:val="multilevel"/>
    <w:tmpl w:val="640C6397"/>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26"/>
    <w:rsid w:val="00CD5D26"/>
    <w:rsid w:val="00CE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2024-12-12T03:13:00Z</dcterms:created>
  <dcterms:modified xsi:type="dcterms:W3CDTF">2024-12-12T03:17:00Z</dcterms:modified>
</cp:coreProperties>
</file>