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325" w:rsidRPr="007801FE" w:rsidRDefault="00785325" w:rsidP="00785325">
      <w:pPr>
        <w:numPr>
          <w:ilvl w:val="0"/>
          <w:numId w:val="1"/>
        </w:numPr>
        <w:spacing w:before="120" w:after="120"/>
        <w:rPr>
          <w:b/>
          <w:sz w:val="26"/>
          <w:szCs w:val="26"/>
          <w:lang w:val="en-US"/>
        </w:rPr>
      </w:pPr>
      <w:proofErr w:type="spellStart"/>
      <w:r w:rsidRPr="007801FE">
        <w:rPr>
          <w:b/>
          <w:sz w:val="26"/>
          <w:szCs w:val="26"/>
          <w:lang w:val="en-US"/>
        </w:rPr>
        <w:t>Tên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ch</w:t>
      </w:r>
      <w:r>
        <w:rPr>
          <w:b/>
          <w:sz w:val="26"/>
          <w:szCs w:val="26"/>
          <w:lang w:val="en-US"/>
        </w:rPr>
        <w:t>uyên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 w:rsidRPr="007801FE">
        <w:rPr>
          <w:b/>
          <w:sz w:val="26"/>
          <w:szCs w:val="26"/>
          <w:lang w:val="en-US"/>
        </w:rPr>
        <w:t xml:space="preserve">: </w:t>
      </w:r>
      <w:proofErr w:type="gramStart"/>
      <w:r w:rsidRPr="007801FE">
        <w:rPr>
          <w:b/>
          <w:sz w:val="26"/>
          <w:szCs w:val="26"/>
          <w:lang w:val="en-US"/>
        </w:rPr>
        <w:t xml:space="preserve">“ </w:t>
      </w:r>
      <w:proofErr w:type="spellStart"/>
      <w:r w:rsidRPr="007801FE">
        <w:rPr>
          <w:b/>
          <w:sz w:val="26"/>
          <w:szCs w:val="26"/>
          <w:lang w:val="en-US"/>
        </w:rPr>
        <w:t>Tế</w:t>
      </w:r>
      <w:proofErr w:type="spellEnd"/>
      <w:proofErr w:type="gram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bào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nhân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thực</w:t>
      </w:r>
      <w:proofErr w:type="spellEnd"/>
      <w:r w:rsidRPr="007801FE">
        <w:rPr>
          <w:b/>
          <w:sz w:val="26"/>
          <w:szCs w:val="26"/>
          <w:lang w:val="en-US"/>
        </w:rPr>
        <w:t>”</w:t>
      </w:r>
    </w:p>
    <w:p w:rsidR="00785325" w:rsidRPr="007801FE" w:rsidRDefault="00785325" w:rsidP="00785325">
      <w:pPr>
        <w:ind w:firstLine="720"/>
        <w:rPr>
          <w:bCs/>
          <w:sz w:val="26"/>
          <w:szCs w:val="26"/>
          <w:lang w:val="en-US"/>
        </w:rPr>
      </w:pPr>
      <w:r w:rsidRPr="007801FE">
        <w:rPr>
          <w:bCs/>
          <w:sz w:val="26"/>
          <w:szCs w:val="26"/>
          <w:lang w:val="en-US"/>
        </w:rPr>
        <w:t xml:space="preserve">+ </w:t>
      </w:r>
      <w:proofErr w:type="spellStart"/>
      <w:r w:rsidRPr="007801FE">
        <w:rPr>
          <w:bCs/>
          <w:sz w:val="26"/>
          <w:szCs w:val="26"/>
          <w:lang w:val="en-US"/>
        </w:rPr>
        <w:t>Nội</w:t>
      </w:r>
      <w:proofErr w:type="spellEnd"/>
      <w:r w:rsidRPr="007801FE">
        <w:rPr>
          <w:bCs/>
          <w:sz w:val="26"/>
          <w:szCs w:val="26"/>
          <w:lang w:val="en-US"/>
        </w:rPr>
        <w:t xml:space="preserve"> dung:</w:t>
      </w:r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Tìm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hiểu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cấu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tạo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và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chức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năng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của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các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bào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quan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trong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tế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bào</w:t>
      </w:r>
      <w:proofErr w:type="spellEnd"/>
      <w:r w:rsidRPr="007801FE">
        <w:rPr>
          <w:bCs/>
          <w:sz w:val="26"/>
          <w:szCs w:val="26"/>
          <w:lang w:val="en-US"/>
        </w:rPr>
        <w:t>.</w:t>
      </w:r>
    </w:p>
    <w:p w:rsidR="00785325" w:rsidRPr="007801FE" w:rsidRDefault="00785325" w:rsidP="00785325">
      <w:pPr>
        <w:spacing w:before="120" w:after="120"/>
        <w:ind w:left="72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</w:t>
      </w:r>
      <w:proofErr w:type="spellStart"/>
      <w:r w:rsidRPr="007801FE">
        <w:rPr>
          <w:b/>
          <w:sz w:val="26"/>
          <w:szCs w:val="26"/>
          <w:lang w:val="en-US"/>
        </w:rPr>
        <w:t>Vị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trí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kiến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thức</w:t>
      </w:r>
      <w:proofErr w:type="spellEnd"/>
      <w:r w:rsidRPr="007801FE">
        <w:rPr>
          <w:b/>
          <w:sz w:val="26"/>
          <w:szCs w:val="26"/>
          <w:lang w:val="en-US"/>
        </w:rPr>
        <w:t>:</w:t>
      </w:r>
    </w:p>
    <w:p w:rsidR="00785325" w:rsidRPr="007801FE" w:rsidRDefault="00785325" w:rsidP="00785325">
      <w:pPr>
        <w:ind w:firstLine="720"/>
        <w:rPr>
          <w:sz w:val="26"/>
          <w:szCs w:val="26"/>
        </w:rPr>
      </w:pPr>
      <w:r w:rsidRPr="007801FE">
        <w:rPr>
          <w:b/>
          <w:sz w:val="26"/>
          <w:szCs w:val="26"/>
          <w:lang w:val="en-US"/>
        </w:rPr>
        <w:t xml:space="preserve">+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Phân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tích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được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mối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quan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hệ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phù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hợp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giữa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cấu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tạo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và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chức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năng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của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các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quan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lưới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nội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chất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,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bộ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máy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Golgi,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ti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thể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,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lục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lạp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và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vận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dụng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những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hiểu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biết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về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tế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nhân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thực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,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giải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thích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được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một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số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vấn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đề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như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sự</w:t>
      </w:r>
      <w:proofErr w:type="spellEnd"/>
      <w:r w:rsidRPr="007801FE">
        <w:rPr>
          <w:rFonts w:eastAsia="Arial"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bCs/>
          <w:kern w:val="0"/>
          <w:sz w:val="26"/>
          <w:szCs w:val="26"/>
          <w:lang w:val="en-US"/>
        </w:rPr>
        <w:t>khác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biệt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về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cấu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trúc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của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loại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tế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để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phù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hợp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với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chức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năng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r w:rsidRPr="007801FE">
        <w:rPr>
          <w:rFonts w:eastAsia="Arial"/>
          <w:b/>
          <w:kern w:val="0"/>
          <w:sz w:val="26"/>
          <w:szCs w:val="26"/>
          <w:lang w:val="en-US"/>
        </w:rPr>
        <w:sym w:font="Symbol" w:char="F0AE"/>
      </w:r>
      <w:r w:rsidRPr="007801FE">
        <w:rPr>
          <w:rFonts w:eastAsia="Arial"/>
          <w:b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đưa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ra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biện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pháp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bảo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vệ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quan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trong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tế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01FE" w:rsidRDefault="00785325" w:rsidP="00785325">
      <w:pPr>
        <w:spacing w:before="120" w:after="120"/>
        <w:ind w:left="720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</w:t>
      </w:r>
      <w:proofErr w:type="spellStart"/>
      <w:r w:rsidRPr="007801FE">
        <w:rPr>
          <w:b/>
          <w:sz w:val="26"/>
          <w:szCs w:val="26"/>
          <w:lang w:val="en-US"/>
        </w:rPr>
        <w:t>Mức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độ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của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chủ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đề</w:t>
      </w:r>
      <w:proofErr w:type="spellEnd"/>
      <w:r w:rsidRPr="007801FE">
        <w:rPr>
          <w:b/>
          <w:sz w:val="26"/>
          <w:szCs w:val="26"/>
          <w:lang w:val="en-US"/>
        </w:rPr>
        <w:t xml:space="preserve">: </w:t>
      </w:r>
      <w:proofErr w:type="spellStart"/>
      <w:r w:rsidRPr="007801FE">
        <w:rPr>
          <w:bCs/>
          <w:sz w:val="26"/>
          <w:szCs w:val="26"/>
          <w:lang w:val="en-US"/>
        </w:rPr>
        <w:t>Một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phần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của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bài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học</w:t>
      </w:r>
      <w:proofErr w:type="spellEnd"/>
      <w:r w:rsidRPr="007801FE">
        <w:rPr>
          <w:bCs/>
          <w:sz w:val="26"/>
          <w:szCs w:val="26"/>
          <w:lang w:val="en-US"/>
        </w:rPr>
        <w:t xml:space="preserve">, </w:t>
      </w:r>
      <w:proofErr w:type="spellStart"/>
      <w:r w:rsidRPr="007801FE">
        <w:rPr>
          <w:bCs/>
          <w:sz w:val="26"/>
          <w:szCs w:val="26"/>
          <w:lang w:val="en-US"/>
        </w:rPr>
        <w:t>dự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án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hẹp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tại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lớp</w:t>
      </w:r>
      <w:proofErr w:type="spellEnd"/>
      <w:r w:rsidRPr="007801FE">
        <w:rPr>
          <w:bCs/>
          <w:sz w:val="26"/>
          <w:szCs w:val="26"/>
          <w:lang w:val="en-US"/>
        </w:rPr>
        <w:t xml:space="preserve">, </w:t>
      </w:r>
      <w:proofErr w:type="spellStart"/>
      <w:r w:rsidRPr="007801FE">
        <w:rPr>
          <w:bCs/>
          <w:sz w:val="26"/>
          <w:szCs w:val="26"/>
          <w:lang w:val="en-US"/>
        </w:rPr>
        <w:t>đơn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giản</w:t>
      </w:r>
      <w:proofErr w:type="spellEnd"/>
      <w:r w:rsidRPr="007801FE">
        <w:rPr>
          <w:bCs/>
          <w:sz w:val="26"/>
          <w:szCs w:val="26"/>
          <w:lang w:val="en-US"/>
        </w:rPr>
        <w:t>.</w:t>
      </w:r>
    </w:p>
    <w:p w:rsidR="00785325" w:rsidRPr="007801FE" w:rsidRDefault="00785325" w:rsidP="00785325">
      <w:pPr>
        <w:spacing w:before="120" w:after="120"/>
        <w:ind w:left="720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</w:t>
      </w:r>
      <w:proofErr w:type="spellStart"/>
      <w:r w:rsidRPr="007801FE">
        <w:rPr>
          <w:b/>
          <w:sz w:val="26"/>
          <w:szCs w:val="26"/>
          <w:lang w:val="en-US"/>
        </w:rPr>
        <w:t>Không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gian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thực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hiện</w:t>
      </w:r>
      <w:proofErr w:type="spellEnd"/>
      <w:r w:rsidRPr="007801FE">
        <w:rPr>
          <w:b/>
          <w:sz w:val="26"/>
          <w:szCs w:val="26"/>
          <w:lang w:val="en-US"/>
        </w:rPr>
        <w:t>:</w:t>
      </w:r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Lớp</w:t>
      </w:r>
      <w:proofErr w:type="spellEnd"/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bCs/>
          <w:sz w:val="26"/>
          <w:szCs w:val="26"/>
          <w:lang w:val="en-US"/>
        </w:rPr>
        <w:t>học</w:t>
      </w:r>
      <w:proofErr w:type="spellEnd"/>
    </w:p>
    <w:p w:rsidR="00785325" w:rsidRPr="00785325" w:rsidRDefault="00785325" w:rsidP="00785325">
      <w:pPr>
        <w:spacing w:before="120" w:after="120"/>
        <w:ind w:left="720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</w:t>
      </w:r>
      <w:proofErr w:type="spellStart"/>
      <w:r w:rsidRPr="007801FE">
        <w:rPr>
          <w:b/>
          <w:sz w:val="26"/>
          <w:szCs w:val="26"/>
          <w:lang w:val="en-US"/>
        </w:rPr>
        <w:t>Mục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tiêu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cần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đạt</w:t>
      </w:r>
      <w:proofErr w:type="spellEnd"/>
      <w:r w:rsidRPr="007801FE">
        <w:rPr>
          <w:b/>
          <w:sz w:val="26"/>
          <w:szCs w:val="26"/>
          <w:lang w:val="en-US"/>
        </w:rPr>
        <w:t xml:space="preserve"> </w:t>
      </w:r>
      <w:proofErr w:type="spellStart"/>
      <w:r w:rsidRPr="007801FE">
        <w:rPr>
          <w:b/>
          <w:sz w:val="26"/>
          <w:szCs w:val="26"/>
          <w:lang w:val="en-US"/>
        </w:rPr>
        <w:t>được</w:t>
      </w:r>
      <w:proofErr w:type="spellEnd"/>
      <w:r w:rsidRPr="007801FE">
        <w:rPr>
          <w:b/>
          <w:sz w:val="26"/>
          <w:szCs w:val="26"/>
          <w:lang w:val="en-US"/>
        </w:rPr>
        <w:t>:</w:t>
      </w:r>
      <w:r w:rsidRPr="007801FE">
        <w:rPr>
          <w:bCs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Tìm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hiểu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về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tế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nhân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thực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(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cấu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tạo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chức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năng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quan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)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thông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qua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hoạt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động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nhóm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làm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mô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hình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/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tranh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vẽ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thuyết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trình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(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kĩ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thuật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dạy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học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nhóm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chuyên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gia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và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mảnh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01FE">
        <w:rPr>
          <w:rFonts w:eastAsia="Arial"/>
          <w:kern w:val="0"/>
          <w:sz w:val="26"/>
          <w:szCs w:val="26"/>
          <w:lang w:val="en-US"/>
        </w:rPr>
        <w:t>ghép</w:t>
      </w:r>
      <w:proofErr w:type="spellEnd"/>
      <w:r w:rsidRPr="007801FE">
        <w:rPr>
          <w:rFonts w:eastAsia="Arial"/>
          <w:kern w:val="0"/>
          <w:sz w:val="26"/>
          <w:szCs w:val="26"/>
          <w:lang w:val="en-US"/>
        </w:rPr>
        <w:t>).</w:t>
      </w:r>
    </w:p>
    <w:p w:rsidR="00785325" w:rsidRPr="00785325" w:rsidRDefault="00785325" w:rsidP="00785325">
      <w:pPr>
        <w:pStyle w:val="ListParagraph"/>
        <w:spacing w:before="120" w:after="12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</w:t>
      </w:r>
      <w:proofErr w:type="spellStart"/>
      <w:r>
        <w:rPr>
          <w:b/>
          <w:sz w:val="26"/>
          <w:szCs w:val="26"/>
          <w:lang w:val="en-US"/>
        </w:rPr>
        <w:t>Chuẩn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bị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của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giáo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viên</w:t>
      </w:r>
      <w:proofErr w:type="spellEnd"/>
    </w:p>
    <w:p w:rsidR="00785325" w:rsidRPr="00785325" w:rsidRDefault="00785325" w:rsidP="00785325">
      <w:pPr>
        <w:pStyle w:val="ListParagraph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r w:rsidRPr="00785325">
        <w:rPr>
          <w:rFonts w:eastAsia="Arial"/>
          <w:i/>
          <w:iCs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Hình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ảnh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tế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thực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vật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và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động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vật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r w:rsidRPr="00785325">
        <w:rPr>
          <w:rFonts w:eastAsia="Arial"/>
          <w:kern w:val="0"/>
          <w:sz w:val="26"/>
          <w:szCs w:val="26"/>
          <w:lang w:val="en-US"/>
        </w:rPr>
        <w:t xml:space="preserve">Video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về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tế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bằng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tiếng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anh</w:t>
      </w:r>
      <w:proofErr w:type="spellEnd"/>
    </w:p>
    <w:p w:rsidR="00785325" w:rsidRPr="00785325" w:rsidRDefault="00785325" w:rsidP="00785325">
      <w:pPr>
        <w:pStyle w:val="ListParagraph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hyperlink r:id="rId5" w:history="1">
        <w:r w:rsidRPr="00785325">
          <w:rPr>
            <w:rStyle w:val="Hyperlink"/>
            <w:rFonts w:eastAsia="Arial"/>
            <w:bCs/>
            <w:kern w:val="0"/>
            <w:sz w:val="26"/>
            <w:szCs w:val="26"/>
            <w:lang w:val="en-US"/>
          </w:rPr>
          <w:t>https://www.youtube.com/watch?v=NkC9AiJf7gI</w:t>
        </w:r>
      </w:hyperlink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r w:rsidRPr="00785325">
        <w:rPr>
          <w:rFonts w:eastAsia="Arial"/>
          <w:kern w:val="0"/>
          <w:sz w:val="26"/>
          <w:szCs w:val="26"/>
          <w:lang w:val="en-US"/>
        </w:rPr>
        <w:t xml:space="preserve">Video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hệ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thống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kiến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thức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bào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quan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trong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tiết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học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có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lồng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ghép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câu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hỏi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trắc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nghiệm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Hệ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thống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câu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hỏi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liên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quan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đến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nội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dung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bài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học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Phiếu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học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tập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và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bảng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kiểm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rubric </w:t>
      </w:r>
      <w:proofErr w:type="gramStart"/>
      <w:r w:rsidRPr="00785325">
        <w:rPr>
          <w:rFonts w:eastAsia="Arial"/>
          <w:kern w:val="0"/>
          <w:sz w:val="26"/>
          <w:szCs w:val="26"/>
          <w:lang w:val="en-US"/>
        </w:rPr>
        <w:t xml:space="preserve">- 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tiêu</w:t>
      </w:r>
      <w:proofErr w:type="spellEnd"/>
      <w:proofErr w:type="gram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chí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đánh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giá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sản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phẩm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Ứng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dụng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classpoint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tích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hợp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trong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powerpoint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để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tạo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bài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giảng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có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sự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tương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với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học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sinh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eastAsia="Arial"/>
          <w:kern w:val="0"/>
          <w:sz w:val="26"/>
          <w:szCs w:val="26"/>
          <w:lang w:val="en-US"/>
        </w:rPr>
      </w:pP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Lập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group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zalo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nhóm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trưởng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lớp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trưởng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để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cập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nhật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tiến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độ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và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nhận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các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sản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phẩm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hình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ảnh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/ video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của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làm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việc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nhóm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>.</w:t>
      </w:r>
    </w:p>
    <w:p w:rsidR="00785325" w:rsidRPr="00785325" w:rsidRDefault="00785325" w:rsidP="00785325">
      <w:pPr>
        <w:pStyle w:val="ListParagraph"/>
        <w:numPr>
          <w:ilvl w:val="0"/>
          <w:numId w:val="1"/>
        </w:numPr>
        <w:spacing w:line="360" w:lineRule="auto"/>
        <w:rPr>
          <w:rFonts w:eastAsia="Arial"/>
          <w:kern w:val="0"/>
          <w:sz w:val="26"/>
          <w:szCs w:val="26"/>
          <w:lang w:val="en-US"/>
        </w:rPr>
      </w:pP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Bìa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carton, 1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hộp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bút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màu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1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súng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bắn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keo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1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cuộn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keo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giấy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sơn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xịt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giấy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1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cuộn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dây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cước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kéo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viên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đá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trang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trí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nhỏ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,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giấy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trắng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</w:t>
      </w:r>
      <w:proofErr w:type="spellStart"/>
      <w:r w:rsidRPr="00785325">
        <w:rPr>
          <w:rFonts w:eastAsia="Arial"/>
          <w:kern w:val="0"/>
          <w:sz w:val="26"/>
          <w:szCs w:val="26"/>
          <w:lang w:val="en-US"/>
        </w:rPr>
        <w:t>khổ</w:t>
      </w:r>
      <w:proofErr w:type="spellEnd"/>
      <w:r w:rsidRPr="00785325">
        <w:rPr>
          <w:rFonts w:eastAsia="Arial"/>
          <w:kern w:val="0"/>
          <w:sz w:val="26"/>
          <w:szCs w:val="26"/>
          <w:lang w:val="en-US"/>
        </w:rPr>
        <w:t xml:space="preserve"> A1.</w:t>
      </w:r>
    </w:p>
    <w:p w:rsidR="00785325" w:rsidRPr="00785325" w:rsidRDefault="00785325" w:rsidP="00785325">
      <w:pPr>
        <w:pStyle w:val="ListParagraph"/>
        <w:spacing w:after="11" w:line="351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785325">
        <w:rPr>
          <w:rFonts w:eastAsia="Times New Roman"/>
          <w:b/>
          <w:bCs/>
          <w:sz w:val="28"/>
          <w:szCs w:val="28"/>
          <w:lang w:val="en-US"/>
        </w:rPr>
        <w:t xml:space="preserve">*Tiến </w:t>
      </w:r>
      <w:proofErr w:type="spellStart"/>
      <w:r w:rsidRPr="00785325">
        <w:rPr>
          <w:rFonts w:eastAsia="Times New Roman"/>
          <w:b/>
          <w:bCs/>
          <w:sz w:val="28"/>
          <w:szCs w:val="28"/>
          <w:lang w:val="en-US"/>
        </w:rPr>
        <w:t>trình</w:t>
      </w:r>
      <w:proofErr w:type="spellEnd"/>
      <w:r w:rsidRPr="00785325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85325">
        <w:rPr>
          <w:rFonts w:eastAsia="Times New Roman"/>
          <w:b/>
          <w:bCs/>
          <w:sz w:val="28"/>
          <w:szCs w:val="28"/>
          <w:lang w:val="en-US"/>
        </w:rPr>
        <w:t>dạy</w:t>
      </w:r>
      <w:proofErr w:type="spellEnd"/>
      <w:r w:rsidRPr="00785325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85325">
        <w:rPr>
          <w:rFonts w:eastAsia="Times New Roman"/>
          <w:b/>
          <w:bCs/>
          <w:sz w:val="28"/>
          <w:szCs w:val="28"/>
          <w:lang w:val="en-US"/>
        </w:rPr>
        <w:t>học</w:t>
      </w:r>
      <w:proofErr w:type="spellEnd"/>
      <w:r w:rsidRPr="00785325">
        <w:rPr>
          <w:rFonts w:eastAsia="Times New Roman"/>
          <w:b/>
          <w:bCs/>
          <w:sz w:val="28"/>
          <w:szCs w:val="28"/>
          <w:lang w:val="en-US"/>
        </w:rPr>
        <w:t>:</w:t>
      </w:r>
    </w:p>
    <w:p w:rsidR="00785325" w:rsidRPr="00785325" w:rsidRDefault="00785325" w:rsidP="00785325">
      <w:pPr>
        <w:pStyle w:val="ListParagraph"/>
        <w:spacing w:after="11" w:line="351" w:lineRule="auto"/>
        <w:ind w:left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- </w:t>
      </w:r>
      <w:r w:rsidRPr="00785325">
        <w:rPr>
          <w:rFonts w:eastAsia="Times New Roman"/>
          <w:sz w:val="28"/>
          <w:szCs w:val="28"/>
        </w:rPr>
        <w:t>Khi dạy nội dung tìm hiểu cấu tạo và chức năng các bào quan (mục:</w:t>
      </w:r>
      <w:r w:rsidRPr="00785325">
        <w:rPr>
          <w:rFonts w:eastAsia="Times New Roman"/>
          <w:i/>
          <w:sz w:val="28"/>
          <w:szCs w:val="28"/>
        </w:rPr>
        <w:t xml:space="preserve"> Lưới nội chất, bộ máy Golgi, ti thể, lục lạp</w:t>
      </w:r>
      <w:r w:rsidRPr="00785325">
        <w:rPr>
          <w:rFonts w:eastAsia="Times New Roman"/>
          <w:sz w:val="28"/>
          <w:szCs w:val="28"/>
        </w:rPr>
        <w:t xml:space="preserve">, bài: </w:t>
      </w:r>
      <w:r w:rsidRPr="00785325">
        <w:rPr>
          <w:rFonts w:eastAsia="Times New Roman"/>
          <w:i/>
          <w:sz w:val="28"/>
          <w:szCs w:val="28"/>
        </w:rPr>
        <w:t>Tế bào nhân thực</w:t>
      </w:r>
      <w:r w:rsidRPr="00785325">
        <w:rPr>
          <w:rFonts w:eastAsia="Times New Roman"/>
          <w:sz w:val="28"/>
          <w:szCs w:val="28"/>
        </w:rPr>
        <w:t xml:space="preserve">, Sinh học lớp 10), tôi tổ chức các hoạt động học tập cho HS như sau: </w:t>
      </w:r>
    </w:p>
    <w:p w:rsidR="00785325" w:rsidRPr="00785325" w:rsidRDefault="00785325" w:rsidP="00785325">
      <w:pPr>
        <w:pStyle w:val="ListParagraph"/>
        <w:spacing w:after="1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+ </w:t>
      </w:r>
      <w:r w:rsidRPr="00785325">
        <w:rPr>
          <w:rFonts w:eastAsia="Times New Roman"/>
          <w:sz w:val="28"/>
          <w:szCs w:val="28"/>
        </w:rPr>
        <w:t xml:space="preserve">Bước 1. Chuyển giao nhiệm vụ: </w:t>
      </w:r>
    </w:p>
    <w:p w:rsidR="00785325" w:rsidRPr="00785325" w:rsidRDefault="00785325" w:rsidP="00785325">
      <w:pPr>
        <w:spacing w:after="12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     </w:t>
      </w: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785325">
        <w:rPr>
          <w:rFonts w:eastAsia="Times New Roman"/>
          <w:sz w:val="28"/>
          <w:szCs w:val="28"/>
        </w:rPr>
        <w:t xml:space="preserve">GV yêu cầu HS làm mô hình các bào quan trong tế bào nhân thực, thuyết trình và trả lời các câu hỏi: </w:t>
      </w:r>
    </w:p>
    <w:p w:rsidR="00785325" w:rsidRPr="00785325" w:rsidRDefault="00785325" w:rsidP="00785325">
      <w:pPr>
        <w:pStyle w:val="ListParagraph"/>
        <w:spacing w:after="124"/>
        <w:jc w:val="both"/>
        <w:rPr>
          <w:sz w:val="28"/>
          <w:szCs w:val="28"/>
        </w:rPr>
      </w:pPr>
      <w:r w:rsidRPr="00785325">
        <w:rPr>
          <w:rFonts w:eastAsia="Times New Roman"/>
          <w:sz w:val="28"/>
          <w:szCs w:val="28"/>
        </w:rPr>
        <w:t xml:space="preserve">Câu 1: Cấu tạo và chức năng của bào quan nhóm thực hiện?  </w:t>
      </w:r>
    </w:p>
    <w:p w:rsidR="00785325" w:rsidRPr="00785325" w:rsidRDefault="00785325" w:rsidP="00785325">
      <w:pPr>
        <w:pStyle w:val="ListParagraph"/>
        <w:spacing w:after="124"/>
        <w:jc w:val="both"/>
        <w:rPr>
          <w:rFonts w:eastAsia="Times New Roman"/>
          <w:sz w:val="28"/>
          <w:szCs w:val="28"/>
        </w:rPr>
      </w:pPr>
      <w:r w:rsidRPr="00785325">
        <w:rPr>
          <w:rFonts w:eastAsia="Times New Roman"/>
          <w:sz w:val="28"/>
          <w:szCs w:val="28"/>
        </w:rPr>
        <w:lastRenderedPageBreak/>
        <w:t xml:space="preserve">Câu 2: Hoàn thành phiếu học tập dưới dạng điền khuyết và câu hỏi trắc nghiệm. </w:t>
      </w:r>
    </w:p>
    <w:p w:rsidR="00785325" w:rsidRPr="00203980" w:rsidRDefault="00785325" w:rsidP="00785325">
      <w:pPr>
        <w:spacing w:after="124"/>
        <w:ind w:left="720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+ </w:t>
      </w:r>
      <w:r w:rsidRPr="00203980">
        <w:rPr>
          <w:rFonts w:eastAsia="Times New Roman"/>
          <w:sz w:val="28"/>
          <w:szCs w:val="28"/>
        </w:rPr>
        <w:t xml:space="preserve">Bước 2. Thực hiện nhiệm vụ:  </w:t>
      </w:r>
    </w:p>
    <w:p w:rsidR="00785325" w:rsidRPr="00203980" w:rsidRDefault="00785325" w:rsidP="00785325">
      <w:pPr>
        <w:spacing w:after="124"/>
        <w:ind w:left="710"/>
        <w:jc w:val="both"/>
        <w:rPr>
          <w:sz w:val="28"/>
          <w:szCs w:val="28"/>
        </w:rPr>
      </w:pP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203980">
        <w:rPr>
          <w:rFonts w:eastAsia="Times New Roman"/>
          <w:sz w:val="28"/>
          <w:szCs w:val="28"/>
        </w:rPr>
        <w:t>HS: hoạt động nhóm: Làm mô hình, quan sát, thuyết trình, suy nghĩ, thảo luận hoàn thành phiếu học tập.</w:t>
      </w:r>
    </w:p>
    <w:p w:rsidR="00785325" w:rsidRPr="00203980" w:rsidRDefault="00785325" w:rsidP="00785325">
      <w:pPr>
        <w:spacing w:after="124"/>
        <w:ind w:left="710"/>
        <w:jc w:val="both"/>
        <w:rPr>
          <w:sz w:val="28"/>
          <w:szCs w:val="28"/>
        </w:rPr>
      </w:pP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203980">
        <w:rPr>
          <w:rFonts w:eastAsia="Times New Roman"/>
          <w:sz w:val="28"/>
          <w:szCs w:val="28"/>
        </w:rPr>
        <w:t xml:space="preserve">GV: quan sát giúp đỡ các nhóm hoạt động. </w:t>
      </w:r>
    </w:p>
    <w:p w:rsidR="00785325" w:rsidRPr="00203980" w:rsidRDefault="00785325" w:rsidP="00785325">
      <w:pPr>
        <w:spacing w:after="124"/>
        <w:ind w:left="720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+ </w:t>
      </w:r>
      <w:r w:rsidRPr="00203980">
        <w:rPr>
          <w:rFonts w:eastAsia="Times New Roman"/>
          <w:sz w:val="28"/>
          <w:szCs w:val="28"/>
        </w:rPr>
        <w:t xml:space="preserve">Bước 3. Báo cáo kết quả:  </w:t>
      </w:r>
    </w:p>
    <w:p w:rsidR="00785325" w:rsidRPr="00203980" w:rsidRDefault="00785325" w:rsidP="00785325">
      <w:pPr>
        <w:spacing w:after="122"/>
        <w:ind w:left="710"/>
        <w:jc w:val="both"/>
        <w:rPr>
          <w:sz w:val="28"/>
          <w:szCs w:val="28"/>
        </w:rPr>
      </w:pP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203980">
        <w:rPr>
          <w:rFonts w:eastAsia="Times New Roman"/>
          <w:sz w:val="28"/>
          <w:szCs w:val="28"/>
        </w:rPr>
        <w:t xml:space="preserve"> GV: gọi các nhóm trả lời. </w:t>
      </w:r>
    </w:p>
    <w:p w:rsidR="00785325" w:rsidRPr="00785325" w:rsidRDefault="00785325" w:rsidP="00785325">
      <w:pPr>
        <w:spacing w:after="1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     </w:t>
      </w: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785325">
        <w:rPr>
          <w:rFonts w:eastAsia="Times New Roman"/>
          <w:sz w:val="28"/>
          <w:szCs w:val="28"/>
        </w:rPr>
        <w:t xml:space="preserve">HS: các nhóm cử đại diện trả lời câu hỏi. </w:t>
      </w:r>
    </w:p>
    <w:p w:rsidR="00785325" w:rsidRPr="00203980" w:rsidRDefault="00785325" w:rsidP="00785325">
      <w:pPr>
        <w:spacing w:after="124"/>
        <w:ind w:left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+ </w:t>
      </w:r>
      <w:r w:rsidRPr="00203980">
        <w:rPr>
          <w:rFonts w:eastAsia="Times New Roman"/>
          <w:sz w:val="28"/>
          <w:szCs w:val="28"/>
        </w:rPr>
        <w:t xml:space="preserve">Bước 4. Kết luận, nhận định:  </w:t>
      </w:r>
    </w:p>
    <w:p w:rsidR="00785325" w:rsidRPr="00203980" w:rsidRDefault="00785325" w:rsidP="00785325">
      <w:pPr>
        <w:spacing w:after="9" w:line="353" w:lineRule="auto"/>
        <w:ind w:left="-12" w:firstLine="699"/>
        <w:jc w:val="both"/>
        <w:rPr>
          <w:sz w:val="28"/>
          <w:szCs w:val="28"/>
        </w:rPr>
      </w:pP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203980">
        <w:rPr>
          <w:rFonts w:eastAsia="Times New Roman"/>
          <w:sz w:val="28"/>
          <w:szCs w:val="28"/>
        </w:rPr>
        <w:t>GV nhận xét kết quả thực hiện nhiệm vụ của HS và chốt lại một số ý kiến cơ bản.</w:t>
      </w:r>
    </w:p>
    <w:p w:rsidR="00785325" w:rsidRPr="00203980" w:rsidRDefault="00785325" w:rsidP="00785325">
      <w:pPr>
        <w:spacing w:after="124"/>
        <w:ind w:left="720" w:hanging="10"/>
        <w:jc w:val="both"/>
        <w:rPr>
          <w:rFonts w:eastAsia="Times New Roman"/>
          <w:sz w:val="28"/>
          <w:szCs w:val="28"/>
        </w:rPr>
      </w:pPr>
      <w:r w:rsidRPr="00785325">
        <w:rPr>
          <w:rFonts w:eastAsia="Times New Roman"/>
          <w:sz w:val="28"/>
          <w:szCs w:val="28"/>
          <w:lang w:val="en-US"/>
        </w:rPr>
        <w:sym w:font="Wingdings" w:char="F0E0"/>
      </w:r>
      <w:r w:rsidRPr="00203980">
        <w:rPr>
          <w:rFonts w:eastAsia="Times New Roman"/>
          <w:sz w:val="28"/>
          <w:szCs w:val="28"/>
        </w:rPr>
        <w:t xml:space="preserve"> HS: Lắng nghe và tiếp nhận vấn đề học tập mới. </w:t>
      </w:r>
    </w:p>
    <w:p w:rsidR="00785325" w:rsidRPr="007801FE" w:rsidRDefault="00785325" w:rsidP="00785325">
      <w:pPr>
        <w:spacing w:before="120" w:after="120"/>
        <w:rPr>
          <w:bCs/>
          <w:sz w:val="26"/>
          <w:szCs w:val="26"/>
          <w:lang w:val="en-US"/>
        </w:rPr>
      </w:pPr>
    </w:p>
    <w:p w:rsidR="00B62AAC" w:rsidRDefault="00B62AAC"/>
    <w:sectPr w:rsidR="00B62AAC" w:rsidSect="00F35BFB">
      <w:pgSz w:w="16840" w:h="11907" w:orient="landscape" w:code="9"/>
      <w:pgMar w:top="397" w:right="567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1FD"/>
    <w:multiLevelType w:val="hybridMultilevel"/>
    <w:tmpl w:val="CF8CE078"/>
    <w:lvl w:ilvl="0" w:tplc="6AB4139C">
      <w:start w:val="4"/>
      <w:numFmt w:val="bullet"/>
      <w:lvlText w:val=""/>
      <w:lvlJc w:val="left"/>
      <w:pPr>
        <w:ind w:left="10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C481731"/>
    <w:multiLevelType w:val="hybridMultilevel"/>
    <w:tmpl w:val="B7BE6C34"/>
    <w:lvl w:ilvl="0" w:tplc="E55696C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780">
    <w:abstractNumId w:val="1"/>
  </w:num>
  <w:num w:numId="2" w16cid:durableId="94150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25"/>
    <w:rsid w:val="001E4529"/>
    <w:rsid w:val="00313793"/>
    <w:rsid w:val="00370FAC"/>
    <w:rsid w:val="00373A70"/>
    <w:rsid w:val="003A5964"/>
    <w:rsid w:val="00487CC4"/>
    <w:rsid w:val="00705EB1"/>
    <w:rsid w:val="00785325"/>
    <w:rsid w:val="007B6CAC"/>
    <w:rsid w:val="008E4CFA"/>
    <w:rsid w:val="0095364B"/>
    <w:rsid w:val="00A40D57"/>
    <w:rsid w:val="00AC3390"/>
    <w:rsid w:val="00B62AAC"/>
    <w:rsid w:val="00B64B21"/>
    <w:rsid w:val="00BA0A60"/>
    <w:rsid w:val="00DD1BD5"/>
    <w:rsid w:val="00E119BB"/>
    <w:rsid w:val="00E760C1"/>
    <w:rsid w:val="00ED5226"/>
    <w:rsid w:val="00F35BFB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70CA"/>
  <w15:chartTrackingRefBased/>
  <w15:docId w15:val="{E0A9EEC6-61AB-410E-94EC-DD972051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3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3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3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3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3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3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3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3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3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3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853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kC9AiJf7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DUCHUY_COMPUTER</dc:creator>
  <cp:keywords/>
  <dc:description/>
  <cp:lastModifiedBy>DUCHUY_COMPUTER</cp:lastModifiedBy>
  <cp:revision>1</cp:revision>
  <dcterms:created xsi:type="dcterms:W3CDTF">2025-01-02T13:36:00Z</dcterms:created>
  <dcterms:modified xsi:type="dcterms:W3CDTF">2025-01-02T13:44:00Z</dcterms:modified>
</cp:coreProperties>
</file>