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F0D9" w14:textId="061A5CE6" w:rsidR="00FD3772" w:rsidRPr="00FD3772" w:rsidRDefault="00FD3772">
      <w:pPr>
        <w:rPr>
          <w:b/>
          <w:bCs/>
        </w:rPr>
      </w:pPr>
      <w:r w:rsidRPr="00FD3772">
        <w:rPr>
          <w:b/>
          <w:bCs/>
        </w:rPr>
        <w:t>TRƯỜNG THPT BÙI THỊ XUÂN</w:t>
      </w:r>
    </w:p>
    <w:tbl>
      <w:tblPr>
        <w:tblW w:w="14176" w:type="dxa"/>
        <w:tblInd w:w="-709" w:type="dxa"/>
        <w:tblLook w:val="04A0" w:firstRow="1" w:lastRow="0" w:firstColumn="1" w:lastColumn="0" w:noHBand="0" w:noVBand="1"/>
      </w:tblPr>
      <w:tblGrid>
        <w:gridCol w:w="1135"/>
        <w:gridCol w:w="1701"/>
        <w:gridCol w:w="1134"/>
        <w:gridCol w:w="2409"/>
        <w:gridCol w:w="2835"/>
        <w:gridCol w:w="4962"/>
      </w:tblGrid>
      <w:tr w:rsidR="00250D52" w:rsidRPr="00250D52" w14:paraId="668A7CB1" w14:textId="77777777" w:rsidTr="00250D52">
        <w:trPr>
          <w:trHeight w:val="1335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B4608" w14:textId="22FEBF1B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Phụ lục 3</w:t>
            </w: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 xml:space="preserve">Danh sách giáo viên, học sinh </w:t>
            </w:r>
            <w:r w:rsidR="00836C9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trường THPT Bùi Thị Xuân </w:t>
            </w: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tham gia vòng bán kết cuộc thi trực tuyến "Tuổi trẻ học tập và làm theo tư tưởng, đạo đức, phong cách Hồ Chí Minh" năm học 2024-2025 do Bộ Giáo dục và Đào tạo tổ chức </w:t>
            </w: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(Đính kèm Thông báo số    /TB-SGDĐT ngày   tháng   năm 2025 của Sở Giáo dục và Đào tạo)</w:t>
            </w:r>
          </w:p>
        </w:tc>
      </w:tr>
      <w:tr w:rsidR="00250D52" w:rsidRPr="00250D52" w14:paraId="038B29F8" w14:textId="77777777" w:rsidTr="00250D52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7FB2" w14:textId="77777777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B100" w14:textId="77777777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Tỉnh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FE99" w14:textId="53953FBC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Quận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D39" w14:textId="77777777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779" w14:textId="77777777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tên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98C9" w14:textId="77777777" w:rsidR="00250D52" w:rsidRPr="00250D52" w:rsidRDefault="00250D52" w:rsidP="00250D5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 vòng loại</w:t>
            </w:r>
          </w:p>
        </w:tc>
      </w:tr>
      <w:tr w:rsidR="00250D52" w:rsidRPr="00250D52" w14:paraId="4A6D1922" w14:textId="77777777" w:rsidTr="00250D52">
        <w:trPr>
          <w:trHeight w:val="3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57F" w14:textId="77777777" w:rsidR="00250D52" w:rsidRPr="00250D52" w:rsidRDefault="00250D52" w:rsidP="00250D52">
            <w:pP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47AC" w14:textId="77777777" w:rsidR="00250D52" w:rsidRPr="00250D52" w:rsidRDefault="00250D52" w:rsidP="00250D52">
            <w:pP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3D3F" w14:textId="77777777" w:rsidR="00250D52" w:rsidRPr="00250D52" w:rsidRDefault="00250D52" w:rsidP="00250D52">
            <w:pP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Quận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05C" w14:textId="77777777" w:rsidR="00250D52" w:rsidRPr="00250D52" w:rsidRDefault="00250D52" w:rsidP="00250D52">
            <w:pP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THPT Bùi Thị Xuân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2F0" w14:textId="77777777" w:rsidR="00250D52" w:rsidRPr="00250D52" w:rsidRDefault="00250D52" w:rsidP="00250D52">
            <w:pP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Thị Nhàn Thanh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FEF" w14:textId="77777777" w:rsidR="00250D52" w:rsidRPr="00250D52" w:rsidRDefault="00250D52" w:rsidP="00250D5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50D5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740</w:t>
            </w:r>
          </w:p>
        </w:tc>
      </w:tr>
    </w:tbl>
    <w:p w14:paraId="4690C1BA" w14:textId="77777777" w:rsidR="00D600AE" w:rsidRPr="00250D52" w:rsidRDefault="00D600AE">
      <w:pPr>
        <w:rPr>
          <w:sz w:val="26"/>
          <w:szCs w:val="26"/>
        </w:rPr>
      </w:pPr>
    </w:p>
    <w:tbl>
      <w:tblPr>
        <w:tblStyle w:val="TableGrid"/>
        <w:tblW w:w="14125" w:type="dxa"/>
        <w:tblInd w:w="-714" w:type="dxa"/>
        <w:tblLook w:val="04A0" w:firstRow="1" w:lastRow="0" w:firstColumn="1" w:lastColumn="0" w:noHBand="0" w:noVBand="1"/>
      </w:tblPr>
      <w:tblGrid>
        <w:gridCol w:w="1171"/>
        <w:gridCol w:w="1665"/>
        <w:gridCol w:w="1134"/>
        <w:gridCol w:w="2410"/>
        <w:gridCol w:w="2835"/>
        <w:gridCol w:w="4102"/>
        <w:gridCol w:w="808"/>
      </w:tblGrid>
      <w:tr w:rsidR="00250D52" w:rsidRPr="00250D52" w14:paraId="57566EBA" w14:textId="77777777" w:rsidTr="00250D52">
        <w:trPr>
          <w:trHeight w:val="312"/>
        </w:trPr>
        <w:tc>
          <w:tcPr>
            <w:tcW w:w="1171" w:type="dxa"/>
            <w:noWrap/>
            <w:vAlign w:val="center"/>
            <w:hideMark/>
          </w:tcPr>
          <w:p w14:paraId="66B9FFEF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Bảng</w:t>
            </w:r>
          </w:p>
        </w:tc>
        <w:tc>
          <w:tcPr>
            <w:tcW w:w="1665" w:type="dxa"/>
            <w:noWrap/>
            <w:vAlign w:val="center"/>
            <w:hideMark/>
          </w:tcPr>
          <w:p w14:paraId="089C74B4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Tỉnh</w:t>
            </w:r>
          </w:p>
        </w:tc>
        <w:tc>
          <w:tcPr>
            <w:tcW w:w="1134" w:type="dxa"/>
            <w:noWrap/>
            <w:vAlign w:val="center"/>
            <w:hideMark/>
          </w:tcPr>
          <w:p w14:paraId="7535E10C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Quận</w:t>
            </w:r>
          </w:p>
        </w:tc>
        <w:tc>
          <w:tcPr>
            <w:tcW w:w="2410" w:type="dxa"/>
            <w:noWrap/>
            <w:vAlign w:val="center"/>
            <w:hideMark/>
          </w:tcPr>
          <w:p w14:paraId="2F078A63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Trường</w:t>
            </w:r>
          </w:p>
        </w:tc>
        <w:tc>
          <w:tcPr>
            <w:tcW w:w="2835" w:type="dxa"/>
            <w:noWrap/>
            <w:vAlign w:val="center"/>
            <w:hideMark/>
          </w:tcPr>
          <w:p w14:paraId="4F54C9B6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4102" w:type="dxa"/>
            <w:noWrap/>
            <w:vAlign w:val="center"/>
            <w:hideMark/>
          </w:tcPr>
          <w:p w14:paraId="02CB2B7B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808" w:type="dxa"/>
            <w:noWrap/>
            <w:vAlign w:val="center"/>
            <w:hideMark/>
          </w:tcPr>
          <w:p w14:paraId="474FB16D" w14:textId="77777777" w:rsidR="00250D52" w:rsidRPr="00250D52" w:rsidRDefault="00250D52" w:rsidP="00250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50D52">
              <w:rPr>
                <w:b/>
                <w:bCs/>
                <w:sz w:val="26"/>
                <w:szCs w:val="26"/>
              </w:rPr>
              <w:t>Điểm vòng loại</w:t>
            </w:r>
          </w:p>
        </w:tc>
      </w:tr>
      <w:tr w:rsidR="00250D52" w:rsidRPr="00250D52" w14:paraId="40C4811F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29E2B508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7947B71D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4F48D11D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378B2FDC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71B7DB18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Lữ Hân Mỹ</w:t>
            </w:r>
          </w:p>
        </w:tc>
        <w:tc>
          <w:tcPr>
            <w:tcW w:w="4102" w:type="dxa"/>
            <w:noWrap/>
            <w:hideMark/>
          </w:tcPr>
          <w:p w14:paraId="355D0F32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hmihmy0103@gmail.com</w:t>
            </w:r>
          </w:p>
        </w:tc>
        <w:tc>
          <w:tcPr>
            <w:tcW w:w="808" w:type="dxa"/>
            <w:noWrap/>
            <w:hideMark/>
          </w:tcPr>
          <w:p w14:paraId="4E1CC528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740</w:t>
            </w:r>
          </w:p>
        </w:tc>
      </w:tr>
      <w:tr w:rsidR="00250D52" w:rsidRPr="00250D52" w14:paraId="1ED208EC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4D9A6A30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37E88AC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6F21D2BB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7F9E3E39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74C61F4B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Bùi Ngọc Khánh</w:t>
            </w:r>
          </w:p>
        </w:tc>
        <w:tc>
          <w:tcPr>
            <w:tcW w:w="4102" w:type="dxa"/>
            <w:noWrap/>
            <w:hideMark/>
          </w:tcPr>
          <w:p w14:paraId="6FAB738F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buingockhanhsaigon@gmail.com</w:t>
            </w:r>
          </w:p>
        </w:tc>
        <w:tc>
          <w:tcPr>
            <w:tcW w:w="808" w:type="dxa"/>
            <w:noWrap/>
            <w:hideMark/>
          </w:tcPr>
          <w:p w14:paraId="1F7D23C5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660</w:t>
            </w:r>
          </w:p>
        </w:tc>
      </w:tr>
      <w:tr w:rsidR="00250D52" w:rsidRPr="00250D52" w14:paraId="1C4F4B21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7AACFCBA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59687836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17D88736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68C7E30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575E7204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 xml:space="preserve">Nguyễn Hoàng Nguyên Cát </w:t>
            </w:r>
          </w:p>
        </w:tc>
        <w:tc>
          <w:tcPr>
            <w:tcW w:w="4102" w:type="dxa"/>
            <w:noWrap/>
            <w:hideMark/>
          </w:tcPr>
          <w:p w14:paraId="5D48ECCD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nguyencatnguyenhoang@gmail.com</w:t>
            </w:r>
          </w:p>
        </w:tc>
        <w:tc>
          <w:tcPr>
            <w:tcW w:w="808" w:type="dxa"/>
            <w:noWrap/>
            <w:hideMark/>
          </w:tcPr>
          <w:p w14:paraId="51B15D26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640</w:t>
            </w:r>
          </w:p>
        </w:tc>
      </w:tr>
      <w:tr w:rsidR="00250D52" w:rsidRPr="00250D52" w14:paraId="7DA137DE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2902000A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4CC84B4F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3AFE0112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3D7BF48B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57614CA4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Lê Tâm</w:t>
            </w:r>
          </w:p>
        </w:tc>
        <w:tc>
          <w:tcPr>
            <w:tcW w:w="4102" w:type="dxa"/>
            <w:noWrap/>
            <w:hideMark/>
          </w:tcPr>
          <w:p w14:paraId="4AC608B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letam012009@gmail.com</w:t>
            </w:r>
          </w:p>
        </w:tc>
        <w:tc>
          <w:tcPr>
            <w:tcW w:w="808" w:type="dxa"/>
            <w:noWrap/>
            <w:hideMark/>
          </w:tcPr>
          <w:p w14:paraId="2A4A40B5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620</w:t>
            </w:r>
          </w:p>
        </w:tc>
      </w:tr>
      <w:tr w:rsidR="00250D52" w:rsidRPr="00250D52" w14:paraId="319C57F9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2CE930D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090479D0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0BC1C6C8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23F38C33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51563414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Đặng Hoàng Bảo Ngân</w:t>
            </w:r>
          </w:p>
        </w:tc>
        <w:tc>
          <w:tcPr>
            <w:tcW w:w="4102" w:type="dxa"/>
            <w:noWrap/>
            <w:hideMark/>
          </w:tcPr>
          <w:p w14:paraId="7318BBE7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24danghoangbaongan12@gmail.com</w:t>
            </w:r>
          </w:p>
        </w:tc>
        <w:tc>
          <w:tcPr>
            <w:tcW w:w="808" w:type="dxa"/>
            <w:noWrap/>
            <w:hideMark/>
          </w:tcPr>
          <w:p w14:paraId="16ED888D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600</w:t>
            </w:r>
          </w:p>
        </w:tc>
      </w:tr>
      <w:tr w:rsidR="00250D52" w:rsidRPr="00250D52" w14:paraId="6322079C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55E7C1A0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36FBEC9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79B14CE6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21E01C27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2DA4BCB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Nguyễn Thị Mai Thanh</w:t>
            </w:r>
          </w:p>
        </w:tc>
        <w:tc>
          <w:tcPr>
            <w:tcW w:w="4102" w:type="dxa"/>
            <w:noWrap/>
            <w:hideMark/>
          </w:tcPr>
          <w:p w14:paraId="23E97DD2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maithanh16117@gmail.com</w:t>
            </w:r>
          </w:p>
        </w:tc>
        <w:tc>
          <w:tcPr>
            <w:tcW w:w="808" w:type="dxa"/>
            <w:noWrap/>
            <w:hideMark/>
          </w:tcPr>
          <w:p w14:paraId="4F8CAEFD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600</w:t>
            </w:r>
          </w:p>
        </w:tc>
      </w:tr>
      <w:tr w:rsidR="00250D52" w:rsidRPr="00250D52" w14:paraId="2004E6C6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2B8AD480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0806EA66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0C5B11DE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1CC917B7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699F8572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Nguyễn Huy Phát</w:t>
            </w:r>
          </w:p>
        </w:tc>
        <w:tc>
          <w:tcPr>
            <w:tcW w:w="4102" w:type="dxa"/>
            <w:noWrap/>
            <w:hideMark/>
          </w:tcPr>
          <w:p w14:paraId="27CF4892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adam.michael6868@gmail.com</w:t>
            </w:r>
          </w:p>
        </w:tc>
        <w:tc>
          <w:tcPr>
            <w:tcW w:w="808" w:type="dxa"/>
            <w:noWrap/>
            <w:hideMark/>
          </w:tcPr>
          <w:p w14:paraId="561FE0EE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590</w:t>
            </w:r>
          </w:p>
        </w:tc>
      </w:tr>
      <w:tr w:rsidR="00250D52" w:rsidRPr="00250D52" w14:paraId="0D29804A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77160B60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23BF4CBA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7CEF2FF1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7F0F2F7A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049D5023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Nguyễn Lê Thanh Duy</w:t>
            </w:r>
          </w:p>
        </w:tc>
        <w:tc>
          <w:tcPr>
            <w:tcW w:w="4102" w:type="dxa"/>
            <w:noWrap/>
            <w:hideMark/>
          </w:tcPr>
          <w:p w14:paraId="22180916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duythanh1509lenguyen@gmail.com</w:t>
            </w:r>
          </w:p>
        </w:tc>
        <w:tc>
          <w:tcPr>
            <w:tcW w:w="808" w:type="dxa"/>
            <w:noWrap/>
            <w:hideMark/>
          </w:tcPr>
          <w:p w14:paraId="0F215794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570</w:t>
            </w:r>
          </w:p>
        </w:tc>
      </w:tr>
      <w:tr w:rsidR="00250D52" w:rsidRPr="00250D52" w14:paraId="4718A582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0C2B6137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773D35A5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024003C4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6CDD1D63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79BD5F17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Chu Nguyễn Quỳnh Anh</w:t>
            </w:r>
          </w:p>
        </w:tc>
        <w:tc>
          <w:tcPr>
            <w:tcW w:w="4102" w:type="dxa"/>
            <w:noWrap/>
            <w:hideMark/>
          </w:tcPr>
          <w:p w14:paraId="70F5FD7F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quynhanhchu.ng0303@gmail.com</w:t>
            </w:r>
          </w:p>
        </w:tc>
        <w:tc>
          <w:tcPr>
            <w:tcW w:w="808" w:type="dxa"/>
            <w:noWrap/>
            <w:hideMark/>
          </w:tcPr>
          <w:p w14:paraId="280AF2FD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570</w:t>
            </w:r>
          </w:p>
        </w:tc>
      </w:tr>
      <w:tr w:rsidR="00250D52" w:rsidRPr="00250D52" w14:paraId="26FF4C6A" w14:textId="77777777" w:rsidTr="00250D52">
        <w:trPr>
          <w:trHeight w:val="312"/>
        </w:trPr>
        <w:tc>
          <w:tcPr>
            <w:tcW w:w="1171" w:type="dxa"/>
            <w:noWrap/>
            <w:hideMark/>
          </w:tcPr>
          <w:p w14:paraId="17923EA7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Bảng A</w:t>
            </w:r>
          </w:p>
        </w:tc>
        <w:tc>
          <w:tcPr>
            <w:tcW w:w="1665" w:type="dxa"/>
            <w:noWrap/>
            <w:hideMark/>
          </w:tcPr>
          <w:p w14:paraId="607A38A6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Hồ Chí Minh</w:t>
            </w:r>
          </w:p>
        </w:tc>
        <w:tc>
          <w:tcPr>
            <w:tcW w:w="1134" w:type="dxa"/>
            <w:noWrap/>
            <w:hideMark/>
          </w:tcPr>
          <w:p w14:paraId="4BDC2A0C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Quận 1</w:t>
            </w:r>
          </w:p>
        </w:tc>
        <w:tc>
          <w:tcPr>
            <w:tcW w:w="2410" w:type="dxa"/>
            <w:noWrap/>
            <w:hideMark/>
          </w:tcPr>
          <w:p w14:paraId="5845DDDB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THPT Bùi Thị Xuân</w:t>
            </w:r>
          </w:p>
        </w:tc>
        <w:tc>
          <w:tcPr>
            <w:tcW w:w="2835" w:type="dxa"/>
            <w:noWrap/>
            <w:hideMark/>
          </w:tcPr>
          <w:p w14:paraId="0B5D100D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Hoàng Trần Anh Nam</w:t>
            </w:r>
          </w:p>
        </w:tc>
        <w:tc>
          <w:tcPr>
            <w:tcW w:w="4102" w:type="dxa"/>
            <w:noWrap/>
            <w:hideMark/>
          </w:tcPr>
          <w:p w14:paraId="0C3D6F02" w14:textId="77777777" w:rsidR="00250D52" w:rsidRPr="00250D52" w:rsidRDefault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anhnam2162008@gmail.com</w:t>
            </w:r>
          </w:p>
        </w:tc>
        <w:tc>
          <w:tcPr>
            <w:tcW w:w="808" w:type="dxa"/>
            <w:noWrap/>
            <w:hideMark/>
          </w:tcPr>
          <w:p w14:paraId="2BD8609E" w14:textId="77777777" w:rsidR="00250D52" w:rsidRPr="00250D52" w:rsidRDefault="00250D52" w:rsidP="00250D52">
            <w:pPr>
              <w:rPr>
                <w:sz w:val="26"/>
                <w:szCs w:val="26"/>
              </w:rPr>
            </w:pPr>
            <w:r w:rsidRPr="00250D52">
              <w:rPr>
                <w:sz w:val="26"/>
                <w:szCs w:val="26"/>
              </w:rPr>
              <w:t>570</w:t>
            </w:r>
          </w:p>
        </w:tc>
      </w:tr>
    </w:tbl>
    <w:p w14:paraId="410367A4" w14:textId="77777777" w:rsidR="00250D52" w:rsidRDefault="00250D52">
      <w:pPr>
        <w:rPr>
          <w:sz w:val="26"/>
          <w:szCs w:val="26"/>
        </w:rPr>
      </w:pPr>
    </w:p>
    <w:p w14:paraId="5D40F407" w14:textId="7A77A346" w:rsidR="006D4662" w:rsidRPr="00250D52" w:rsidRDefault="006D4662" w:rsidP="006D4662">
      <w:pPr>
        <w:jc w:val="center"/>
        <w:rPr>
          <w:sz w:val="26"/>
          <w:szCs w:val="26"/>
        </w:rPr>
      </w:pPr>
      <w:r w:rsidRPr="006D4662">
        <w:rPr>
          <w:noProof/>
          <w:sz w:val="26"/>
          <w:szCs w:val="26"/>
        </w:rPr>
        <w:drawing>
          <wp:inline distT="0" distB="0" distL="0" distR="0" wp14:anchorId="5ABFA1AD" wp14:editId="02DE82EA">
            <wp:extent cx="6054437" cy="1085688"/>
            <wp:effectExtent l="0" t="0" r="3810" b="635"/>
            <wp:docPr id="606120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208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574" cy="109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662" w:rsidRPr="00250D52" w:rsidSect="00250D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52"/>
    <w:rsid w:val="001A2DD7"/>
    <w:rsid w:val="00250D52"/>
    <w:rsid w:val="006D4662"/>
    <w:rsid w:val="00836C9F"/>
    <w:rsid w:val="00BA0106"/>
    <w:rsid w:val="00C83B38"/>
    <w:rsid w:val="00D600AE"/>
    <w:rsid w:val="00D97DD5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88C7"/>
  <w15:chartTrackingRefBased/>
  <w15:docId w15:val="{7682237B-0B15-45B3-BDDC-C4AA1516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D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D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D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D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D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D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D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D5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D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D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D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D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D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D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D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D5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D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tam nguyen</dc:creator>
  <cp:keywords/>
  <dc:description/>
  <cp:lastModifiedBy>duy tam nguyen</cp:lastModifiedBy>
  <cp:revision>4</cp:revision>
  <dcterms:created xsi:type="dcterms:W3CDTF">2025-02-12T21:48:00Z</dcterms:created>
  <dcterms:modified xsi:type="dcterms:W3CDTF">2025-02-12T22:00:00Z</dcterms:modified>
</cp:coreProperties>
</file>