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93" w:rsidRPr="00CA15D6" w:rsidRDefault="00036AA8" w:rsidP="00824493">
      <w:pPr>
        <w:spacing w:after="0" w:line="240" w:lineRule="auto"/>
        <w:jc w:val="center"/>
        <w:textAlignment w:val="baseline"/>
        <w:outlineLvl w:val="0"/>
        <w:rPr>
          <w:rFonts w:ascii="Montserrat" w:eastAsia="Times New Roman" w:hAnsi="Montserrat" w:cs="Arial"/>
          <w:b/>
          <w:bCs/>
          <w:color w:val="CC4331"/>
          <w:kern w:val="36"/>
          <w:sz w:val="50"/>
          <w:szCs w:val="50"/>
          <w:lang w:val="en-US"/>
        </w:rPr>
      </w:pPr>
      <w:r>
        <w:rPr>
          <w:rFonts w:ascii="Montserrat" w:eastAsia="Times New Roman" w:hAnsi="Montserrat" w:cs="Arial"/>
          <w:b/>
          <w:bCs/>
          <w:color w:val="CC4331"/>
          <w:kern w:val="36"/>
          <w:sz w:val="50"/>
          <w:szCs w:val="50"/>
          <w:lang w:val="en-US"/>
        </w:rPr>
        <w:t xml:space="preserve">Bài </w:t>
      </w:r>
      <w:r>
        <w:rPr>
          <w:rFonts w:ascii="Montserrat" w:eastAsia="Times New Roman" w:hAnsi="Montserrat" w:cs="Arial"/>
          <w:b/>
          <w:bCs/>
          <w:color w:val="CC4331"/>
          <w:kern w:val="36"/>
          <w:sz w:val="50"/>
          <w:szCs w:val="50"/>
        </w:rPr>
        <w:t>10</w:t>
      </w:r>
      <w:bookmarkStart w:id="0" w:name="_GoBack"/>
      <w:bookmarkEnd w:id="0"/>
      <w:r w:rsidR="00824493" w:rsidRPr="00CA15D6">
        <w:rPr>
          <w:rFonts w:ascii="Montserrat" w:eastAsia="Times New Roman" w:hAnsi="Montserrat" w:cs="Arial"/>
          <w:b/>
          <w:bCs/>
          <w:color w:val="CC4331"/>
          <w:kern w:val="36"/>
          <w:sz w:val="50"/>
          <w:szCs w:val="50"/>
          <w:lang w:val="en-US"/>
        </w:rPr>
        <w:t>: Ma túy và tác hại của ma túy.</w:t>
      </w:r>
    </w:p>
    <w:p w:rsidR="00824493" w:rsidRPr="00CA15D6" w:rsidRDefault="00824493" w:rsidP="00824493">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CA15D6">
        <w:rPr>
          <w:rFonts w:ascii="Montserrat" w:eastAsia="Times New Roman" w:hAnsi="Montserrat" w:cs="Arial"/>
          <w:b/>
          <w:bCs/>
          <w:color w:val="734332"/>
          <w:sz w:val="2"/>
          <w:szCs w:val="2"/>
          <w:lang w:val="en-US"/>
        </w:rPr>
        <w:fldChar w:fldCharType="begin"/>
      </w:r>
      <w:r w:rsidRPr="00CA15D6">
        <w:rPr>
          <w:rFonts w:ascii="Montserrat" w:eastAsia="Times New Roman" w:hAnsi="Montserrat" w:cs="Arial"/>
          <w:b/>
          <w:bCs/>
          <w:color w:val="734332"/>
          <w:sz w:val="2"/>
          <w:szCs w:val="2"/>
          <w:lang w:val="en-US"/>
        </w:rPr>
        <w:instrText xml:space="preserve"> HYPERLINK "https://sites.google.com/site/datphamgdqp/gdqpan-kh%E1%BB%91i-10/b%C3%A0i-3-ma-t%C3%BAy-v%C3%A0-t%C3%A1c-h%E1%BA%A1i-c%E1%BB%A7a-ma-t%C3%BAy" \l "h.m7yrh3eb62us" </w:instrText>
      </w:r>
      <w:r w:rsidRPr="00CA15D6">
        <w:rPr>
          <w:rFonts w:ascii="Montserrat" w:eastAsia="Times New Roman" w:hAnsi="Montserrat" w:cs="Arial"/>
          <w:b/>
          <w:bCs/>
          <w:color w:val="734332"/>
          <w:sz w:val="2"/>
          <w:szCs w:val="2"/>
          <w:lang w:val="en-US"/>
        </w:rPr>
        <w:fldChar w:fldCharType="separate"/>
      </w:r>
    </w:p>
    <w:p w:rsidR="00824493" w:rsidRPr="00CA15D6" w:rsidRDefault="00824493" w:rsidP="00824493">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CA15D6">
        <w:rPr>
          <w:rFonts w:ascii="Montserrat" w:eastAsia="Times New Roman" w:hAnsi="Montserrat" w:cs="Arial"/>
          <w:b/>
          <w:bCs/>
          <w:color w:val="734332"/>
          <w:sz w:val="2"/>
          <w:szCs w:val="2"/>
          <w:lang w:val="en-US"/>
        </w:rPr>
        <w:fldChar w:fldCharType="end"/>
      </w:r>
    </w:p>
    <w:p w:rsidR="00824493" w:rsidRPr="00CA15D6" w:rsidRDefault="00824493" w:rsidP="00824493">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CA15D6">
        <w:rPr>
          <w:rFonts w:ascii="Montserrat" w:eastAsia="Times New Roman" w:hAnsi="Montserrat" w:cs="Arial"/>
          <w:b/>
          <w:bCs/>
          <w:color w:val="734332"/>
          <w:sz w:val="2"/>
          <w:szCs w:val="2"/>
          <w:lang w:val="en-US"/>
        </w:rPr>
        <w:fldChar w:fldCharType="begin"/>
      </w:r>
      <w:r w:rsidRPr="00CA15D6">
        <w:rPr>
          <w:rFonts w:ascii="Montserrat" w:eastAsia="Times New Roman" w:hAnsi="Montserrat" w:cs="Arial"/>
          <w:b/>
          <w:bCs/>
          <w:color w:val="734332"/>
          <w:sz w:val="2"/>
          <w:szCs w:val="2"/>
          <w:lang w:val="en-US"/>
        </w:rPr>
        <w:instrText xml:space="preserve"> HYPERLINK "https://sites.google.com/site/datphamgdqp/gdqpan-kh%E1%BB%91i-10/b%C3%A0i-3-ma-t%C3%BAy-v%C3%A0-t%C3%A1c-h%E1%BA%A1i-c%E1%BB%A7a-ma-t%C3%BAy" \l "h.jboaqibeip11" </w:instrText>
      </w:r>
      <w:r w:rsidRPr="00CA15D6">
        <w:rPr>
          <w:rFonts w:ascii="Montserrat" w:eastAsia="Times New Roman" w:hAnsi="Montserrat" w:cs="Arial"/>
          <w:b/>
          <w:bCs/>
          <w:color w:val="734332"/>
          <w:sz w:val="2"/>
          <w:szCs w:val="2"/>
          <w:lang w:val="en-US"/>
        </w:rPr>
        <w:fldChar w:fldCharType="separate"/>
      </w:r>
    </w:p>
    <w:p w:rsidR="00824493" w:rsidRPr="00CA15D6" w:rsidRDefault="00824493" w:rsidP="00824493">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CA15D6">
        <w:rPr>
          <w:rFonts w:ascii="Montserrat" w:eastAsia="Times New Roman" w:hAnsi="Montserrat" w:cs="Arial"/>
          <w:b/>
          <w:bCs/>
          <w:color w:val="734332"/>
          <w:sz w:val="2"/>
          <w:szCs w:val="2"/>
          <w:lang w:val="en-US"/>
        </w:rPr>
        <w:fldChar w:fldCharType="end"/>
      </w:r>
    </w:p>
    <w:p w:rsidR="00824493" w:rsidRPr="00CA15D6" w:rsidRDefault="00824493" w:rsidP="00824493">
      <w:pPr>
        <w:spacing w:after="80" w:line="240" w:lineRule="auto"/>
        <w:jc w:val="center"/>
        <w:textAlignment w:val="center"/>
        <w:outlineLvl w:val="1"/>
        <w:rPr>
          <w:rFonts w:ascii="Times New Roman" w:eastAsia="Times New Roman" w:hAnsi="Times New Roman" w:cs="Times New Roman"/>
          <w:b/>
          <w:bCs/>
          <w:color w:val="734332"/>
          <w:sz w:val="36"/>
          <w:szCs w:val="36"/>
          <w:lang w:val="en-US"/>
        </w:rPr>
      </w:pPr>
    </w:p>
    <w:p w:rsidR="00824493" w:rsidRPr="00CA15D6" w:rsidRDefault="00824493" w:rsidP="00824493">
      <w:pPr>
        <w:spacing w:after="80" w:line="240" w:lineRule="auto"/>
        <w:jc w:val="center"/>
        <w:textAlignment w:val="center"/>
        <w:outlineLvl w:val="1"/>
        <w:rPr>
          <w:rFonts w:ascii="Times New Roman" w:eastAsia="Times New Roman" w:hAnsi="Times New Roman" w:cs="Times New Roman"/>
          <w:b/>
          <w:bCs/>
          <w:color w:val="0000FF"/>
          <w:sz w:val="2"/>
          <w:szCs w:val="2"/>
          <w:lang w:val="en-US"/>
        </w:rPr>
      </w:pPr>
      <w:r w:rsidRPr="00CA15D6">
        <w:rPr>
          <w:rFonts w:ascii="Montserrat" w:eastAsia="Times New Roman" w:hAnsi="Montserrat" w:cs="Arial"/>
          <w:b/>
          <w:bCs/>
          <w:color w:val="734332"/>
          <w:sz w:val="2"/>
          <w:szCs w:val="2"/>
          <w:lang w:val="en-US"/>
        </w:rPr>
        <w:fldChar w:fldCharType="begin"/>
      </w:r>
      <w:r w:rsidRPr="00CA15D6">
        <w:rPr>
          <w:rFonts w:ascii="Montserrat" w:eastAsia="Times New Roman" w:hAnsi="Montserrat" w:cs="Arial"/>
          <w:b/>
          <w:bCs/>
          <w:color w:val="734332"/>
          <w:sz w:val="2"/>
          <w:szCs w:val="2"/>
          <w:lang w:val="en-US"/>
        </w:rPr>
        <w:instrText xml:space="preserve"> HYPERLINK "https://sites.google.com/site/datphamgdqp/gdqpan-kh%E1%BB%91i-10/b%C3%A0i-3-ma-t%C3%BAy-v%C3%A0-t%C3%A1c-h%E1%BA%A1i-c%E1%BB%A7a-ma-t%C3%BAy" \l "h.gozhsit7ny2i" </w:instrText>
      </w:r>
      <w:r w:rsidRPr="00CA15D6">
        <w:rPr>
          <w:rFonts w:ascii="Montserrat" w:eastAsia="Times New Roman" w:hAnsi="Montserrat" w:cs="Arial"/>
          <w:b/>
          <w:bCs/>
          <w:color w:val="734332"/>
          <w:sz w:val="2"/>
          <w:szCs w:val="2"/>
          <w:lang w:val="en-US"/>
        </w:rPr>
        <w:fldChar w:fldCharType="separate"/>
      </w:r>
    </w:p>
    <w:p w:rsidR="00824493" w:rsidRPr="00CA15D6" w:rsidRDefault="00824493" w:rsidP="00824493">
      <w:pPr>
        <w:spacing w:after="80" w:line="240" w:lineRule="auto"/>
        <w:jc w:val="center"/>
        <w:textAlignment w:val="center"/>
        <w:outlineLvl w:val="1"/>
        <w:rPr>
          <w:rFonts w:ascii="Times New Roman" w:eastAsia="Times New Roman" w:hAnsi="Times New Roman" w:cs="Times New Roman"/>
          <w:b/>
          <w:bCs/>
          <w:color w:val="734332"/>
          <w:sz w:val="36"/>
          <w:szCs w:val="36"/>
          <w:lang w:val="en-US"/>
        </w:rPr>
      </w:pPr>
      <w:r w:rsidRPr="00CA15D6">
        <w:rPr>
          <w:rFonts w:ascii="Montserrat" w:eastAsia="Times New Roman" w:hAnsi="Montserrat" w:cs="Arial"/>
          <w:b/>
          <w:bCs/>
          <w:color w:val="734332"/>
          <w:sz w:val="2"/>
          <w:szCs w:val="2"/>
          <w:lang w:val="en-US"/>
        </w:rPr>
        <w:fldChar w:fldCharType="end"/>
      </w:r>
    </w:p>
    <w:p w:rsidR="00824493" w:rsidRPr="00CA15D6" w:rsidRDefault="00824493" w:rsidP="00824493">
      <w:pPr>
        <w:spacing w:after="80" w:line="240" w:lineRule="auto"/>
        <w:textAlignment w:val="baseline"/>
        <w:outlineLvl w:val="1"/>
        <w:rPr>
          <w:rFonts w:ascii="Montserrat" w:eastAsia="Times New Roman" w:hAnsi="Montserrat" w:cs="Arial"/>
          <w:b/>
          <w:bCs/>
          <w:color w:val="734332"/>
          <w:sz w:val="36"/>
          <w:szCs w:val="36"/>
          <w:lang w:val="en-US"/>
        </w:rPr>
      </w:pPr>
      <w:r w:rsidRPr="00CA15D6">
        <w:rPr>
          <w:rFonts w:ascii="Arial" w:eastAsia="Times New Roman" w:hAnsi="Arial" w:cs="Arial"/>
          <w:b/>
          <w:bCs/>
          <w:color w:val="FF0000"/>
          <w:sz w:val="34"/>
          <w:szCs w:val="34"/>
          <w:lang w:val="en-US"/>
        </w:rPr>
        <w:t>II. Tác hại của ma túy và hình thức, con đường gây nghiện ma túy</w:t>
      </w:r>
    </w:p>
    <w:p w:rsidR="00824493" w:rsidRPr="00CA15D6" w:rsidRDefault="00824493" w:rsidP="00824493">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CA15D6">
        <w:rPr>
          <w:rFonts w:ascii="Montserrat" w:eastAsia="Times New Roman" w:hAnsi="Montserrat" w:cs="Arial"/>
          <w:b/>
          <w:bCs/>
          <w:color w:val="734332"/>
          <w:sz w:val="2"/>
          <w:szCs w:val="2"/>
          <w:lang w:val="en-US"/>
        </w:rPr>
        <w:fldChar w:fldCharType="begin"/>
      </w:r>
      <w:r w:rsidRPr="00CA15D6">
        <w:rPr>
          <w:rFonts w:ascii="Montserrat" w:eastAsia="Times New Roman" w:hAnsi="Montserrat" w:cs="Arial"/>
          <w:b/>
          <w:bCs/>
          <w:color w:val="734332"/>
          <w:sz w:val="2"/>
          <w:szCs w:val="2"/>
          <w:lang w:val="en-US"/>
        </w:rPr>
        <w:instrText xml:space="preserve"> HYPERLINK "https://sites.google.com/site/datphamgdqp/gdqpan-kh%E1%BB%91i-10/b%C3%A0i-3-ma-t%C3%BAy-v%C3%A0-t%C3%A1c-h%E1%BA%A1i-c%E1%BB%A7a-ma-t%C3%BAy" \l "h.8cuzpmpbqc6h" </w:instrText>
      </w:r>
      <w:r w:rsidRPr="00CA15D6">
        <w:rPr>
          <w:rFonts w:ascii="Montserrat" w:eastAsia="Times New Roman" w:hAnsi="Montserrat" w:cs="Arial"/>
          <w:b/>
          <w:bCs/>
          <w:color w:val="734332"/>
          <w:sz w:val="2"/>
          <w:szCs w:val="2"/>
          <w:lang w:val="en-US"/>
        </w:rPr>
        <w:fldChar w:fldCharType="separate"/>
      </w:r>
    </w:p>
    <w:p w:rsidR="00824493" w:rsidRPr="00CA15D6" w:rsidRDefault="00824493" w:rsidP="00824493">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CA15D6">
        <w:rPr>
          <w:rFonts w:ascii="Montserrat" w:eastAsia="Times New Roman" w:hAnsi="Montserrat" w:cs="Arial"/>
          <w:b/>
          <w:bCs/>
          <w:color w:val="734332"/>
          <w:sz w:val="2"/>
          <w:szCs w:val="2"/>
          <w:lang w:val="en-US"/>
        </w:rPr>
        <w:fldChar w:fldCharType="end"/>
      </w:r>
    </w:p>
    <w:p w:rsidR="00824493" w:rsidRPr="00CA15D6" w:rsidRDefault="00824493" w:rsidP="00824493">
      <w:pPr>
        <w:spacing w:after="80" w:line="240" w:lineRule="auto"/>
        <w:textAlignment w:val="baseline"/>
        <w:outlineLvl w:val="2"/>
        <w:rPr>
          <w:rFonts w:ascii="Montserrat" w:eastAsia="Times New Roman" w:hAnsi="Montserrat" w:cs="Arial"/>
          <w:b/>
          <w:bCs/>
          <w:color w:val="734332"/>
          <w:sz w:val="28"/>
          <w:szCs w:val="28"/>
          <w:lang w:val="en-US"/>
        </w:rPr>
      </w:pPr>
      <w:r w:rsidRPr="00CA15D6">
        <w:rPr>
          <w:rFonts w:ascii="Arial" w:eastAsia="Times New Roman" w:hAnsi="Arial" w:cs="Arial"/>
          <w:b/>
          <w:bCs/>
          <w:color w:val="000000"/>
          <w:sz w:val="26"/>
          <w:szCs w:val="26"/>
          <w:lang w:val="en-US"/>
        </w:rPr>
        <w:t>1. Tác hại của ma túy</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Đối với bản thân: </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Dễ mắc các bệnh về:</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Hệ tiêu hóa: chán ăn, buồn nôn, đau bụng, táo bón,…</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Hô hấp: viêm mũi, viêm xoang, viêm đường hô hấp,..</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Hệ tuần hoàn: loạn nhịp tim, tăng giảm đột ngột huyết áp,…</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Da: ghẻ lở, hắc lào, viêm da,…</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Hệ thần kinh: kích thích, ức chế từng phần ở bán cầu đại não.</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Gan, thận: suy gan, suy thận,…</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=&gt; Đây đều là những bệnh rất nguy hiểm và đặc biệt là có thể dẫn tới tử vong. </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Ngoài ra khi sử dụng chất ma túy nhiều lần còn có thể gây nên ảo giác, hoang tưởng, kích động, rối loạn về nhận thức, cảm xúc và đặc biệt là có những hành động nguy hiểm cho bản thân, cộng đồng và những hành vi vi phạm đạo đức xã hội, pháp luật. Không chỉ vậy người nghiện còn có xu hướng sống khép mình, thu mình, ngại tiếp xúc, hay cáu gắt, gây gổ. </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Đối với gia đình: </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Việc nghiện ngập làm tiêu tốn tiền bạc, làm mất mát tài sản, thiệt hại kinh tế gia đình.</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Người nghiện còn có thể có hành vi liều lĩnh, hung bạo, hành hạ người thân dẫn đến hạnh phúc tan vỡ gia đình.</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Đối với xã hội:</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Làm suy giảm lực lượng lao động của gia đình và xã hội.</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Tổn thất ngân sách Nhà nước do phải chi trả cho công tác phòng, chống ma túy, tổ chức cai nghiện ma túy, tổ chức điều tra, truy tố, xét xử, đào tạo nhân lực thay thế những người nghiện ma túy đang ở độ tuổi lao động.</w:t>
      </w:r>
    </w:p>
    <w:p w:rsidR="00824493" w:rsidRPr="00CA15D6" w:rsidRDefault="00824493" w:rsidP="00824493">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CA15D6">
        <w:rPr>
          <w:rFonts w:ascii="Montserrat" w:eastAsia="Times New Roman" w:hAnsi="Montserrat" w:cs="Arial"/>
          <w:b/>
          <w:bCs/>
          <w:color w:val="734332"/>
          <w:sz w:val="2"/>
          <w:szCs w:val="2"/>
          <w:lang w:val="en-US"/>
        </w:rPr>
        <w:fldChar w:fldCharType="begin"/>
      </w:r>
      <w:r w:rsidRPr="00CA15D6">
        <w:rPr>
          <w:rFonts w:ascii="Montserrat" w:eastAsia="Times New Roman" w:hAnsi="Montserrat" w:cs="Arial"/>
          <w:b/>
          <w:bCs/>
          <w:color w:val="734332"/>
          <w:sz w:val="2"/>
          <w:szCs w:val="2"/>
          <w:lang w:val="en-US"/>
        </w:rPr>
        <w:instrText xml:space="preserve"> HYPERLINK "https://sites.google.com/site/datphamgdqp/gdqpan-kh%E1%BB%91i-10/b%C3%A0i-3-ma-t%C3%BAy-v%C3%A0-t%C3%A1c-h%E1%BA%A1i-c%E1%BB%A7a-ma-t%C3%BAy" \l "h.t7w4n8n0higg" </w:instrText>
      </w:r>
      <w:r w:rsidRPr="00CA15D6">
        <w:rPr>
          <w:rFonts w:ascii="Montserrat" w:eastAsia="Times New Roman" w:hAnsi="Montserrat" w:cs="Arial"/>
          <w:b/>
          <w:bCs/>
          <w:color w:val="734332"/>
          <w:sz w:val="2"/>
          <w:szCs w:val="2"/>
          <w:lang w:val="en-US"/>
        </w:rPr>
        <w:fldChar w:fldCharType="separate"/>
      </w:r>
    </w:p>
    <w:p w:rsidR="00824493" w:rsidRPr="00CA15D6" w:rsidRDefault="00824493" w:rsidP="00824493">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CA15D6">
        <w:rPr>
          <w:rFonts w:ascii="Montserrat" w:eastAsia="Times New Roman" w:hAnsi="Montserrat" w:cs="Arial"/>
          <w:b/>
          <w:bCs/>
          <w:color w:val="734332"/>
          <w:sz w:val="2"/>
          <w:szCs w:val="2"/>
          <w:lang w:val="en-US"/>
        </w:rPr>
        <w:fldChar w:fldCharType="end"/>
      </w:r>
    </w:p>
    <w:p w:rsidR="00824493" w:rsidRPr="00CA15D6" w:rsidRDefault="00824493" w:rsidP="00824493">
      <w:pPr>
        <w:spacing w:after="80" w:line="240" w:lineRule="auto"/>
        <w:textAlignment w:val="baseline"/>
        <w:outlineLvl w:val="2"/>
        <w:rPr>
          <w:rFonts w:ascii="Montserrat" w:eastAsia="Times New Roman" w:hAnsi="Montserrat" w:cs="Arial"/>
          <w:b/>
          <w:bCs/>
          <w:color w:val="734332"/>
          <w:sz w:val="28"/>
          <w:szCs w:val="28"/>
          <w:lang w:val="en-US"/>
        </w:rPr>
      </w:pPr>
      <w:r w:rsidRPr="00CA15D6">
        <w:rPr>
          <w:rFonts w:ascii="Arial" w:eastAsia="Times New Roman" w:hAnsi="Arial" w:cs="Arial"/>
          <w:b/>
          <w:bCs/>
          <w:color w:val="000000"/>
          <w:sz w:val="26"/>
          <w:szCs w:val="26"/>
          <w:lang w:val="en-US"/>
        </w:rPr>
        <w:t>2. Hình thức, con đường gây nghiện ma túy</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a. Quá trình nghiện ma túy</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color w:val="000000"/>
          <w:lang w:val="en-US"/>
        </w:rPr>
        <w:t>Quá trình nghiện ma túy thường trải qua các giai đoạn: Sử dụng ma tuý (sử dụng lần đầu tiên, sử dụng thỉnh thoảng, sử dụng thường xuyên): lạm dụng ma tuý (sử dụng quá mức hoặc quả giới hạn đã được quy định); lệ thuộc ma tuý.</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color w:val="000000"/>
          <w:lang w:val="en-US"/>
        </w:rPr>
        <w:t>Quá trình nghiện ma túy diễn ra nhanh hay chậm phụ thuộc vào các yếu tố như khả năng mãn cảm với ma tuý và đặc điểm tâm sinh lí của người sử dụng: loại chất, hình thức, tần suất, liều lượng sử dụng ma tuý,...</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lastRenderedPageBreak/>
        <w:t>b. Một số nguyên nhân dẫn tới nghiện ma túy</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color w:val="000000"/>
          <w:lang w:val="en-US"/>
        </w:rPr>
        <w:t>+ Chưa biết về tác hại của ma túy; do tò mò, thích chơi trội, thích thể hiện bản thân hay là người có lối sống buông thả, thực dụng, đua đòi; kém bản lĩnh, bị kẻ xấu dụ dỗ, lôi kéo, lười lao động. Đây là nguyên nhân chính dẫn tới con đường nghiện ma túy.</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color w:val="000000"/>
          <w:lang w:val="en-US"/>
        </w:rPr>
        <w:t>+ Chưa phát huy được tác dụng của công tác tuyên truyền.</w:t>
      </w:r>
    </w:p>
    <w:p w:rsidR="00824493" w:rsidRPr="00CA15D6" w:rsidRDefault="00824493" w:rsidP="00824493">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color w:val="000000"/>
          <w:lang w:val="en-US"/>
        </w:rPr>
        <w:t>+ Giáo dục phòng chống ma túy gia đình, nhà trường và xã hội chưa hiệu quả.</w:t>
      </w:r>
    </w:p>
    <w:p w:rsidR="00824493" w:rsidRPr="00CA15D6" w:rsidRDefault="00824493" w:rsidP="00824493">
      <w:pPr>
        <w:spacing w:after="80" w:line="240" w:lineRule="auto"/>
        <w:jc w:val="center"/>
        <w:textAlignment w:val="center"/>
        <w:outlineLvl w:val="1"/>
        <w:rPr>
          <w:rFonts w:ascii="Times New Roman" w:eastAsia="Times New Roman" w:hAnsi="Times New Roman" w:cs="Times New Roman"/>
          <w:b/>
          <w:bCs/>
          <w:color w:val="0000FF"/>
          <w:sz w:val="2"/>
          <w:szCs w:val="2"/>
          <w:lang w:val="en-US"/>
        </w:rPr>
      </w:pPr>
      <w:r w:rsidRPr="00CA15D6">
        <w:rPr>
          <w:rFonts w:ascii="Montserrat" w:eastAsia="Times New Roman" w:hAnsi="Montserrat" w:cs="Arial"/>
          <w:b/>
          <w:bCs/>
          <w:color w:val="734332"/>
          <w:sz w:val="2"/>
          <w:szCs w:val="2"/>
          <w:lang w:val="en-US"/>
        </w:rPr>
        <w:fldChar w:fldCharType="begin"/>
      </w:r>
      <w:r w:rsidRPr="00CA15D6">
        <w:rPr>
          <w:rFonts w:ascii="Montserrat" w:eastAsia="Times New Roman" w:hAnsi="Montserrat" w:cs="Arial"/>
          <w:b/>
          <w:bCs/>
          <w:color w:val="734332"/>
          <w:sz w:val="2"/>
          <w:szCs w:val="2"/>
          <w:lang w:val="en-US"/>
        </w:rPr>
        <w:instrText xml:space="preserve"> HYPERLINK "https://sites.google.com/site/datphamgdqp/gdqpan-kh%E1%BB%91i-10/b%C3%A0i-3-ma-t%C3%BAy-v%C3%A0-t%C3%A1c-h%E1%BA%A1i-c%E1%BB%A7a-ma-t%C3%BAy" \l "h.lhht81rk92tk" </w:instrText>
      </w:r>
      <w:r w:rsidRPr="00CA15D6">
        <w:rPr>
          <w:rFonts w:ascii="Montserrat" w:eastAsia="Times New Roman" w:hAnsi="Montserrat" w:cs="Arial"/>
          <w:b/>
          <w:bCs/>
          <w:color w:val="734332"/>
          <w:sz w:val="2"/>
          <w:szCs w:val="2"/>
          <w:lang w:val="en-US"/>
        </w:rPr>
        <w:fldChar w:fldCharType="separate"/>
      </w:r>
    </w:p>
    <w:p w:rsidR="00312A5E" w:rsidRPr="00CA15D6" w:rsidRDefault="00824493" w:rsidP="00312A5E">
      <w:pPr>
        <w:spacing w:after="80" w:line="240" w:lineRule="auto"/>
        <w:textAlignment w:val="baseline"/>
        <w:outlineLvl w:val="1"/>
        <w:rPr>
          <w:rFonts w:ascii="Montserrat" w:eastAsia="Times New Roman" w:hAnsi="Montserrat" w:cs="Arial"/>
          <w:b/>
          <w:bCs/>
          <w:color w:val="734332"/>
          <w:sz w:val="36"/>
          <w:szCs w:val="36"/>
          <w:lang w:val="en-US"/>
        </w:rPr>
      </w:pPr>
      <w:r w:rsidRPr="00CA15D6">
        <w:rPr>
          <w:rFonts w:ascii="Montserrat" w:eastAsia="Times New Roman" w:hAnsi="Montserrat" w:cs="Arial"/>
          <w:b/>
          <w:bCs/>
          <w:color w:val="734332"/>
          <w:sz w:val="2"/>
          <w:szCs w:val="2"/>
          <w:lang w:val="en-US"/>
        </w:rPr>
        <w:fldChar w:fldCharType="end"/>
      </w:r>
      <w:r w:rsidR="00312A5E" w:rsidRPr="00312A5E">
        <w:rPr>
          <w:rFonts w:ascii="Arial" w:eastAsia="Times New Roman" w:hAnsi="Arial" w:cs="Arial"/>
          <w:b/>
          <w:bCs/>
          <w:color w:val="FF0000"/>
          <w:sz w:val="34"/>
          <w:szCs w:val="34"/>
          <w:lang w:val="en-US"/>
        </w:rPr>
        <w:t xml:space="preserve"> </w:t>
      </w:r>
      <w:r w:rsidR="00312A5E" w:rsidRPr="00CA15D6">
        <w:rPr>
          <w:rFonts w:ascii="Arial" w:eastAsia="Times New Roman" w:hAnsi="Arial" w:cs="Arial"/>
          <w:b/>
          <w:bCs/>
          <w:color w:val="FF0000"/>
          <w:sz w:val="34"/>
          <w:szCs w:val="34"/>
          <w:lang w:val="en-US"/>
        </w:rPr>
        <w:t>III. Trách nhiệm của học sinh trong phòng, chống ma túy</w:t>
      </w:r>
    </w:p>
    <w:p w:rsidR="00312A5E" w:rsidRPr="00CA15D6" w:rsidRDefault="00312A5E" w:rsidP="00312A5E">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Những việc học sinh cần làm và không được làm để phòng chống ma túy</w:t>
      </w:r>
    </w:p>
    <w:p w:rsidR="00312A5E" w:rsidRPr="00CA15D6" w:rsidRDefault="00312A5E" w:rsidP="00312A5E">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Nghiêm túc thực hiện chương trình giáo dục về phòng, chống ma tuý, phổ biến, giáo dục pháp luật  về phòng, chống ma tuý cho học sinh do nhà trường học sinh cần làm và không tổ chức.</w:t>
      </w:r>
    </w:p>
    <w:p w:rsidR="00312A5E" w:rsidRPr="00CA15D6" w:rsidRDefault="00312A5E" w:rsidP="00312A5E">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Không vi phạm quy định về các hành vi bị nghiêm cấm tại Luật Phòng, chống ma tuý.</w:t>
      </w:r>
    </w:p>
    <w:p w:rsidR="00312A5E" w:rsidRPr="00CA15D6" w:rsidRDefault="00312A5E" w:rsidP="00312A5E">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Tích cực thực hiện các biện pháp ngăn chặn học sinh vi phạm pháp luật về phòng, chống ma tuý do nhà trường phối hợp với gia đình, cơ quan và chính quyền địa phương tổ chức, tuyệt đối không sử dụng chất ma tuý, dù chỉ một lần và dưới bất kỳ hình thức nào.</w:t>
      </w:r>
    </w:p>
    <w:p w:rsidR="00312A5E" w:rsidRPr="00CA15D6" w:rsidRDefault="00312A5E" w:rsidP="00312A5E">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Tham gia xét nghiệm chất ma túy trong cơ thể do nhà trường phối hợp với cơ quan, tổ chức, cá nhân có thẩm quyền tổ chức.</w:t>
      </w:r>
    </w:p>
    <w:p w:rsidR="00312A5E" w:rsidRPr="00CA15D6" w:rsidRDefault="00312A5E" w:rsidP="00312A5E">
      <w:pPr>
        <w:spacing w:after="80" w:line="240" w:lineRule="auto"/>
        <w:ind w:firstLine="420"/>
        <w:jc w:val="both"/>
        <w:textAlignment w:val="baseline"/>
        <w:rPr>
          <w:rFonts w:ascii="Montserrat" w:eastAsia="Times New Roman" w:hAnsi="Montserrat" w:cs="Arial"/>
          <w:color w:val="1C1C1C"/>
          <w:sz w:val="24"/>
          <w:szCs w:val="24"/>
          <w:lang w:val="en-US"/>
        </w:rPr>
      </w:pPr>
      <w:r w:rsidRPr="00CA15D6">
        <w:rPr>
          <w:rFonts w:ascii="Arial" w:eastAsia="Times New Roman" w:hAnsi="Arial" w:cs="Arial"/>
          <w:b/>
          <w:bCs/>
          <w:color w:val="000000"/>
          <w:lang w:val="en-US"/>
        </w:rPr>
        <w:t>+ Tích cực, chủ động tuyên truyền, vận động người thân, gia đình, cộng đồng nơi cư trú thực hiện nghiêm quy định của pháp luật về phòng, chống ma tuý, chủ động phát hiện, tố giác người thân và những người xung quanh có hành vi vi phạm phát về phòng, chống ma tuý.</w:t>
      </w:r>
    </w:p>
    <w:p w:rsidR="00312A5E" w:rsidRPr="00CA15D6" w:rsidRDefault="00312A5E" w:rsidP="00312A5E">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CA15D6">
        <w:rPr>
          <w:rFonts w:ascii="Montserrat" w:eastAsia="Times New Roman" w:hAnsi="Montserrat" w:cs="Arial"/>
          <w:b/>
          <w:bCs/>
          <w:color w:val="734332"/>
          <w:sz w:val="2"/>
          <w:szCs w:val="2"/>
          <w:lang w:val="en-US"/>
        </w:rPr>
        <w:fldChar w:fldCharType="begin"/>
      </w:r>
      <w:r w:rsidRPr="00CA15D6">
        <w:rPr>
          <w:rFonts w:ascii="Montserrat" w:eastAsia="Times New Roman" w:hAnsi="Montserrat" w:cs="Arial"/>
          <w:b/>
          <w:bCs/>
          <w:color w:val="734332"/>
          <w:sz w:val="2"/>
          <w:szCs w:val="2"/>
          <w:lang w:val="en-US"/>
        </w:rPr>
        <w:instrText xml:space="preserve"> HYPERLINK "https://sites.google.com/site/datphamgdqp/gdqpan-kh%E1%BB%91i-10/b%C3%A0i-3-ma-t%C3%BAy-v%C3%A0-t%C3%A1c-h%E1%BA%A1i-c%E1%BB%A7a-ma-t%C3%BAy" \l "h.aotczsialu9m" </w:instrText>
      </w:r>
      <w:r w:rsidRPr="00CA15D6">
        <w:rPr>
          <w:rFonts w:ascii="Montserrat" w:eastAsia="Times New Roman" w:hAnsi="Montserrat" w:cs="Arial"/>
          <w:b/>
          <w:bCs/>
          <w:color w:val="734332"/>
          <w:sz w:val="2"/>
          <w:szCs w:val="2"/>
          <w:lang w:val="en-US"/>
        </w:rPr>
        <w:fldChar w:fldCharType="separate"/>
      </w:r>
    </w:p>
    <w:p w:rsidR="00312A5E" w:rsidRPr="00CA15D6" w:rsidRDefault="00312A5E" w:rsidP="00312A5E">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CA15D6">
        <w:rPr>
          <w:rFonts w:ascii="Montserrat" w:eastAsia="Times New Roman" w:hAnsi="Montserrat" w:cs="Arial"/>
          <w:b/>
          <w:bCs/>
          <w:color w:val="734332"/>
          <w:sz w:val="2"/>
          <w:szCs w:val="2"/>
          <w:lang w:val="en-US"/>
        </w:rPr>
        <w:fldChar w:fldCharType="end"/>
      </w:r>
    </w:p>
    <w:p w:rsidR="00E57AF4" w:rsidRDefault="00E57AF4" w:rsidP="00824493"/>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93"/>
    <w:rsid w:val="00036AA8"/>
    <w:rsid w:val="00312A5E"/>
    <w:rsid w:val="004E7F17"/>
    <w:rsid w:val="00824493"/>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9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9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3953</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Bài 3: Ma túy và tác hại của ma túy.</vt:lpstr>
      <vt:lpstr>    </vt:lpstr>
      <vt:lpstr>    </vt:lpstr>
      <vt:lpstr>    </vt:lpstr>
      <vt:lpstr>    </vt:lpstr>
      <vt:lpstr>    </vt:lpstr>
      <vt:lpstr>    </vt:lpstr>
      <vt:lpstr>    </vt:lpstr>
      <vt:lpstr>    II. Tác hại của ma túy và hình thức, con đường gây nghiện ma túy</vt:lpstr>
      <vt:lpstr>        </vt:lpstr>
      <vt:lpstr>        </vt:lpstr>
      <vt:lpstr>        1. Tác hại của ma túy</vt:lpstr>
      <vt:lpstr>        </vt:lpstr>
      <vt:lpstr>        </vt:lpstr>
      <vt:lpstr>        2. Hình thức, con đường gây nghiện ma túy</vt:lpstr>
      <vt: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2023-12-27T15:14:00Z</dcterms:created>
  <dcterms:modified xsi:type="dcterms:W3CDTF">2023-12-27T15:19:00Z</dcterms:modified>
</cp:coreProperties>
</file>