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9A3" w:rsidRPr="00C129A3" w:rsidRDefault="00C129A3" w:rsidP="00C129A3">
      <w:pPr>
        <w:spacing w:after="0" w:line="360" w:lineRule="auto"/>
        <w:jc w:val="center"/>
        <w:rPr>
          <w:rFonts w:ascii="Times New Roman" w:hAnsi="Times New Roman" w:cs="Times New Roman"/>
          <w:b/>
          <w:sz w:val="26"/>
          <w:szCs w:val="26"/>
        </w:rPr>
      </w:pPr>
      <w:bookmarkStart w:id="0" w:name="_GoBack"/>
      <w:r w:rsidRPr="00C129A3">
        <w:rPr>
          <w:rFonts w:ascii="Times New Roman" w:hAnsi="Times New Roman" w:cs="Times New Roman"/>
          <w:b/>
          <w:sz w:val="26"/>
          <w:szCs w:val="26"/>
          <w:lang w:val="vi-VN"/>
        </w:rPr>
        <w:t xml:space="preserve">Bài </w:t>
      </w:r>
      <w:r w:rsidRPr="00C129A3">
        <w:rPr>
          <w:rFonts w:ascii="Times New Roman" w:hAnsi="Times New Roman" w:cs="Times New Roman"/>
          <w:b/>
          <w:sz w:val="26"/>
          <w:szCs w:val="26"/>
        </w:rPr>
        <w:t>7:</w:t>
      </w:r>
      <w:r w:rsidRPr="00C129A3">
        <w:rPr>
          <w:rFonts w:ascii="Times New Roman" w:hAnsi="Times New Roman" w:cs="Times New Roman"/>
          <w:b/>
          <w:sz w:val="26"/>
          <w:szCs w:val="26"/>
          <w:lang w:val="vi-VN"/>
        </w:rPr>
        <w:t xml:space="preserve">  </w:t>
      </w:r>
      <w:r w:rsidRPr="00C129A3">
        <w:rPr>
          <w:rFonts w:ascii="Times New Roman" w:hAnsi="Times New Roman" w:cs="Times New Roman"/>
          <w:b/>
          <w:sz w:val="26"/>
          <w:szCs w:val="26"/>
        </w:rPr>
        <w:t>BIỆN PHÁP BẢO VỆ VÀ KHAI THÁC TÀI NGUYÊN RỪNG</w:t>
      </w:r>
    </w:p>
    <w:p w:rsidR="00C129A3" w:rsidRPr="00C129A3" w:rsidRDefault="00C129A3" w:rsidP="00C129A3">
      <w:pPr>
        <w:spacing w:after="0" w:line="360" w:lineRule="auto"/>
        <w:jc w:val="both"/>
        <w:rPr>
          <w:rFonts w:ascii="Times New Roman" w:hAnsi="Times New Roman" w:cs="Times New Roman"/>
          <w:b/>
          <w:sz w:val="26"/>
          <w:szCs w:val="26"/>
        </w:rPr>
      </w:pPr>
      <w:r w:rsidRPr="00C129A3">
        <w:rPr>
          <w:rFonts w:ascii="Times New Roman" w:hAnsi="Times New Roman" w:cs="Times New Roman"/>
          <w:b/>
          <w:sz w:val="26"/>
          <w:szCs w:val="26"/>
        </w:rPr>
        <w:t>A – NỘI DUNG BÀI HỌC</w:t>
      </w:r>
    </w:p>
    <w:p w:rsidR="00C129A3" w:rsidRPr="00C129A3" w:rsidRDefault="00C129A3" w:rsidP="00C129A3">
      <w:pPr>
        <w:spacing w:after="0" w:line="360" w:lineRule="auto"/>
        <w:jc w:val="both"/>
        <w:rPr>
          <w:rFonts w:ascii="Times New Roman" w:hAnsi="Times New Roman" w:cs="Times New Roman"/>
          <w:b/>
          <w:sz w:val="26"/>
          <w:szCs w:val="26"/>
          <w:lang w:val="vi-VN"/>
        </w:rPr>
      </w:pPr>
      <w:r w:rsidRPr="00C129A3">
        <w:rPr>
          <w:rFonts w:ascii="Times New Roman" w:hAnsi="Times New Roman" w:cs="Times New Roman"/>
          <w:b/>
          <w:sz w:val="26"/>
          <w:szCs w:val="26"/>
          <w:lang w:val="vi-VN"/>
        </w:rPr>
        <w:t>I. MỘT SỐ BIỆN PHÁP BẢO VỆ TÀI NGUYÊN RỪNG</w:t>
      </w:r>
    </w:p>
    <w:p w:rsidR="00C129A3" w:rsidRPr="00C129A3" w:rsidRDefault="00C129A3" w:rsidP="00C129A3">
      <w:pPr>
        <w:keepNext/>
        <w:keepLines/>
        <w:widowControl w:val="0"/>
        <w:numPr>
          <w:ilvl w:val="0"/>
          <w:numId w:val="1"/>
        </w:numPr>
        <w:tabs>
          <w:tab w:val="left" w:pos="412"/>
        </w:tabs>
        <w:spacing w:after="0" w:line="360" w:lineRule="auto"/>
        <w:jc w:val="both"/>
        <w:outlineLvl w:val="4"/>
        <w:rPr>
          <w:rFonts w:ascii="Times New Roman" w:eastAsia="Arial" w:hAnsi="Times New Roman" w:cs="Times New Roman"/>
          <w:b/>
          <w:bCs/>
          <w:sz w:val="26"/>
          <w:szCs w:val="26"/>
        </w:rPr>
      </w:pPr>
      <w:bookmarkStart w:id="1" w:name="bookmark507"/>
      <w:bookmarkStart w:id="2" w:name="bookmark508"/>
      <w:bookmarkStart w:id="3" w:name="bookmark510"/>
      <w:r w:rsidRPr="00C129A3">
        <w:rPr>
          <w:rFonts w:ascii="Times New Roman" w:eastAsia="Arial" w:hAnsi="Times New Roman" w:cs="Times New Roman"/>
          <w:b/>
          <w:bCs/>
          <w:sz w:val="26"/>
          <w:szCs w:val="26"/>
        </w:rPr>
        <w:t>Nâng cao ý thức bảo vệ rừng</w:t>
      </w:r>
      <w:bookmarkEnd w:id="1"/>
      <w:bookmarkEnd w:id="2"/>
      <w:bookmarkEnd w:id="3"/>
    </w:p>
    <w:p w:rsidR="00C129A3" w:rsidRPr="00C129A3" w:rsidRDefault="00C129A3" w:rsidP="00C129A3">
      <w:pPr>
        <w:widowControl w:val="0"/>
        <w:spacing w:after="0" w:line="360" w:lineRule="auto"/>
        <w:jc w:val="both"/>
        <w:rPr>
          <w:rFonts w:ascii="Times New Roman" w:eastAsia="Arial" w:hAnsi="Times New Roman" w:cs="Times New Roman"/>
          <w:sz w:val="26"/>
          <w:szCs w:val="26"/>
        </w:rPr>
      </w:pPr>
      <w:r w:rsidRPr="00C129A3">
        <w:rPr>
          <w:rFonts w:ascii="Times New Roman" w:eastAsia="Arial" w:hAnsi="Times New Roman" w:cs="Times New Roman"/>
          <w:sz w:val="26"/>
          <w:szCs w:val="26"/>
        </w:rPr>
        <w:t xml:space="preserve">Tổ chức tuyên truyền về vai trò, giá trị của rừng trong việc ứng phó với biến đổi khí hậu, giá trị kinh tế, xã hội, bảo đảm quốc phòng, </w:t>
      </w:r>
      <w:proofErr w:type="gramStart"/>
      <w:r w:rsidRPr="00C129A3">
        <w:rPr>
          <w:rFonts w:ascii="Times New Roman" w:eastAsia="Arial" w:hAnsi="Times New Roman" w:cs="Times New Roman"/>
          <w:sz w:val="26"/>
          <w:szCs w:val="26"/>
        </w:rPr>
        <w:t>an</w:t>
      </w:r>
      <w:proofErr w:type="gramEnd"/>
      <w:r w:rsidRPr="00C129A3">
        <w:rPr>
          <w:rFonts w:ascii="Times New Roman" w:eastAsia="Arial" w:hAnsi="Times New Roman" w:cs="Times New Roman"/>
          <w:sz w:val="26"/>
          <w:szCs w:val="26"/>
        </w:rPr>
        <w:t xml:space="preserve"> ninh. </w:t>
      </w:r>
      <w:proofErr w:type="gramStart"/>
      <w:r w:rsidRPr="00C129A3">
        <w:rPr>
          <w:rFonts w:ascii="Times New Roman" w:eastAsia="Arial" w:hAnsi="Times New Roman" w:cs="Times New Roman"/>
          <w:sz w:val="26"/>
          <w:szCs w:val="26"/>
        </w:rPr>
        <w:t>Đẩy mạnh công tác tuyên truyền, giáo dục ý thức, trách nhiệm của các tổ chức, cá nhân đối với việc chấp hành pháp luật về lâm nghiệp và công tác bảo vệ, phát triển rừng.</w:t>
      </w:r>
      <w:proofErr w:type="gramEnd"/>
    </w:p>
    <w:p w:rsidR="00C129A3" w:rsidRPr="00C129A3" w:rsidRDefault="00C129A3" w:rsidP="00C129A3">
      <w:pPr>
        <w:keepNext/>
        <w:keepLines/>
        <w:widowControl w:val="0"/>
        <w:numPr>
          <w:ilvl w:val="0"/>
          <w:numId w:val="1"/>
        </w:numPr>
        <w:tabs>
          <w:tab w:val="left" w:pos="417"/>
        </w:tabs>
        <w:spacing w:after="0" w:line="360" w:lineRule="auto"/>
        <w:jc w:val="both"/>
        <w:outlineLvl w:val="4"/>
        <w:rPr>
          <w:rFonts w:ascii="Times New Roman" w:eastAsia="Arial" w:hAnsi="Times New Roman" w:cs="Times New Roman"/>
          <w:b/>
          <w:bCs/>
          <w:sz w:val="26"/>
          <w:szCs w:val="26"/>
        </w:rPr>
      </w:pPr>
      <w:bookmarkStart w:id="4" w:name="bookmark513"/>
      <w:bookmarkStart w:id="5" w:name="bookmark511"/>
      <w:bookmarkStart w:id="6" w:name="bookmark512"/>
      <w:bookmarkStart w:id="7" w:name="bookmark514"/>
      <w:bookmarkEnd w:id="4"/>
      <w:r w:rsidRPr="00C129A3">
        <w:rPr>
          <w:rFonts w:ascii="Times New Roman" w:eastAsia="Arial" w:hAnsi="Times New Roman" w:cs="Times New Roman"/>
          <w:b/>
          <w:bCs/>
          <w:sz w:val="26"/>
          <w:szCs w:val="26"/>
        </w:rPr>
        <w:t>Trồng cây</w:t>
      </w:r>
      <w:bookmarkEnd w:id="5"/>
      <w:bookmarkEnd w:id="6"/>
      <w:bookmarkEnd w:id="7"/>
    </w:p>
    <w:p w:rsidR="00C129A3" w:rsidRPr="00C129A3" w:rsidRDefault="00C129A3" w:rsidP="00C129A3">
      <w:pPr>
        <w:widowControl w:val="0"/>
        <w:spacing w:after="0" w:line="360" w:lineRule="auto"/>
        <w:jc w:val="both"/>
        <w:rPr>
          <w:rFonts w:ascii="Times New Roman" w:eastAsia="Arial" w:hAnsi="Times New Roman" w:cs="Times New Roman"/>
          <w:sz w:val="26"/>
          <w:szCs w:val="26"/>
        </w:rPr>
      </w:pPr>
      <w:proofErr w:type="gramStart"/>
      <w:r w:rsidRPr="00C129A3">
        <w:rPr>
          <w:rFonts w:ascii="Times New Roman" w:eastAsia="Arial" w:hAnsi="Times New Roman" w:cs="Times New Roman"/>
          <w:sz w:val="26"/>
          <w:szCs w:val="26"/>
        </w:rPr>
        <w:t>Trồng rừng, trồng cây xanh ở khu vực đô thị và nông thôn sẽ tạo ra nguồn gỗ cung cấp cho nhu cầu của con người, nhờ đó giảm nhu cầu khai thác gỗ từ rừng, giúp bảo vệ tài nguyên rừng.</w:t>
      </w:r>
      <w:proofErr w:type="gramEnd"/>
    </w:p>
    <w:p w:rsidR="00C129A3" w:rsidRPr="00C129A3" w:rsidRDefault="00C129A3" w:rsidP="00C129A3">
      <w:pPr>
        <w:widowControl w:val="0"/>
        <w:spacing w:after="0" w:line="360" w:lineRule="auto"/>
        <w:jc w:val="both"/>
        <w:rPr>
          <w:rFonts w:ascii="Times New Roman" w:eastAsia="Arial" w:hAnsi="Times New Roman" w:cs="Times New Roman"/>
          <w:sz w:val="26"/>
          <w:szCs w:val="26"/>
        </w:rPr>
      </w:pPr>
      <w:r w:rsidRPr="00C129A3">
        <w:rPr>
          <w:rFonts w:ascii="Times New Roman" w:eastAsia="Arial" w:hAnsi="Times New Roman" w:cs="Times New Roman"/>
          <w:sz w:val="26"/>
          <w:szCs w:val="26"/>
        </w:rPr>
        <w:t>Cây xanh được trồng trong khuôn viên các trụ sở, trường học, bệnh viện, nhà máy, xí nghiệp, khu công nghiệp, khu chế xuất, các công trình tín ngưỡng</w:t>
      </w:r>
      <w:proofErr w:type="gramStart"/>
      <w:r w:rsidRPr="00C129A3">
        <w:rPr>
          <w:rFonts w:ascii="Times New Roman" w:eastAsia="Arial" w:hAnsi="Times New Roman" w:cs="Times New Roman"/>
          <w:sz w:val="26"/>
          <w:szCs w:val="26"/>
        </w:rPr>
        <w:t>,...</w:t>
      </w:r>
      <w:proofErr w:type="gramEnd"/>
      <w:r w:rsidRPr="00C129A3">
        <w:rPr>
          <w:rFonts w:ascii="Times New Roman" w:eastAsia="Arial" w:hAnsi="Times New Roman" w:cs="Times New Roman"/>
          <w:sz w:val="26"/>
          <w:szCs w:val="26"/>
        </w:rPr>
        <w:t xml:space="preserve"> Ngoài ra, cây xanh còn được trồng trên vỉa hè đường phố, công viên, vườn hoa, quảng trường ở khu vực thành thị; trồng trên đất vườn nhà, hành </w:t>
      </w:r>
      <w:proofErr w:type="gramStart"/>
      <w:r w:rsidRPr="00C129A3">
        <w:rPr>
          <w:rFonts w:ascii="Times New Roman" w:eastAsia="Arial" w:hAnsi="Times New Roman" w:cs="Times New Roman"/>
          <w:sz w:val="26"/>
          <w:szCs w:val="26"/>
        </w:rPr>
        <w:t>lang</w:t>
      </w:r>
      <w:proofErr w:type="gramEnd"/>
      <w:r w:rsidRPr="00C129A3">
        <w:rPr>
          <w:rFonts w:ascii="Times New Roman" w:eastAsia="Arial" w:hAnsi="Times New Roman" w:cs="Times New Roman"/>
          <w:sz w:val="26"/>
          <w:szCs w:val="26"/>
        </w:rPr>
        <w:t xml:space="preserve"> giao thông, ven sông, kênh, mương, nương rẫy ở khu vực nông thôn.</w:t>
      </w:r>
    </w:p>
    <w:p w:rsidR="00C129A3" w:rsidRPr="00C129A3" w:rsidRDefault="00C129A3" w:rsidP="00C129A3">
      <w:pPr>
        <w:keepNext/>
        <w:keepLines/>
        <w:widowControl w:val="0"/>
        <w:numPr>
          <w:ilvl w:val="0"/>
          <w:numId w:val="1"/>
        </w:numPr>
        <w:tabs>
          <w:tab w:val="left" w:pos="417"/>
        </w:tabs>
        <w:spacing w:after="0" w:line="360" w:lineRule="auto"/>
        <w:jc w:val="both"/>
        <w:outlineLvl w:val="4"/>
        <w:rPr>
          <w:rFonts w:ascii="Times New Roman" w:eastAsia="Arial" w:hAnsi="Times New Roman" w:cs="Times New Roman"/>
          <w:b/>
          <w:bCs/>
          <w:sz w:val="26"/>
          <w:szCs w:val="26"/>
        </w:rPr>
      </w:pPr>
      <w:bookmarkStart w:id="8" w:name="bookmark517"/>
      <w:bookmarkStart w:id="9" w:name="bookmark515"/>
      <w:bookmarkStart w:id="10" w:name="bookmark516"/>
      <w:bookmarkStart w:id="11" w:name="bookmark518"/>
      <w:bookmarkEnd w:id="8"/>
      <w:r w:rsidRPr="00C129A3">
        <w:rPr>
          <w:rFonts w:ascii="Times New Roman" w:eastAsia="Arial" w:hAnsi="Times New Roman" w:cs="Times New Roman"/>
          <w:b/>
          <w:bCs/>
          <w:sz w:val="26"/>
          <w:szCs w:val="26"/>
        </w:rPr>
        <w:t>Ngặn chặn các hành vi làm suy thoái tài nguyên rừng</w:t>
      </w:r>
      <w:bookmarkEnd w:id="9"/>
      <w:bookmarkEnd w:id="10"/>
      <w:bookmarkEnd w:id="11"/>
    </w:p>
    <w:p w:rsidR="00C129A3" w:rsidRPr="00C129A3" w:rsidRDefault="00C129A3" w:rsidP="00C129A3">
      <w:pPr>
        <w:widowControl w:val="0"/>
        <w:spacing w:after="0" w:line="360" w:lineRule="auto"/>
        <w:jc w:val="both"/>
        <w:rPr>
          <w:rFonts w:ascii="Times New Roman" w:eastAsia="Arial" w:hAnsi="Times New Roman" w:cs="Times New Roman"/>
          <w:sz w:val="26"/>
          <w:szCs w:val="26"/>
        </w:rPr>
      </w:pPr>
      <w:r w:rsidRPr="00C129A3">
        <w:rPr>
          <w:rFonts w:ascii="Times New Roman" w:eastAsia="Arial" w:hAnsi="Times New Roman" w:cs="Times New Roman"/>
          <w:sz w:val="26"/>
          <w:szCs w:val="26"/>
        </w:rPr>
        <w:t xml:space="preserve">Nghiêm cấm các hành </w:t>
      </w:r>
      <w:proofErr w:type="gramStart"/>
      <w:r w:rsidRPr="00C129A3">
        <w:rPr>
          <w:rFonts w:ascii="Times New Roman" w:eastAsia="Arial" w:hAnsi="Times New Roman" w:cs="Times New Roman"/>
          <w:sz w:val="26"/>
          <w:szCs w:val="26"/>
        </w:rPr>
        <w:t>vi</w:t>
      </w:r>
      <w:proofErr w:type="gramEnd"/>
      <w:r w:rsidRPr="00C129A3">
        <w:rPr>
          <w:rFonts w:ascii="Times New Roman" w:eastAsia="Arial" w:hAnsi="Times New Roman" w:cs="Times New Roman"/>
          <w:sz w:val="26"/>
          <w:szCs w:val="26"/>
        </w:rPr>
        <w:t xml:space="preserve"> phá hoại tài nguyên rừng. Tăng cường công tác tuần tra, giám sát để kịp thời phát hiện và ngăn chặn các hành vi chặt phá rừng, khai thác rừng trái quy định, đốt nương làm rẫy, săn bắt thú rừng trái phép</w:t>
      </w:r>
      <w:proofErr w:type="gramStart"/>
      <w:r w:rsidRPr="00C129A3">
        <w:rPr>
          <w:rFonts w:ascii="Times New Roman" w:eastAsia="Arial" w:hAnsi="Times New Roman" w:cs="Times New Roman"/>
          <w:sz w:val="26"/>
          <w:szCs w:val="26"/>
        </w:rPr>
        <w:t>,...</w:t>
      </w:r>
      <w:proofErr w:type="gramEnd"/>
      <w:r w:rsidRPr="00C129A3">
        <w:rPr>
          <w:rFonts w:ascii="Times New Roman" w:eastAsia="Arial" w:hAnsi="Times New Roman" w:cs="Times New Roman"/>
          <w:sz w:val="26"/>
          <w:szCs w:val="26"/>
        </w:rPr>
        <w:t xml:space="preserve"> </w:t>
      </w:r>
      <w:proofErr w:type="gramStart"/>
      <w:r w:rsidRPr="00C129A3">
        <w:rPr>
          <w:rFonts w:ascii="Times New Roman" w:eastAsia="Arial" w:hAnsi="Times New Roman" w:cs="Times New Roman"/>
          <w:sz w:val="26"/>
          <w:szCs w:val="26"/>
        </w:rPr>
        <w:t xml:space="preserve">Làm hàng rào bảo vệ rừng và phòng trừ </w:t>
      </w:r>
      <w:bookmarkStart w:id="12" w:name="bookmark521"/>
      <w:bookmarkStart w:id="13" w:name="bookmark519"/>
      <w:bookmarkStart w:id="14" w:name="bookmark520"/>
      <w:bookmarkStart w:id="15" w:name="bookmark522"/>
      <w:bookmarkEnd w:id="12"/>
      <w:r w:rsidRPr="00C129A3">
        <w:rPr>
          <w:rFonts w:ascii="Times New Roman" w:eastAsia="Arial" w:hAnsi="Times New Roman" w:cs="Times New Roman"/>
          <w:sz w:val="26"/>
          <w:szCs w:val="26"/>
        </w:rPr>
        <w:t>sinh vật gây hại rừng.</w:t>
      </w:r>
      <w:proofErr w:type="gramEnd"/>
      <w:r w:rsidRPr="00C129A3">
        <w:rPr>
          <w:rFonts w:ascii="Times New Roman" w:eastAsia="Arial" w:hAnsi="Times New Roman" w:cs="Times New Roman"/>
          <w:sz w:val="26"/>
          <w:szCs w:val="26"/>
        </w:rPr>
        <w:t xml:space="preserve"> </w:t>
      </w:r>
    </w:p>
    <w:p w:rsidR="00C129A3" w:rsidRPr="00C129A3" w:rsidRDefault="00C129A3" w:rsidP="00C129A3">
      <w:pPr>
        <w:widowControl w:val="0"/>
        <w:numPr>
          <w:ilvl w:val="0"/>
          <w:numId w:val="1"/>
        </w:numPr>
        <w:spacing w:after="0" w:line="360" w:lineRule="auto"/>
        <w:jc w:val="both"/>
        <w:rPr>
          <w:rFonts w:ascii="Times New Roman" w:eastAsia="Arial" w:hAnsi="Times New Roman" w:cs="Times New Roman"/>
          <w:b/>
          <w:sz w:val="26"/>
          <w:szCs w:val="26"/>
        </w:rPr>
      </w:pPr>
      <w:r w:rsidRPr="00C129A3">
        <w:rPr>
          <w:rFonts w:ascii="Times New Roman" w:eastAsia="Arial" w:hAnsi="Times New Roman" w:cs="Times New Roman"/>
          <w:b/>
          <w:sz w:val="26"/>
          <w:szCs w:val="26"/>
        </w:rPr>
        <w:t>Phòng chống cháy rừng</w:t>
      </w:r>
      <w:bookmarkEnd w:id="13"/>
      <w:bookmarkEnd w:id="14"/>
      <w:bookmarkEnd w:id="15"/>
    </w:p>
    <w:p w:rsidR="00C129A3" w:rsidRPr="00C129A3" w:rsidRDefault="00C129A3" w:rsidP="00C129A3">
      <w:pPr>
        <w:widowControl w:val="0"/>
        <w:spacing w:after="0" w:line="360" w:lineRule="auto"/>
        <w:jc w:val="both"/>
        <w:rPr>
          <w:rFonts w:ascii="Times New Roman" w:eastAsia="Arial" w:hAnsi="Times New Roman" w:cs="Times New Roman"/>
          <w:sz w:val="26"/>
          <w:szCs w:val="26"/>
        </w:rPr>
      </w:pPr>
      <w:proofErr w:type="gramStart"/>
      <w:r w:rsidRPr="00C129A3">
        <w:rPr>
          <w:rFonts w:ascii="Times New Roman" w:eastAsia="Arial" w:hAnsi="Times New Roman" w:cs="Times New Roman"/>
          <w:sz w:val="26"/>
          <w:szCs w:val="26"/>
        </w:rPr>
        <w:t>Tuân thủ nghiêm các quy định của pháp luật về phòng cháy, chữa cháy rừng.</w:t>
      </w:r>
      <w:proofErr w:type="gramEnd"/>
      <w:r w:rsidRPr="00C129A3">
        <w:rPr>
          <w:rFonts w:ascii="Times New Roman" w:eastAsia="Arial" w:hAnsi="Times New Roman" w:cs="Times New Roman"/>
          <w:sz w:val="26"/>
          <w:szCs w:val="26"/>
        </w:rPr>
        <w:t xml:space="preserve"> Thực hiện đồng bộ các biện pháp phòng chống cháy rừng như tăng cường kiểm tra, hướng dẫn, tập huấn nâng cao nhận thức về an toàn phòng cháy, chữa cháy rừng cho chủ rừng và người dân; lắp đặt các biển báo </w:t>
      </w:r>
      <w:r w:rsidRPr="00C129A3">
        <w:rPr>
          <w:rFonts w:ascii="Times New Roman" w:eastAsia="Arial" w:hAnsi="Times New Roman" w:cs="Times New Roman"/>
          <w:iCs/>
          <w:sz w:val="26"/>
          <w:szCs w:val="26"/>
        </w:rPr>
        <w:t>ở</w:t>
      </w:r>
      <w:r w:rsidRPr="00C129A3">
        <w:rPr>
          <w:rFonts w:ascii="Times New Roman" w:eastAsia="Arial" w:hAnsi="Times New Roman" w:cs="Times New Roman"/>
          <w:sz w:val="26"/>
          <w:szCs w:val="26"/>
        </w:rPr>
        <w:t xml:space="preserve"> khu vực có nguy cơ cao cháy rừng; chủ động các phương tiện, dụng cụ phòng cháy, chữa cháy rừng;...</w:t>
      </w:r>
    </w:p>
    <w:p w:rsidR="00C129A3" w:rsidRPr="00C129A3" w:rsidRDefault="00C129A3" w:rsidP="00C129A3">
      <w:pPr>
        <w:keepNext/>
        <w:keepLines/>
        <w:widowControl w:val="0"/>
        <w:numPr>
          <w:ilvl w:val="0"/>
          <w:numId w:val="1"/>
        </w:numPr>
        <w:tabs>
          <w:tab w:val="left" w:pos="354"/>
        </w:tabs>
        <w:spacing w:after="0" w:line="360" w:lineRule="auto"/>
        <w:jc w:val="both"/>
        <w:outlineLvl w:val="4"/>
        <w:rPr>
          <w:rFonts w:ascii="Times New Roman" w:eastAsia="Arial" w:hAnsi="Times New Roman" w:cs="Times New Roman"/>
          <w:b/>
          <w:bCs/>
          <w:sz w:val="26"/>
          <w:szCs w:val="26"/>
        </w:rPr>
      </w:pPr>
      <w:bookmarkStart w:id="16" w:name="bookmark525"/>
      <w:bookmarkStart w:id="17" w:name="bookmark523"/>
      <w:bookmarkStart w:id="18" w:name="bookmark524"/>
      <w:bookmarkStart w:id="19" w:name="bookmark526"/>
      <w:bookmarkEnd w:id="16"/>
      <w:r w:rsidRPr="00C129A3">
        <w:rPr>
          <w:rFonts w:ascii="Times New Roman" w:eastAsia="Arial" w:hAnsi="Times New Roman" w:cs="Times New Roman"/>
          <w:b/>
          <w:bCs/>
          <w:sz w:val="26"/>
          <w:szCs w:val="26"/>
        </w:rPr>
        <w:lastRenderedPageBreak/>
        <w:t>Xây dựng và bảo vệ các khu bảo tổn thiên nhiên</w:t>
      </w:r>
      <w:bookmarkEnd w:id="17"/>
      <w:bookmarkEnd w:id="18"/>
      <w:bookmarkEnd w:id="19"/>
    </w:p>
    <w:p w:rsidR="00C129A3" w:rsidRPr="00C129A3" w:rsidRDefault="00C129A3" w:rsidP="00C129A3">
      <w:pPr>
        <w:widowControl w:val="0"/>
        <w:spacing w:after="0" w:line="360" w:lineRule="auto"/>
        <w:jc w:val="both"/>
        <w:rPr>
          <w:rFonts w:ascii="Times New Roman" w:eastAsia="Arial" w:hAnsi="Times New Roman" w:cs="Times New Roman"/>
          <w:sz w:val="26"/>
          <w:szCs w:val="26"/>
        </w:rPr>
      </w:pPr>
      <w:proofErr w:type="gramStart"/>
      <w:r w:rsidRPr="00C129A3">
        <w:rPr>
          <w:rFonts w:ascii="Times New Roman" w:eastAsia="Arial" w:hAnsi="Times New Roman" w:cs="Times New Roman"/>
          <w:sz w:val="26"/>
          <w:szCs w:val="26"/>
        </w:rPr>
        <w:t>Khu bảo tồn thiên nhiên là khu vực địa lí được xác lập ranh giới và phân khu chức năng để bảo tồn đa dạng sinh học.</w:t>
      </w:r>
      <w:proofErr w:type="gramEnd"/>
      <w:r w:rsidRPr="00C129A3">
        <w:rPr>
          <w:rFonts w:ascii="Times New Roman" w:eastAsia="Arial" w:hAnsi="Times New Roman" w:cs="Times New Roman"/>
          <w:sz w:val="26"/>
          <w:szCs w:val="26"/>
        </w:rPr>
        <w:t xml:space="preserve"> </w:t>
      </w:r>
      <w:proofErr w:type="gramStart"/>
      <w:r w:rsidRPr="00C129A3">
        <w:rPr>
          <w:rFonts w:ascii="Times New Roman" w:eastAsia="Arial" w:hAnsi="Times New Roman" w:cs="Times New Roman"/>
          <w:sz w:val="26"/>
          <w:szCs w:val="26"/>
        </w:rPr>
        <w:t>Trong đó, đa dạng sinh học là sự phong phú về gene, loài sinh vật và hệ sinh thái trong tự nhiên.</w:t>
      </w:r>
      <w:proofErr w:type="gramEnd"/>
      <w:r w:rsidRPr="00C129A3">
        <w:rPr>
          <w:rFonts w:ascii="Times New Roman" w:eastAsia="Arial" w:hAnsi="Times New Roman" w:cs="Times New Roman"/>
          <w:sz w:val="26"/>
          <w:szCs w:val="26"/>
        </w:rPr>
        <w:t xml:space="preserve"> </w:t>
      </w:r>
      <w:proofErr w:type="gramStart"/>
      <w:r w:rsidRPr="00C129A3">
        <w:rPr>
          <w:rFonts w:ascii="Times New Roman" w:eastAsia="Arial" w:hAnsi="Times New Roman" w:cs="Times New Roman"/>
          <w:sz w:val="26"/>
          <w:szCs w:val="26"/>
        </w:rPr>
        <w:t>Có bốn loại khu bảo tồn thiên nhiên là vườn quốc gia, khu dự trữ thiên nhiên, khu bảo tồn loài - sinh cảnh và khu bảo vệ cảnh quan.</w:t>
      </w:r>
      <w:proofErr w:type="gramEnd"/>
    </w:p>
    <w:p w:rsidR="00C129A3" w:rsidRPr="00C129A3" w:rsidRDefault="00C129A3" w:rsidP="00C129A3">
      <w:pPr>
        <w:widowControl w:val="0"/>
        <w:spacing w:after="0" w:line="360" w:lineRule="auto"/>
        <w:jc w:val="both"/>
        <w:rPr>
          <w:rFonts w:ascii="Times New Roman" w:eastAsia="Arial" w:hAnsi="Times New Roman" w:cs="Times New Roman"/>
          <w:sz w:val="26"/>
          <w:szCs w:val="26"/>
        </w:rPr>
      </w:pPr>
      <w:r w:rsidRPr="00C129A3">
        <w:rPr>
          <w:rFonts w:ascii="Times New Roman" w:eastAsia="Arial" w:hAnsi="Times New Roman" w:cs="Times New Roman"/>
          <w:sz w:val="26"/>
          <w:szCs w:val="26"/>
        </w:rPr>
        <w:t>Việc xây dựng và bảo vệ các khu bảo tồn thiên nhiên sẽ góp phần quan trọng trong bảo vệ tính nguyên vẹn của hệ sinh thái, bảo tồn đa dạng sinh học, giáo dục môi trường, nghiên cứu khoa học, bảo vệ nguồn gene sinh vật, đặc biệt là nguồn gene sinh vật quý hiếm.</w:t>
      </w:r>
    </w:p>
    <w:p w:rsidR="00C129A3" w:rsidRPr="00C129A3" w:rsidRDefault="00C129A3" w:rsidP="00C129A3">
      <w:pPr>
        <w:keepNext/>
        <w:keepLines/>
        <w:widowControl w:val="0"/>
        <w:numPr>
          <w:ilvl w:val="0"/>
          <w:numId w:val="1"/>
        </w:numPr>
        <w:tabs>
          <w:tab w:val="left" w:pos="359"/>
        </w:tabs>
        <w:spacing w:after="0" w:line="360" w:lineRule="auto"/>
        <w:jc w:val="both"/>
        <w:outlineLvl w:val="4"/>
        <w:rPr>
          <w:rFonts w:ascii="Times New Roman" w:eastAsia="Arial" w:hAnsi="Times New Roman" w:cs="Times New Roman"/>
          <w:b/>
          <w:bCs/>
          <w:sz w:val="26"/>
          <w:szCs w:val="26"/>
        </w:rPr>
      </w:pPr>
      <w:bookmarkStart w:id="20" w:name="bookmark530"/>
      <w:bookmarkStart w:id="21" w:name="bookmark531"/>
      <w:bookmarkStart w:id="22" w:name="bookmark533"/>
      <w:r w:rsidRPr="00C129A3">
        <w:rPr>
          <w:rFonts w:ascii="Times New Roman" w:eastAsia="Arial" w:hAnsi="Times New Roman" w:cs="Times New Roman"/>
          <w:b/>
          <w:bCs/>
          <w:sz w:val="26"/>
          <w:szCs w:val="26"/>
        </w:rPr>
        <w:t>Chính sách và luật bảo vệ, phát triển rừng</w:t>
      </w:r>
      <w:bookmarkEnd w:id="20"/>
      <w:bookmarkEnd w:id="21"/>
      <w:bookmarkEnd w:id="22"/>
    </w:p>
    <w:p w:rsidR="00C129A3" w:rsidRPr="00C129A3" w:rsidRDefault="00C129A3" w:rsidP="00C129A3">
      <w:pPr>
        <w:widowControl w:val="0"/>
        <w:spacing w:after="0" w:line="360" w:lineRule="auto"/>
        <w:jc w:val="both"/>
        <w:rPr>
          <w:rFonts w:ascii="Times New Roman" w:eastAsia="Arial" w:hAnsi="Times New Roman" w:cs="Times New Roman"/>
          <w:sz w:val="26"/>
          <w:szCs w:val="26"/>
        </w:rPr>
      </w:pPr>
      <w:r w:rsidRPr="00C129A3">
        <w:rPr>
          <w:rFonts w:ascii="Times New Roman" w:eastAsia="Arial" w:hAnsi="Times New Roman" w:cs="Times New Roman"/>
          <w:sz w:val="26"/>
          <w:szCs w:val="26"/>
        </w:rPr>
        <w:t>Để nâng cao hiệu quả bảo vệ rừng, nhà nước đã ban hành một số chính sách bảo vệ và phát triển rừng cụ thể như sau:</w:t>
      </w:r>
    </w:p>
    <w:p w:rsidR="00C129A3" w:rsidRPr="00C129A3" w:rsidRDefault="00C129A3" w:rsidP="00C129A3">
      <w:pPr>
        <w:widowControl w:val="0"/>
        <w:numPr>
          <w:ilvl w:val="0"/>
          <w:numId w:val="2"/>
        </w:numPr>
        <w:tabs>
          <w:tab w:val="left" w:pos="280"/>
        </w:tabs>
        <w:spacing w:after="0" w:line="360" w:lineRule="auto"/>
        <w:ind w:left="240" w:hanging="240"/>
        <w:jc w:val="both"/>
        <w:rPr>
          <w:rFonts w:ascii="Times New Roman" w:eastAsia="Arial" w:hAnsi="Times New Roman" w:cs="Times New Roman"/>
          <w:sz w:val="26"/>
          <w:szCs w:val="26"/>
        </w:rPr>
      </w:pPr>
      <w:bookmarkStart w:id="23" w:name="bookmark534"/>
      <w:bookmarkEnd w:id="23"/>
      <w:r w:rsidRPr="00C129A3">
        <w:rPr>
          <w:rFonts w:ascii="Times New Roman" w:eastAsia="Arial" w:hAnsi="Times New Roman" w:cs="Times New Roman"/>
          <w:sz w:val="26"/>
          <w:szCs w:val="26"/>
        </w:rPr>
        <w:t xml:space="preserve">Có chính sách đầu tư cho việc bảo vệ và phát triển rừng gắn liền, đồng bộ với các chính sách kinh tế - xã hội khác; ưu tiên đầu tư xây dựng cơ sở hạ tầng, phát triển nguồn nhân lực, định canh định cư, ổn định và cải thiện </w:t>
      </w:r>
      <w:bookmarkStart w:id="24" w:name="bookmark535"/>
      <w:bookmarkEnd w:id="24"/>
      <w:r w:rsidRPr="00C129A3">
        <w:rPr>
          <w:rFonts w:ascii="Times New Roman" w:eastAsia="Arial" w:hAnsi="Times New Roman" w:cs="Times New Roman"/>
          <w:sz w:val="26"/>
          <w:szCs w:val="26"/>
        </w:rPr>
        <w:t>đời sống nhân dân miền núi.</w:t>
      </w:r>
    </w:p>
    <w:p w:rsidR="00C129A3" w:rsidRPr="00C129A3" w:rsidRDefault="00C129A3" w:rsidP="00C129A3">
      <w:pPr>
        <w:widowControl w:val="0"/>
        <w:numPr>
          <w:ilvl w:val="0"/>
          <w:numId w:val="2"/>
        </w:numPr>
        <w:tabs>
          <w:tab w:val="left" w:pos="280"/>
        </w:tabs>
        <w:spacing w:after="0" w:line="360" w:lineRule="auto"/>
        <w:ind w:left="240" w:hanging="240"/>
        <w:jc w:val="both"/>
        <w:rPr>
          <w:rFonts w:ascii="Times New Roman" w:eastAsia="Arial" w:hAnsi="Times New Roman" w:cs="Times New Roman"/>
          <w:sz w:val="26"/>
          <w:szCs w:val="26"/>
        </w:rPr>
      </w:pPr>
      <w:r w:rsidRPr="00C129A3">
        <w:rPr>
          <w:rFonts w:ascii="Times New Roman" w:eastAsia="Arial" w:hAnsi="Times New Roman" w:cs="Times New Roman"/>
          <w:sz w:val="26"/>
          <w:szCs w:val="26"/>
        </w:rPr>
        <w:t>Đầu tư cho các hoạt động bảo vệ và phát triển rừng đặc dụng, rừng phòng hộ; bảo vệ và phát triển các loài thực vật rừng, động vật rừng nguy cấp, quý, hiếm; nghiên cứu, phát triển công nghệ và đào tạo nguồn nhân lực cho việc bảo vệ và phát triển rừng.</w:t>
      </w:r>
    </w:p>
    <w:p w:rsidR="00C129A3" w:rsidRPr="00C129A3" w:rsidRDefault="00C129A3" w:rsidP="00C129A3">
      <w:pPr>
        <w:widowControl w:val="0"/>
        <w:numPr>
          <w:ilvl w:val="0"/>
          <w:numId w:val="2"/>
        </w:numPr>
        <w:tabs>
          <w:tab w:val="left" w:pos="280"/>
        </w:tabs>
        <w:spacing w:after="0" w:line="360" w:lineRule="auto"/>
        <w:ind w:left="240" w:hanging="240"/>
        <w:jc w:val="both"/>
        <w:rPr>
          <w:rFonts w:ascii="Times New Roman" w:eastAsia="Arial" w:hAnsi="Times New Roman" w:cs="Times New Roman"/>
          <w:sz w:val="26"/>
          <w:szCs w:val="26"/>
        </w:rPr>
      </w:pPr>
      <w:bookmarkStart w:id="25" w:name="bookmark536"/>
      <w:bookmarkEnd w:id="25"/>
      <w:r w:rsidRPr="00C129A3">
        <w:rPr>
          <w:rFonts w:ascii="Times New Roman" w:eastAsia="Arial" w:hAnsi="Times New Roman" w:cs="Times New Roman"/>
          <w:sz w:val="26"/>
          <w:szCs w:val="26"/>
        </w:rPr>
        <w:t>Xây dựng lực lượng chữa cháy rừng chuyên ngành; đầu tư cơ sở vật chất, kĩ thuật và trang bị phương tiện phục vụ chữa cháy rừng, phòng trừ sinh vật gây hại rừng.</w:t>
      </w:r>
    </w:p>
    <w:p w:rsidR="00C129A3" w:rsidRPr="00C129A3" w:rsidRDefault="00C129A3" w:rsidP="00C129A3">
      <w:pPr>
        <w:widowControl w:val="0"/>
        <w:numPr>
          <w:ilvl w:val="0"/>
          <w:numId w:val="2"/>
        </w:numPr>
        <w:tabs>
          <w:tab w:val="left" w:pos="280"/>
        </w:tabs>
        <w:spacing w:after="0" w:line="360" w:lineRule="auto"/>
        <w:ind w:left="240" w:hanging="240"/>
        <w:jc w:val="both"/>
        <w:rPr>
          <w:rFonts w:ascii="Times New Roman" w:eastAsia="Arial" w:hAnsi="Times New Roman" w:cs="Times New Roman"/>
          <w:sz w:val="26"/>
          <w:szCs w:val="26"/>
        </w:rPr>
      </w:pPr>
      <w:bookmarkStart w:id="26" w:name="bookmark537"/>
      <w:bookmarkEnd w:id="26"/>
      <w:r w:rsidRPr="00C129A3">
        <w:rPr>
          <w:rFonts w:ascii="Times New Roman" w:eastAsia="Arial" w:hAnsi="Times New Roman" w:cs="Times New Roman"/>
          <w:sz w:val="26"/>
          <w:szCs w:val="26"/>
        </w:rPr>
        <w:t>Có chính sách hỗ trợ việc bảo vệ và làm giàu rừng sản xuất là rừng tự nhiên nghèo, trồng rừng sản xuất gỗ lớn, gỗ quý, cây đặc sản.</w:t>
      </w:r>
    </w:p>
    <w:p w:rsidR="00C129A3" w:rsidRPr="00C129A3" w:rsidRDefault="00C129A3" w:rsidP="00C129A3">
      <w:pPr>
        <w:widowControl w:val="0"/>
        <w:spacing w:after="0" w:line="360" w:lineRule="auto"/>
        <w:jc w:val="both"/>
        <w:rPr>
          <w:rFonts w:ascii="Times New Roman" w:eastAsia="Arial" w:hAnsi="Times New Roman" w:cs="Times New Roman"/>
          <w:sz w:val="26"/>
          <w:szCs w:val="26"/>
        </w:rPr>
      </w:pPr>
      <w:bookmarkStart w:id="27" w:name="bookmark538"/>
      <w:bookmarkEnd w:id="27"/>
      <w:r w:rsidRPr="00C129A3">
        <w:rPr>
          <w:rFonts w:ascii="Times New Roman" w:eastAsia="Arial" w:hAnsi="Times New Roman" w:cs="Times New Roman"/>
          <w:sz w:val="26"/>
          <w:szCs w:val="26"/>
        </w:rPr>
        <w:t>Khuyến khích tổ chức, hộ gia đình, cá nhân nhận đất phát triển rừng ở những vùng đất trống, đồi núi trọc; ưu tiên phát triển trồng rừng nguyên liệu phục vụ các ngành kinh tế; mở rộng các hình thức cho thuê, đấu thầu đất để trồng rừng; có chính sách miễn, giảm thuế đối với người trồng rừng.</w:t>
      </w:r>
    </w:p>
    <w:p w:rsidR="00C129A3" w:rsidRPr="00C129A3" w:rsidRDefault="00C129A3" w:rsidP="00C129A3">
      <w:pPr>
        <w:keepNext/>
        <w:keepLines/>
        <w:widowControl w:val="0"/>
        <w:tabs>
          <w:tab w:val="left" w:pos="331"/>
        </w:tabs>
        <w:spacing w:after="0" w:line="360" w:lineRule="auto"/>
        <w:jc w:val="both"/>
        <w:outlineLvl w:val="3"/>
        <w:rPr>
          <w:rFonts w:ascii="Times New Roman" w:eastAsia="Arial" w:hAnsi="Times New Roman" w:cs="Times New Roman"/>
          <w:b/>
          <w:bCs/>
          <w:sz w:val="26"/>
          <w:szCs w:val="26"/>
        </w:rPr>
      </w:pPr>
      <w:r w:rsidRPr="00C129A3">
        <w:rPr>
          <w:rFonts w:ascii="Times New Roman" w:eastAsia="Arial" w:hAnsi="Times New Roman" w:cs="Times New Roman"/>
          <w:b/>
          <w:bCs/>
          <w:sz w:val="26"/>
          <w:szCs w:val="26"/>
        </w:rPr>
        <w:t>II. MỘT SỐ PHƯƠNG THỨC KHAI THÁC TÀI NGUYÊN RỪNG PHỔ BIẾN</w:t>
      </w:r>
    </w:p>
    <w:p w:rsidR="00C129A3" w:rsidRPr="00C129A3" w:rsidRDefault="00C129A3" w:rsidP="00C129A3">
      <w:pPr>
        <w:keepNext/>
        <w:keepLines/>
        <w:widowControl w:val="0"/>
        <w:numPr>
          <w:ilvl w:val="0"/>
          <w:numId w:val="3"/>
        </w:numPr>
        <w:tabs>
          <w:tab w:val="left" w:pos="374"/>
        </w:tabs>
        <w:spacing w:after="0" w:line="360" w:lineRule="auto"/>
        <w:jc w:val="both"/>
        <w:outlineLvl w:val="4"/>
        <w:rPr>
          <w:rFonts w:ascii="Times New Roman" w:eastAsia="Arial" w:hAnsi="Times New Roman" w:cs="Times New Roman"/>
          <w:b/>
          <w:bCs/>
          <w:sz w:val="26"/>
          <w:szCs w:val="26"/>
        </w:rPr>
      </w:pPr>
      <w:bookmarkStart w:id="28" w:name="bookmark545"/>
      <w:bookmarkStart w:id="29" w:name="bookmark543"/>
      <w:bookmarkStart w:id="30" w:name="bookmark544"/>
      <w:bookmarkStart w:id="31" w:name="bookmark546"/>
      <w:bookmarkEnd w:id="28"/>
      <w:r w:rsidRPr="00C129A3">
        <w:rPr>
          <w:rFonts w:ascii="Times New Roman" w:eastAsia="Arial" w:hAnsi="Times New Roman" w:cs="Times New Roman"/>
          <w:b/>
          <w:bCs/>
          <w:sz w:val="26"/>
          <w:szCs w:val="26"/>
        </w:rPr>
        <w:t>Khai thác trắng</w:t>
      </w:r>
      <w:bookmarkEnd w:id="29"/>
      <w:bookmarkEnd w:id="30"/>
      <w:bookmarkEnd w:id="31"/>
    </w:p>
    <w:p w:rsidR="00C129A3" w:rsidRPr="00C129A3" w:rsidRDefault="00C129A3" w:rsidP="00C129A3">
      <w:pPr>
        <w:widowControl w:val="0"/>
        <w:spacing w:after="0" w:line="360" w:lineRule="auto"/>
        <w:jc w:val="both"/>
        <w:rPr>
          <w:rFonts w:ascii="Times New Roman" w:eastAsia="Arial" w:hAnsi="Times New Roman" w:cs="Times New Roman"/>
          <w:sz w:val="26"/>
          <w:szCs w:val="26"/>
        </w:rPr>
      </w:pPr>
      <w:proofErr w:type="gramStart"/>
      <w:r w:rsidRPr="00C129A3">
        <w:rPr>
          <w:rFonts w:ascii="Times New Roman" w:eastAsia="Arial" w:hAnsi="Times New Roman" w:cs="Times New Roman"/>
          <w:sz w:val="26"/>
          <w:szCs w:val="26"/>
        </w:rPr>
        <w:t xml:space="preserve">Khai thác trắng là hình thức khai thác được thực hiện bằng cách chặt toàn bộ cây rừng ở </w:t>
      </w:r>
      <w:r w:rsidRPr="00C129A3">
        <w:rPr>
          <w:rFonts w:ascii="Times New Roman" w:eastAsia="Arial" w:hAnsi="Times New Roman" w:cs="Times New Roman"/>
          <w:sz w:val="26"/>
          <w:szCs w:val="26"/>
        </w:rPr>
        <w:lastRenderedPageBreak/>
        <w:t>một khu vực nhất định trong một mùa khai thác (dưới 1 năm).</w:t>
      </w:r>
      <w:proofErr w:type="gramEnd"/>
      <w:r w:rsidRPr="00C129A3">
        <w:rPr>
          <w:rFonts w:ascii="Times New Roman" w:eastAsia="Arial" w:hAnsi="Times New Roman" w:cs="Times New Roman"/>
          <w:sz w:val="26"/>
          <w:szCs w:val="26"/>
        </w:rPr>
        <w:t xml:space="preserve"> </w:t>
      </w:r>
      <w:proofErr w:type="gramStart"/>
      <w:r w:rsidRPr="00C129A3">
        <w:rPr>
          <w:rFonts w:ascii="Times New Roman" w:eastAsia="Arial" w:hAnsi="Times New Roman" w:cs="Times New Roman"/>
          <w:sz w:val="26"/>
          <w:szCs w:val="26"/>
        </w:rPr>
        <w:t>Để phục hồi rừng sau khi khai thác trắng, cần phải tiến hành trồng rừng, ở nước ta, hiện nay phương thức khai thác trắng không áp dụng ở những nơi có độ dốc cao, lượng mưa nhiều.</w:t>
      </w:r>
      <w:proofErr w:type="gramEnd"/>
    </w:p>
    <w:p w:rsidR="00C129A3" w:rsidRPr="00C129A3" w:rsidRDefault="00C129A3" w:rsidP="00C129A3">
      <w:pPr>
        <w:keepNext/>
        <w:keepLines/>
        <w:widowControl w:val="0"/>
        <w:numPr>
          <w:ilvl w:val="0"/>
          <w:numId w:val="3"/>
        </w:numPr>
        <w:tabs>
          <w:tab w:val="left" w:pos="390"/>
        </w:tabs>
        <w:spacing w:after="0" w:line="360" w:lineRule="auto"/>
        <w:jc w:val="both"/>
        <w:outlineLvl w:val="4"/>
        <w:rPr>
          <w:rFonts w:ascii="Times New Roman" w:eastAsia="Arial" w:hAnsi="Times New Roman" w:cs="Times New Roman"/>
          <w:b/>
          <w:bCs/>
          <w:sz w:val="26"/>
          <w:szCs w:val="26"/>
        </w:rPr>
      </w:pPr>
      <w:bookmarkStart w:id="32" w:name="bookmark547"/>
      <w:bookmarkStart w:id="33" w:name="bookmark548"/>
      <w:bookmarkStart w:id="34" w:name="bookmark550"/>
      <w:r w:rsidRPr="00C129A3">
        <w:rPr>
          <w:rFonts w:ascii="Times New Roman" w:eastAsia="Arial" w:hAnsi="Times New Roman" w:cs="Times New Roman"/>
          <w:b/>
          <w:bCs/>
          <w:sz w:val="26"/>
          <w:szCs w:val="26"/>
        </w:rPr>
        <w:t>Khai thác dần</w:t>
      </w:r>
      <w:bookmarkEnd w:id="32"/>
      <w:bookmarkEnd w:id="33"/>
      <w:bookmarkEnd w:id="34"/>
    </w:p>
    <w:p w:rsidR="00C129A3" w:rsidRPr="00C129A3" w:rsidRDefault="00C129A3" w:rsidP="00C129A3">
      <w:pPr>
        <w:widowControl w:val="0"/>
        <w:spacing w:after="0" w:line="360" w:lineRule="auto"/>
        <w:jc w:val="both"/>
        <w:rPr>
          <w:rFonts w:ascii="Times New Roman" w:eastAsia="Arial" w:hAnsi="Times New Roman" w:cs="Times New Roman"/>
          <w:sz w:val="26"/>
          <w:szCs w:val="26"/>
        </w:rPr>
      </w:pPr>
      <w:proofErr w:type="gramStart"/>
      <w:r w:rsidRPr="00C129A3">
        <w:rPr>
          <w:rFonts w:ascii="Times New Roman" w:eastAsia="Arial" w:hAnsi="Times New Roman" w:cs="Times New Roman"/>
          <w:sz w:val="26"/>
          <w:szCs w:val="26"/>
        </w:rPr>
        <w:t>Khai thác dần là hình thức khai thác được thực hiện bằng cách chặt toàn bộ cây rừng ở một khu vực nhất định (khoảnh chặt), quá trình chặt được thực hiện trong nhiều mùa khai thác (từ 3 đến 4 mùa) với thời gian khai thác kéo dài.</w:t>
      </w:r>
      <w:proofErr w:type="gramEnd"/>
      <w:r w:rsidRPr="00C129A3">
        <w:rPr>
          <w:rFonts w:ascii="Times New Roman" w:eastAsia="Arial" w:hAnsi="Times New Roman" w:cs="Times New Roman"/>
          <w:sz w:val="26"/>
          <w:szCs w:val="26"/>
        </w:rPr>
        <w:t xml:space="preserve"> </w:t>
      </w:r>
      <w:proofErr w:type="gramStart"/>
      <w:r w:rsidRPr="00C129A3">
        <w:rPr>
          <w:rFonts w:ascii="Times New Roman" w:eastAsia="Arial" w:hAnsi="Times New Roman" w:cs="Times New Roman"/>
          <w:sz w:val="26"/>
          <w:szCs w:val="26"/>
        </w:rPr>
        <w:t>Rừng được khai thác bằng hình thức này sẽ tự phục hồi nhờ sự tái sinh tự nhiên của cây rừng.</w:t>
      </w:r>
      <w:proofErr w:type="gramEnd"/>
    </w:p>
    <w:p w:rsidR="00C129A3" w:rsidRPr="00C129A3" w:rsidRDefault="00C129A3" w:rsidP="00C129A3">
      <w:pPr>
        <w:keepNext/>
        <w:keepLines/>
        <w:widowControl w:val="0"/>
        <w:numPr>
          <w:ilvl w:val="0"/>
          <w:numId w:val="3"/>
        </w:numPr>
        <w:tabs>
          <w:tab w:val="left" w:pos="384"/>
        </w:tabs>
        <w:spacing w:after="0" w:line="360" w:lineRule="auto"/>
        <w:jc w:val="both"/>
        <w:outlineLvl w:val="4"/>
        <w:rPr>
          <w:rFonts w:ascii="Times New Roman" w:eastAsia="Arial" w:hAnsi="Times New Roman" w:cs="Times New Roman"/>
          <w:b/>
          <w:bCs/>
          <w:sz w:val="26"/>
          <w:szCs w:val="26"/>
        </w:rPr>
      </w:pPr>
      <w:bookmarkStart w:id="35" w:name="bookmark553"/>
      <w:bookmarkStart w:id="36" w:name="bookmark551"/>
      <w:bookmarkStart w:id="37" w:name="bookmark552"/>
      <w:bookmarkStart w:id="38" w:name="bookmark554"/>
      <w:bookmarkEnd w:id="35"/>
      <w:r w:rsidRPr="00C129A3">
        <w:rPr>
          <w:rFonts w:ascii="Times New Roman" w:eastAsia="Arial" w:hAnsi="Times New Roman" w:cs="Times New Roman"/>
          <w:b/>
          <w:bCs/>
          <w:sz w:val="26"/>
          <w:szCs w:val="26"/>
        </w:rPr>
        <w:t>Khai thác chọn</w:t>
      </w:r>
      <w:bookmarkEnd w:id="36"/>
      <w:bookmarkEnd w:id="37"/>
      <w:bookmarkEnd w:id="38"/>
    </w:p>
    <w:p w:rsidR="00C129A3" w:rsidRPr="00C129A3" w:rsidRDefault="00C129A3" w:rsidP="00C129A3">
      <w:pPr>
        <w:widowControl w:val="0"/>
        <w:spacing w:after="0" w:line="360" w:lineRule="auto"/>
        <w:jc w:val="both"/>
        <w:rPr>
          <w:rFonts w:ascii="Times New Roman" w:eastAsia="Arial" w:hAnsi="Times New Roman" w:cs="Times New Roman"/>
          <w:sz w:val="26"/>
          <w:szCs w:val="26"/>
        </w:rPr>
      </w:pPr>
      <w:r w:rsidRPr="00C129A3">
        <w:rPr>
          <w:rFonts w:ascii="Times New Roman" w:eastAsia="Arial" w:hAnsi="Times New Roman" w:cs="Times New Roman"/>
          <w:sz w:val="26"/>
          <w:szCs w:val="26"/>
        </w:rPr>
        <w:t xml:space="preserve">Khai thác chọn là hình thức khai thác được thực hiện bằng cách chọn chặt các cây đã thành thục, giữ lại những cây còn </w:t>
      </w:r>
      <w:proofErr w:type="gramStart"/>
      <w:r w:rsidRPr="00C129A3">
        <w:rPr>
          <w:rFonts w:ascii="Times New Roman" w:eastAsia="Arial" w:hAnsi="Times New Roman" w:cs="Times New Roman"/>
          <w:sz w:val="26"/>
          <w:szCs w:val="26"/>
        </w:rPr>
        <w:t>non</w:t>
      </w:r>
      <w:proofErr w:type="gramEnd"/>
      <w:r w:rsidRPr="00C129A3">
        <w:rPr>
          <w:rFonts w:ascii="Times New Roman" w:eastAsia="Arial" w:hAnsi="Times New Roman" w:cs="Times New Roman"/>
          <w:sz w:val="26"/>
          <w:szCs w:val="26"/>
        </w:rPr>
        <w:t xml:space="preserve">, cây có phẩm chất tốt và sức sống mạnh. </w:t>
      </w:r>
      <w:proofErr w:type="gramStart"/>
      <w:r w:rsidRPr="00C129A3">
        <w:rPr>
          <w:rFonts w:ascii="Times New Roman" w:eastAsia="Arial" w:hAnsi="Times New Roman" w:cs="Times New Roman"/>
          <w:sz w:val="26"/>
          <w:szCs w:val="26"/>
        </w:rPr>
        <w:t>Hình thức khai thác này không hạn chế thời gian, số lần khai thác.</w:t>
      </w:r>
      <w:proofErr w:type="gramEnd"/>
      <w:r w:rsidRPr="00C129A3">
        <w:rPr>
          <w:rFonts w:ascii="Times New Roman" w:eastAsia="Arial" w:hAnsi="Times New Roman" w:cs="Times New Roman"/>
          <w:sz w:val="26"/>
          <w:szCs w:val="26"/>
        </w:rPr>
        <w:t xml:space="preserve"> </w:t>
      </w:r>
      <w:proofErr w:type="gramStart"/>
      <w:r w:rsidRPr="00C129A3">
        <w:rPr>
          <w:rFonts w:ascii="Times New Roman" w:eastAsia="Arial" w:hAnsi="Times New Roman" w:cs="Times New Roman"/>
          <w:sz w:val="26"/>
          <w:szCs w:val="26"/>
        </w:rPr>
        <w:t>Rừng sẽ tự phục hồi nhờ sự tái sinh tự nhiên của cây rừng.</w:t>
      </w:r>
      <w:proofErr w:type="gramEnd"/>
    </w:p>
    <w:bookmarkEnd w:id="0"/>
    <w:p w:rsidR="00484B41" w:rsidRPr="00C129A3" w:rsidRDefault="00484B41"/>
    <w:sectPr w:rsidR="00484B41" w:rsidRPr="00C12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77CBD"/>
    <w:multiLevelType w:val="multilevel"/>
    <w:tmpl w:val="1472CE54"/>
    <w:lvl w:ilvl="0">
      <w:start w:val="1"/>
      <w:numFmt w:val="decimal"/>
      <w:lvlText w:val="%1."/>
      <w:lvlJc w:val="left"/>
      <w:rPr>
        <w:rFonts w:ascii="Times New Roman" w:eastAsia="Arial" w:hAnsi="Times New Roman" w:cs="Times New Roman" w:hint="default"/>
        <w:b/>
        <w:bCs/>
        <w:i w:val="0"/>
        <w:iCs w:val="0"/>
        <w:smallCaps w:val="0"/>
        <w:strike w:val="0"/>
        <w:color w:val="auto"/>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C23660"/>
    <w:multiLevelType w:val="multilevel"/>
    <w:tmpl w:val="A4CA8432"/>
    <w:lvl w:ilvl="0">
      <w:start w:val="1"/>
      <w:numFmt w:val="bullet"/>
      <w:lvlText w:val="-"/>
      <w:lvlJc w:val="left"/>
      <w:rPr>
        <w:rFonts w:ascii="Arial" w:eastAsia="Arial" w:hAnsi="Arial" w:cs="Arial"/>
        <w:b w:val="0"/>
        <w:bCs w:val="0"/>
        <w:i w:val="0"/>
        <w:iCs w:val="0"/>
        <w:smallCaps w:val="0"/>
        <w:strike w:val="0"/>
        <w:color w:val="0B817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393FC0"/>
    <w:multiLevelType w:val="multilevel"/>
    <w:tmpl w:val="E2F43DAA"/>
    <w:lvl w:ilvl="0">
      <w:start w:val="1"/>
      <w:numFmt w:val="decimal"/>
      <w:lvlText w:val="%1."/>
      <w:lvlJc w:val="left"/>
      <w:rPr>
        <w:rFonts w:ascii="Times New Roman" w:eastAsia="Arial" w:hAnsi="Times New Roman" w:cs="Times New Roman" w:hint="default"/>
        <w:b/>
        <w:bCs/>
        <w:i w:val="0"/>
        <w:iCs w:val="0"/>
        <w:smallCaps w:val="0"/>
        <w:strike w:val="0"/>
        <w:color w:val="auto"/>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A3"/>
    <w:rsid w:val="00484B41"/>
    <w:rsid w:val="00C1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2024-10-02T13:28:00Z</dcterms:created>
  <dcterms:modified xsi:type="dcterms:W3CDTF">2024-10-02T13:28:00Z</dcterms:modified>
</cp:coreProperties>
</file>