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11" w:rsidRPr="005C1811" w:rsidRDefault="005C1811" w:rsidP="005C1811">
      <w:pPr>
        <w:spacing w:after="0" w:line="360" w:lineRule="auto"/>
        <w:jc w:val="center"/>
        <w:rPr>
          <w:rFonts w:asciiTheme="majorHAnsi" w:eastAsia="Calibri" w:hAnsiTheme="majorHAnsi" w:cstheme="majorHAnsi"/>
          <w:b/>
          <w:bCs/>
          <w:sz w:val="24"/>
          <w:szCs w:val="26"/>
        </w:rPr>
      </w:pPr>
      <w:bookmarkStart w:id="0" w:name="_GoBack"/>
      <w:proofErr w:type="gramStart"/>
      <w:r w:rsidRPr="005C1811">
        <w:rPr>
          <w:rFonts w:asciiTheme="majorHAnsi" w:eastAsia="Calibri" w:hAnsiTheme="majorHAnsi" w:cstheme="majorHAnsi"/>
          <w:b/>
          <w:bCs/>
          <w:sz w:val="24"/>
          <w:szCs w:val="26"/>
        </w:rPr>
        <w:t>BÀI 6.</w:t>
      </w:r>
      <w:proofErr w:type="gramEnd"/>
      <w:r w:rsidRPr="005C1811">
        <w:rPr>
          <w:rFonts w:asciiTheme="majorHAnsi" w:eastAsia="Calibri" w:hAnsiTheme="majorHAnsi" w:cstheme="majorHAnsi"/>
          <w:b/>
          <w:bCs/>
          <w:sz w:val="24"/>
          <w:szCs w:val="26"/>
        </w:rPr>
        <w:t xml:space="preserve"> ỨNG DỤNG CÔNG NGHỆ SINH HỌC TRONG CHỌN GIỐNG</w:t>
      </w:r>
      <w:r w:rsidRPr="005C1811">
        <w:rPr>
          <w:rFonts w:asciiTheme="majorHAnsi" w:eastAsia="Calibri" w:hAnsiTheme="majorHAnsi" w:cstheme="majorHAnsi"/>
          <w:b/>
          <w:bCs/>
          <w:sz w:val="24"/>
          <w:szCs w:val="26"/>
        </w:rPr>
        <w:br/>
        <w:t xml:space="preserve"> VÀ NHÂN GIỐNG VẬT NUÔI</w:t>
      </w:r>
    </w:p>
    <w:p w:rsidR="005C1811" w:rsidRPr="005C1811" w:rsidRDefault="005C1811" w:rsidP="005C1811">
      <w:pPr>
        <w:spacing w:after="0" w:line="360" w:lineRule="auto"/>
        <w:contextualSpacing/>
        <w:jc w:val="both"/>
        <w:rPr>
          <w:rFonts w:asciiTheme="majorHAnsi" w:eastAsia="Calibri" w:hAnsiTheme="majorHAnsi" w:cstheme="majorHAnsi"/>
          <w:b/>
          <w:bCs/>
          <w:sz w:val="24"/>
          <w:szCs w:val="26"/>
        </w:rPr>
      </w:pPr>
      <w:r w:rsidRPr="005C1811">
        <w:rPr>
          <w:rFonts w:asciiTheme="majorHAnsi" w:eastAsia="Calibri" w:hAnsiTheme="majorHAnsi" w:cstheme="majorHAnsi"/>
          <w:b/>
          <w:bCs/>
          <w:sz w:val="24"/>
          <w:szCs w:val="26"/>
        </w:rPr>
        <w:t>A – NỘI DUNG BÀI HỌC</w:t>
      </w:r>
    </w:p>
    <w:p w:rsidR="005C1811" w:rsidRPr="005C1811" w:rsidRDefault="005C1811" w:rsidP="005C1811">
      <w:pPr>
        <w:spacing w:after="0" w:line="360" w:lineRule="auto"/>
        <w:contextualSpacing/>
        <w:jc w:val="both"/>
        <w:rPr>
          <w:rFonts w:asciiTheme="majorHAnsi" w:eastAsia="Calibri" w:hAnsiTheme="majorHAnsi" w:cstheme="majorHAnsi"/>
          <w:b/>
          <w:bCs/>
          <w:sz w:val="24"/>
          <w:szCs w:val="26"/>
        </w:rPr>
      </w:pPr>
      <w:r w:rsidRPr="005C1811">
        <w:rPr>
          <w:rFonts w:asciiTheme="majorHAnsi" w:eastAsia="Calibri" w:hAnsiTheme="majorHAnsi" w:cstheme="majorHAnsi"/>
          <w:b/>
          <w:bCs/>
          <w:sz w:val="24"/>
          <w:szCs w:val="26"/>
        </w:rPr>
        <w:t>I - CÔNG NGHỆ CẤY TRUYỀN PHÔI</w:t>
      </w:r>
    </w:p>
    <w:p w:rsidR="005C1811" w:rsidRPr="005C1811" w:rsidRDefault="005C1811" w:rsidP="005C1811">
      <w:pPr>
        <w:spacing w:after="0" w:line="360" w:lineRule="auto"/>
        <w:jc w:val="both"/>
        <w:rPr>
          <w:rFonts w:asciiTheme="majorHAnsi" w:eastAsia="Calibri" w:hAnsiTheme="majorHAnsi" w:cstheme="majorHAnsi"/>
          <w:b/>
          <w:sz w:val="24"/>
          <w:szCs w:val="26"/>
        </w:rPr>
      </w:pPr>
      <w:proofErr w:type="gramStart"/>
      <w:r w:rsidRPr="005C1811">
        <w:rPr>
          <w:rFonts w:asciiTheme="majorHAnsi" w:eastAsia="Calibri" w:hAnsiTheme="majorHAnsi" w:cstheme="majorHAnsi"/>
          <w:b/>
          <w:sz w:val="24"/>
          <w:szCs w:val="26"/>
        </w:rPr>
        <w:t>1 .</w:t>
      </w:r>
      <w:proofErr w:type="gramEnd"/>
      <w:r w:rsidRPr="005C1811">
        <w:rPr>
          <w:rFonts w:asciiTheme="majorHAnsi" w:eastAsia="Calibri" w:hAnsiTheme="majorHAnsi" w:cstheme="majorHAnsi"/>
          <w:b/>
          <w:sz w:val="24"/>
          <w:szCs w:val="26"/>
        </w:rPr>
        <w:t xml:space="preserve"> Khái niệm</w:t>
      </w:r>
    </w:p>
    <w:p w:rsidR="005C1811" w:rsidRPr="005C1811" w:rsidRDefault="005C1811" w:rsidP="005C1811">
      <w:pPr>
        <w:spacing w:after="0" w:line="360" w:lineRule="auto"/>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 Công nghệ cấy truyền phôi là quá trình đưa phôi tạo ra từ cá thể cái này (cái cho phôi) vào</w:t>
      </w:r>
    </w:p>
    <w:p w:rsidR="005C1811" w:rsidRPr="005C1811" w:rsidRDefault="005C1811" w:rsidP="005C1811">
      <w:pPr>
        <w:spacing w:after="0" w:line="360" w:lineRule="auto"/>
        <w:jc w:val="both"/>
        <w:rPr>
          <w:rFonts w:asciiTheme="majorHAnsi" w:eastAsia="Calibri" w:hAnsiTheme="majorHAnsi" w:cstheme="majorHAnsi"/>
          <w:sz w:val="24"/>
          <w:szCs w:val="26"/>
        </w:rPr>
      </w:pPr>
      <w:proofErr w:type="gramStart"/>
      <w:r w:rsidRPr="005C1811">
        <w:rPr>
          <w:rFonts w:asciiTheme="majorHAnsi" w:eastAsia="Calibri" w:hAnsiTheme="majorHAnsi" w:cstheme="majorHAnsi"/>
          <w:sz w:val="24"/>
          <w:szCs w:val="26"/>
        </w:rPr>
        <w:t>tử</w:t>
      </w:r>
      <w:proofErr w:type="gramEnd"/>
      <w:r w:rsidRPr="005C1811">
        <w:rPr>
          <w:rFonts w:asciiTheme="majorHAnsi" w:eastAsia="Calibri" w:hAnsiTheme="majorHAnsi" w:cstheme="majorHAnsi"/>
          <w:sz w:val="24"/>
          <w:szCs w:val="26"/>
        </w:rPr>
        <w:t xml:space="preserve"> cung của cá thể cái khác (cái nhận phôi) để cho nó mang thai.</w:t>
      </w:r>
    </w:p>
    <w:p w:rsidR="005C1811" w:rsidRPr="005C1811" w:rsidRDefault="005C1811" w:rsidP="005C1811">
      <w:pPr>
        <w:spacing w:after="0" w:line="360" w:lineRule="auto"/>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 Công nghệ cấy truyền phôi thường đi kèm với công nghệ gây rụng nhiều trứng (siêu</w:t>
      </w:r>
    </w:p>
    <w:p w:rsidR="005C1811" w:rsidRPr="005C1811" w:rsidRDefault="005C1811" w:rsidP="005C1811">
      <w:pPr>
        <w:spacing w:after="0" w:line="360" w:lineRule="auto"/>
        <w:jc w:val="both"/>
        <w:rPr>
          <w:rFonts w:asciiTheme="majorHAnsi" w:eastAsia="Calibri" w:hAnsiTheme="majorHAnsi" w:cstheme="majorHAnsi"/>
          <w:sz w:val="24"/>
          <w:szCs w:val="26"/>
        </w:rPr>
      </w:pPr>
      <w:proofErr w:type="gramStart"/>
      <w:r w:rsidRPr="005C1811">
        <w:rPr>
          <w:rFonts w:asciiTheme="majorHAnsi" w:eastAsia="Calibri" w:hAnsiTheme="majorHAnsi" w:cstheme="majorHAnsi"/>
          <w:sz w:val="24"/>
          <w:szCs w:val="26"/>
        </w:rPr>
        <w:t>noãn</w:t>
      </w:r>
      <w:proofErr w:type="gramEnd"/>
      <w:r w:rsidRPr="005C1811">
        <w:rPr>
          <w:rFonts w:asciiTheme="majorHAnsi" w:eastAsia="Calibri" w:hAnsiTheme="majorHAnsi" w:cstheme="majorHAnsi"/>
          <w:sz w:val="24"/>
          <w:szCs w:val="26"/>
        </w:rPr>
        <w:t>) ở con vật cho trứng là những con có giá trị giống vượt trội.</w:t>
      </w:r>
    </w:p>
    <w:p w:rsidR="005C1811" w:rsidRPr="005C1811" w:rsidRDefault="005C1811" w:rsidP="005C1811">
      <w:pPr>
        <w:spacing w:after="0" w:line="360" w:lineRule="auto"/>
        <w:jc w:val="both"/>
        <w:rPr>
          <w:rFonts w:asciiTheme="majorHAnsi" w:eastAsia="Calibri" w:hAnsiTheme="majorHAnsi" w:cstheme="majorHAnsi"/>
          <w:b/>
          <w:sz w:val="24"/>
          <w:szCs w:val="26"/>
        </w:rPr>
      </w:pPr>
      <w:proofErr w:type="gramStart"/>
      <w:r w:rsidRPr="005C1811">
        <w:rPr>
          <w:rFonts w:asciiTheme="majorHAnsi" w:eastAsia="Calibri" w:hAnsiTheme="majorHAnsi" w:cstheme="majorHAnsi"/>
          <w:b/>
          <w:sz w:val="24"/>
          <w:szCs w:val="26"/>
        </w:rPr>
        <w:t>2 .</w:t>
      </w:r>
      <w:proofErr w:type="gramEnd"/>
      <w:r w:rsidRPr="005C1811">
        <w:rPr>
          <w:rFonts w:asciiTheme="majorHAnsi" w:eastAsia="Calibri" w:hAnsiTheme="majorHAnsi" w:cstheme="majorHAnsi"/>
          <w:b/>
          <w:sz w:val="24"/>
          <w:szCs w:val="26"/>
        </w:rPr>
        <w:t xml:space="preserve"> Các bước trong công nghệ cấy truyền phôi</w:t>
      </w:r>
    </w:p>
    <w:p w:rsidR="005C1811" w:rsidRPr="005C1811" w:rsidRDefault="005C1811" w:rsidP="005C1811">
      <w:pPr>
        <w:spacing w:after="0" w:line="360" w:lineRule="auto"/>
        <w:jc w:val="both"/>
        <w:rPr>
          <w:rFonts w:asciiTheme="majorHAnsi" w:eastAsia="Calibri" w:hAnsiTheme="majorHAnsi" w:cstheme="majorHAnsi"/>
          <w:i/>
          <w:sz w:val="24"/>
          <w:szCs w:val="26"/>
        </w:rPr>
      </w:pPr>
      <w:proofErr w:type="gramStart"/>
      <w:r w:rsidRPr="005C1811">
        <w:rPr>
          <w:rFonts w:asciiTheme="majorHAnsi" w:eastAsia="Calibri" w:hAnsiTheme="majorHAnsi" w:cstheme="majorHAnsi"/>
          <w:i/>
          <w:sz w:val="24"/>
          <w:szCs w:val="26"/>
        </w:rPr>
        <w:t>( Học</w:t>
      </w:r>
      <w:proofErr w:type="gramEnd"/>
      <w:r w:rsidRPr="005C1811">
        <w:rPr>
          <w:rFonts w:asciiTheme="majorHAnsi" w:eastAsia="Calibri" w:hAnsiTheme="majorHAnsi" w:cstheme="majorHAnsi"/>
          <w:i/>
          <w:sz w:val="24"/>
          <w:szCs w:val="26"/>
        </w:rPr>
        <w:t xml:space="preserve"> sinh vẽ sơ đồ Các bước trong công nghệ cấy truyền phôi )</w:t>
      </w:r>
    </w:p>
    <w:p w:rsidR="005C1811" w:rsidRPr="005C1811" w:rsidRDefault="005C1811" w:rsidP="005C1811">
      <w:pPr>
        <w:spacing w:after="0" w:line="360" w:lineRule="auto"/>
        <w:jc w:val="both"/>
        <w:rPr>
          <w:rFonts w:asciiTheme="majorHAnsi" w:eastAsia="Calibri" w:hAnsiTheme="majorHAnsi" w:cstheme="majorHAnsi"/>
          <w:sz w:val="24"/>
          <w:szCs w:val="26"/>
        </w:rPr>
      </w:pPr>
    </w:p>
    <w:p w:rsidR="005C1811" w:rsidRPr="005C1811" w:rsidRDefault="005C1811" w:rsidP="005C1811">
      <w:pPr>
        <w:spacing w:after="0" w:line="360" w:lineRule="auto"/>
        <w:jc w:val="both"/>
        <w:rPr>
          <w:rFonts w:asciiTheme="majorHAnsi" w:eastAsia="Calibri" w:hAnsiTheme="majorHAnsi" w:cstheme="majorHAnsi"/>
          <w:sz w:val="24"/>
          <w:szCs w:val="26"/>
        </w:rPr>
      </w:pPr>
    </w:p>
    <w:p w:rsidR="005C1811" w:rsidRPr="005C1811" w:rsidRDefault="005C1811" w:rsidP="005C1811">
      <w:pPr>
        <w:spacing w:after="0" w:line="360" w:lineRule="auto"/>
        <w:jc w:val="both"/>
        <w:rPr>
          <w:rFonts w:asciiTheme="majorHAnsi" w:eastAsia="Calibri" w:hAnsiTheme="majorHAnsi" w:cstheme="majorHAnsi"/>
          <w:sz w:val="24"/>
          <w:szCs w:val="26"/>
        </w:rPr>
      </w:pPr>
    </w:p>
    <w:p w:rsidR="005C1811" w:rsidRPr="005C1811" w:rsidRDefault="005C1811" w:rsidP="005C1811">
      <w:pPr>
        <w:spacing w:after="0" w:line="360" w:lineRule="auto"/>
        <w:jc w:val="both"/>
        <w:rPr>
          <w:rFonts w:asciiTheme="majorHAnsi" w:eastAsia="Calibri" w:hAnsiTheme="majorHAnsi" w:cstheme="majorHAnsi"/>
          <w:sz w:val="24"/>
          <w:szCs w:val="26"/>
        </w:rPr>
      </w:pPr>
    </w:p>
    <w:p w:rsidR="005C1811" w:rsidRPr="005C1811" w:rsidRDefault="005C1811" w:rsidP="005C1811">
      <w:pPr>
        <w:spacing w:after="0" w:line="360" w:lineRule="auto"/>
        <w:jc w:val="both"/>
        <w:rPr>
          <w:rFonts w:asciiTheme="majorHAnsi" w:eastAsia="Calibri" w:hAnsiTheme="majorHAnsi" w:cstheme="majorHAnsi"/>
          <w:sz w:val="24"/>
          <w:szCs w:val="26"/>
        </w:rPr>
      </w:pPr>
    </w:p>
    <w:p w:rsidR="005C1811" w:rsidRPr="005C1811" w:rsidRDefault="005C1811" w:rsidP="005C1811">
      <w:pPr>
        <w:spacing w:after="0" w:line="360" w:lineRule="auto"/>
        <w:jc w:val="both"/>
        <w:rPr>
          <w:rFonts w:asciiTheme="majorHAnsi" w:eastAsia="Calibri" w:hAnsiTheme="majorHAnsi" w:cstheme="majorHAnsi"/>
          <w:sz w:val="24"/>
          <w:szCs w:val="26"/>
        </w:rPr>
      </w:pPr>
    </w:p>
    <w:p w:rsidR="005C1811" w:rsidRPr="005C1811" w:rsidRDefault="005C1811" w:rsidP="005C1811">
      <w:pPr>
        <w:spacing w:after="0" w:line="360" w:lineRule="auto"/>
        <w:jc w:val="both"/>
        <w:rPr>
          <w:rFonts w:asciiTheme="majorHAnsi" w:eastAsia="Calibri" w:hAnsiTheme="majorHAnsi" w:cstheme="majorHAnsi"/>
          <w:sz w:val="24"/>
          <w:szCs w:val="26"/>
        </w:rPr>
      </w:pPr>
    </w:p>
    <w:p w:rsidR="005C1811" w:rsidRPr="005C1811" w:rsidRDefault="005C1811" w:rsidP="005C1811">
      <w:pPr>
        <w:spacing w:after="0" w:line="360" w:lineRule="auto"/>
        <w:jc w:val="both"/>
        <w:rPr>
          <w:rFonts w:asciiTheme="majorHAnsi" w:eastAsia="Calibri" w:hAnsiTheme="majorHAnsi" w:cstheme="majorHAnsi"/>
          <w:sz w:val="24"/>
          <w:szCs w:val="26"/>
        </w:rPr>
      </w:pPr>
    </w:p>
    <w:p w:rsidR="005C1811" w:rsidRPr="005C1811" w:rsidRDefault="005C1811" w:rsidP="005C1811">
      <w:pPr>
        <w:spacing w:after="0" w:line="360" w:lineRule="auto"/>
        <w:jc w:val="both"/>
        <w:rPr>
          <w:rFonts w:asciiTheme="majorHAnsi" w:eastAsia="Calibri" w:hAnsiTheme="majorHAnsi" w:cstheme="majorHAnsi"/>
          <w:b/>
          <w:sz w:val="24"/>
          <w:szCs w:val="26"/>
        </w:rPr>
      </w:pPr>
      <w:proofErr w:type="gramStart"/>
      <w:r w:rsidRPr="005C1811">
        <w:rPr>
          <w:rFonts w:asciiTheme="majorHAnsi" w:eastAsia="Calibri" w:hAnsiTheme="majorHAnsi" w:cstheme="majorHAnsi"/>
          <w:b/>
          <w:sz w:val="24"/>
          <w:szCs w:val="26"/>
        </w:rPr>
        <w:t>3 .</w:t>
      </w:r>
      <w:proofErr w:type="gramEnd"/>
      <w:r w:rsidRPr="005C1811">
        <w:rPr>
          <w:rFonts w:asciiTheme="majorHAnsi" w:eastAsia="Calibri" w:hAnsiTheme="majorHAnsi" w:cstheme="majorHAnsi"/>
          <w:b/>
          <w:sz w:val="24"/>
          <w:szCs w:val="26"/>
        </w:rPr>
        <w:t xml:space="preserve"> Ý nghĩa của công nghệ cấy truyền phôi</w:t>
      </w:r>
    </w:p>
    <w:p w:rsidR="005C1811" w:rsidRPr="005C1811" w:rsidRDefault="005C1811" w:rsidP="005C1811">
      <w:pPr>
        <w:spacing w:after="0" w:line="360" w:lineRule="auto"/>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 Nâng cao năng suất sinh sản, tăng số lượng con sinh ra từ một cái giống cao sản.</w:t>
      </w:r>
    </w:p>
    <w:p w:rsidR="005C1811" w:rsidRPr="005C1811" w:rsidRDefault="005C1811" w:rsidP="005C1811">
      <w:pPr>
        <w:spacing w:after="0" w:line="360" w:lineRule="auto"/>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 xml:space="preserve">Dễ </w:t>
      </w:r>
      <w:proofErr w:type="gramStart"/>
      <w:r w:rsidRPr="005C1811">
        <w:rPr>
          <w:rFonts w:asciiTheme="majorHAnsi" w:eastAsia="Calibri" w:hAnsiTheme="majorHAnsi" w:cstheme="majorHAnsi"/>
          <w:sz w:val="24"/>
          <w:szCs w:val="26"/>
        </w:rPr>
        <w:t>dàng ,</w:t>
      </w:r>
      <w:proofErr w:type="gramEnd"/>
      <w:r w:rsidRPr="005C1811">
        <w:rPr>
          <w:rFonts w:asciiTheme="majorHAnsi" w:eastAsia="Calibri" w:hAnsiTheme="majorHAnsi" w:cstheme="majorHAnsi"/>
          <w:sz w:val="24"/>
          <w:szCs w:val="26"/>
        </w:rPr>
        <w:t xml:space="preserve"> thuận lợi khi xuất nhập giống</w:t>
      </w:r>
    </w:p>
    <w:p w:rsidR="005C1811" w:rsidRPr="005C1811" w:rsidRDefault="005C1811" w:rsidP="005C1811">
      <w:pPr>
        <w:spacing w:after="0" w:line="360" w:lineRule="auto"/>
        <w:contextualSpacing/>
        <w:jc w:val="both"/>
        <w:rPr>
          <w:rFonts w:asciiTheme="majorHAnsi" w:eastAsia="Calibri" w:hAnsiTheme="majorHAnsi" w:cstheme="majorHAnsi"/>
          <w:b/>
          <w:bCs/>
          <w:sz w:val="24"/>
          <w:szCs w:val="26"/>
        </w:rPr>
      </w:pPr>
      <w:r w:rsidRPr="005C1811">
        <w:rPr>
          <w:rFonts w:asciiTheme="majorHAnsi" w:eastAsia="Calibri" w:hAnsiTheme="majorHAnsi" w:cstheme="majorHAnsi"/>
          <w:b/>
          <w:bCs/>
          <w:sz w:val="24"/>
          <w:szCs w:val="26"/>
        </w:rPr>
        <w:t>II - THỤ TINH TRONG ỐNG NGHIỆM</w:t>
      </w:r>
    </w:p>
    <w:p w:rsidR="005C1811" w:rsidRPr="005C1811" w:rsidRDefault="005C1811" w:rsidP="005C1811">
      <w:pPr>
        <w:spacing w:after="0" w:line="360" w:lineRule="auto"/>
        <w:jc w:val="both"/>
        <w:rPr>
          <w:rFonts w:asciiTheme="majorHAnsi" w:eastAsia="Calibri" w:hAnsiTheme="majorHAnsi" w:cstheme="majorHAnsi"/>
          <w:b/>
          <w:sz w:val="24"/>
          <w:szCs w:val="26"/>
        </w:rPr>
      </w:pPr>
      <w:proofErr w:type="gramStart"/>
      <w:r w:rsidRPr="005C1811">
        <w:rPr>
          <w:rFonts w:asciiTheme="majorHAnsi" w:eastAsia="Calibri" w:hAnsiTheme="majorHAnsi" w:cstheme="majorHAnsi"/>
          <w:b/>
          <w:sz w:val="24"/>
          <w:szCs w:val="26"/>
        </w:rPr>
        <w:t>1 .</w:t>
      </w:r>
      <w:proofErr w:type="gramEnd"/>
      <w:r w:rsidRPr="005C1811">
        <w:rPr>
          <w:rFonts w:asciiTheme="majorHAnsi" w:eastAsia="Calibri" w:hAnsiTheme="majorHAnsi" w:cstheme="majorHAnsi"/>
          <w:b/>
          <w:sz w:val="24"/>
          <w:szCs w:val="26"/>
        </w:rPr>
        <w:t xml:space="preserve"> Khái niệm</w:t>
      </w:r>
    </w:p>
    <w:p w:rsidR="005C1811" w:rsidRPr="005C1811" w:rsidRDefault="005C1811" w:rsidP="005C1811">
      <w:pPr>
        <w:spacing w:after="0" w:line="360" w:lineRule="auto"/>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 Thụ tinh trong ống nghiệm là phương pháp mà trứng và tinh trùng được đưa ra khỏi cơ thể nuôi cấy và thụ tinh bên ngoài cơ thể (trong ống nghiệm).</w:t>
      </w:r>
    </w:p>
    <w:p w:rsidR="005C1811" w:rsidRPr="005C1811" w:rsidRDefault="005C1811" w:rsidP="005C1811">
      <w:pPr>
        <w:spacing w:after="0" w:line="360" w:lineRule="auto"/>
        <w:jc w:val="both"/>
        <w:rPr>
          <w:rFonts w:asciiTheme="majorHAnsi" w:eastAsia="Calibri" w:hAnsiTheme="majorHAnsi" w:cstheme="majorHAnsi"/>
          <w:b/>
          <w:sz w:val="24"/>
          <w:szCs w:val="26"/>
        </w:rPr>
      </w:pPr>
      <w:proofErr w:type="gramStart"/>
      <w:r w:rsidRPr="005C1811">
        <w:rPr>
          <w:rFonts w:asciiTheme="majorHAnsi" w:eastAsia="Calibri" w:hAnsiTheme="majorHAnsi" w:cstheme="majorHAnsi"/>
          <w:b/>
          <w:sz w:val="24"/>
          <w:szCs w:val="26"/>
        </w:rPr>
        <w:t>2 .</w:t>
      </w:r>
      <w:proofErr w:type="gramEnd"/>
      <w:r w:rsidRPr="005C1811">
        <w:rPr>
          <w:rFonts w:asciiTheme="majorHAnsi" w:eastAsia="Calibri" w:hAnsiTheme="majorHAnsi" w:cstheme="majorHAnsi"/>
          <w:b/>
          <w:sz w:val="24"/>
          <w:szCs w:val="26"/>
        </w:rPr>
        <w:t xml:space="preserve"> Các bước thụ tinh trong ống nghiệm</w:t>
      </w:r>
    </w:p>
    <w:p w:rsidR="005C1811" w:rsidRPr="005C1811" w:rsidRDefault="005C1811" w:rsidP="005C1811">
      <w:pPr>
        <w:spacing w:after="0" w:line="360" w:lineRule="auto"/>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 Bước 1: hút tế bào trứng từ buồng trứng</w:t>
      </w:r>
    </w:p>
    <w:p w:rsidR="005C1811" w:rsidRPr="005C1811" w:rsidRDefault="005C1811" w:rsidP="005C1811">
      <w:pPr>
        <w:spacing w:after="0" w:line="360" w:lineRule="auto"/>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 Bước 2: nuôi để trứng phát triển và chín</w:t>
      </w:r>
    </w:p>
    <w:p w:rsidR="005C1811" w:rsidRPr="005C1811" w:rsidRDefault="005C1811" w:rsidP="005C1811">
      <w:pPr>
        <w:spacing w:after="0" w:line="360" w:lineRule="auto"/>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 Bước 3: thụ tinh nhân tạo</w:t>
      </w:r>
    </w:p>
    <w:p w:rsidR="005C1811" w:rsidRPr="005C1811" w:rsidRDefault="005C1811" w:rsidP="005C1811">
      <w:pPr>
        <w:spacing w:after="0" w:line="360" w:lineRule="auto"/>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 Bước 4: nuôi hợp tử phát triển đến giai đoạn phôi dâu và phôi nang</w:t>
      </w:r>
    </w:p>
    <w:p w:rsidR="005C1811" w:rsidRPr="005C1811" w:rsidRDefault="005C1811" w:rsidP="005C1811">
      <w:pPr>
        <w:spacing w:after="0" w:line="360" w:lineRule="auto"/>
        <w:jc w:val="both"/>
        <w:rPr>
          <w:rFonts w:asciiTheme="majorHAnsi" w:eastAsia="Calibri" w:hAnsiTheme="majorHAnsi" w:cstheme="majorHAnsi"/>
          <w:b/>
          <w:sz w:val="24"/>
          <w:szCs w:val="26"/>
        </w:rPr>
      </w:pPr>
      <w:proofErr w:type="gramStart"/>
      <w:r w:rsidRPr="005C1811">
        <w:rPr>
          <w:rFonts w:asciiTheme="majorHAnsi" w:eastAsia="Calibri" w:hAnsiTheme="majorHAnsi" w:cstheme="majorHAnsi"/>
          <w:b/>
          <w:sz w:val="24"/>
          <w:szCs w:val="26"/>
        </w:rPr>
        <w:lastRenderedPageBreak/>
        <w:t>3 .</w:t>
      </w:r>
      <w:proofErr w:type="gramEnd"/>
      <w:r w:rsidRPr="005C1811">
        <w:rPr>
          <w:rFonts w:asciiTheme="majorHAnsi" w:eastAsia="Calibri" w:hAnsiTheme="majorHAnsi" w:cstheme="majorHAnsi"/>
          <w:b/>
          <w:sz w:val="24"/>
          <w:szCs w:val="26"/>
        </w:rPr>
        <w:t xml:space="preserve"> Ý nghĩa của thụ tinh trong ống nghiệm</w:t>
      </w:r>
    </w:p>
    <w:p w:rsidR="005C1811" w:rsidRPr="005C1811" w:rsidRDefault="005C1811" w:rsidP="005C1811">
      <w:pPr>
        <w:spacing w:after="0" w:line="360" w:lineRule="auto"/>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 Tạo ra nhiều phôi, nhân nhanh đặc tính tốt của giống, là cơ sở cho công nghệ cấy truyền nhân và cấy chuyển gene</w:t>
      </w:r>
    </w:p>
    <w:p w:rsidR="005C1811" w:rsidRPr="005C1811" w:rsidRDefault="005C1811" w:rsidP="005C1811">
      <w:pPr>
        <w:spacing w:after="0" w:line="360" w:lineRule="auto"/>
        <w:contextualSpacing/>
        <w:jc w:val="both"/>
        <w:rPr>
          <w:rFonts w:asciiTheme="majorHAnsi" w:eastAsia="Calibri" w:hAnsiTheme="majorHAnsi" w:cstheme="majorHAnsi"/>
          <w:b/>
          <w:bCs/>
          <w:sz w:val="24"/>
          <w:szCs w:val="26"/>
        </w:rPr>
      </w:pPr>
      <w:r w:rsidRPr="005C1811">
        <w:rPr>
          <w:rFonts w:asciiTheme="majorHAnsi" w:eastAsia="Calibri" w:hAnsiTheme="majorHAnsi" w:cstheme="majorHAnsi"/>
          <w:b/>
          <w:bCs/>
          <w:sz w:val="24"/>
          <w:szCs w:val="26"/>
        </w:rPr>
        <w:t>III - XÁC ĐỊNH GIỚI TÍNH CỦA PHÔI</w:t>
      </w:r>
    </w:p>
    <w:p w:rsidR="005C1811" w:rsidRPr="005C1811" w:rsidRDefault="005C1811" w:rsidP="005C1811">
      <w:pPr>
        <w:spacing w:after="0" w:line="360" w:lineRule="auto"/>
        <w:jc w:val="both"/>
        <w:rPr>
          <w:rFonts w:asciiTheme="majorHAnsi" w:eastAsia="Calibri" w:hAnsiTheme="majorHAnsi" w:cstheme="majorHAnsi"/>
          <w:b/>
          <w:sz w:val="24"/>
          <w:szCs w:val="26"/>
        </w:rPr>
      </w:pPr>
      <w:proofErr w:type="gramStart"/>
      <w:r w:rsidRPr="005C1811">
        <w:rPr>
          <w:rFonts w:asciiTheme="majorHAnsi" w:eastAsia="Calibri" w:hAnsiTheme="majorHAnsi" w:cstheme="majorHAnsi"/>
          <w:b/>
          <w:sz w:val="24"/>
          <w:szCs w:val="26"/>
        </w:rPr>
        <w:t>1 .</w:t>
      </w:r>
      <w:proofErr w:type="gramEnd"/>
      <w:r w:rsidRPr="005C1811">
        <w:rPr>
          <w:rFonts w:asciiTheme="majorHAnsi" w:eastAsia="Calibri" w:hAnsiTheme="majorHAnsi" w:cstheme="majorHAnsi"/>
          <w:b/>
          <w:sz w:val="24"/>
          <w:szCs w:val="26"/>
        </w:rPr>
        <w:t xml:space="preserve"> Khái niệm</w:t>
      </w:r>
    </w:p>
    <w:p w:rsidR="005C1811" w:rsidRPr="005C1811" w:rsidRDefault="005C1811" w:rsidP="005C1811">
      <w:pPr>
        <w:spacing w:after="0" w:line="360" w:lineRule="auto"/>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 Là kĩ thuật xác định sớm giới tính của vật nuôi trong giai đoạn phôi.</w:t>
      </w:r>
    </w:p>
    <w:p w:rsidR="005C1811" w:rsidRPr="005C1811" w:rsidRDefault="005C1811" w:rsidP="005C1811">
      <w:pPr>
        <w:spacing w:after="0" w:line="360" w:lineRule="auto"/>
        <w:jc w:val="both"/>
        <w:rPr>
          <w:rFonts w:asciiTheme="majorHAnsi" w:eastAsia="Calibri" w:hAnsiTheme="majorHAnsi" w:cstheme="majorHAnsi"/>
          <w:b/>
          <w:sz w:val="24"/>
          <w:szCs w:val="26"/>
        </w:rPr>
      </w:pPr>
      <w:proofErr w:type="gramStart"/>
      <w:r w:rsidRPr="005C1811">
        <w:rPr>
          <w:rFonts w:asciiTheme="majorHAnsi" w:eastAsia="Calibri" w:hAnsiTheme="majorHAnsi" w:cstheme="majorHAnsi"/>
          <w:b/>
          <w:sz w:val="24"/>
          <w:szCs w:val="26"/>
        </w:rPr>
        <w:t>2 .</w:t>
      </w:r>
      <w:proofErr w:type="gramEnd"/>
      <w:r w:rsidRPr="005C1811">
        <w:rPr>
          <w:rFonts w:asciiTheme="majorHAnsi" w:eastAsia="Calibri" w:hAnsiTheme="majorHAnsi" w:cstheme="majorHAnsi"/>
          <w:b/>
          <w:sz w:val="24"/>
          <w:szCs w:val="26"/>
        </w:rPr>
        <w:t xml:space="preserve"> Các bước xác định giới tính phôi ở vật nuôi</w:t>
      </w:r>
    </w:p>
    <w:p w:rsidR="005C1811" w:rsidRPr="005C1811" w:rsidRDefault="005C1811" w:rsidP="005C1811">
      <w:pPr>
        <w:spacing w:after="0" w:line="360" w:lineRule="auto"/>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 Bước 1: lấy mẫu từ phôi</w:t>
      </w:r>
    </w:p>
    <w:p w:rsidR="005C1811" w:rsidRPr="005C1811" w:rsidRDefault="005C1811" w:rsidP="005C1811">
      <w:pPr>
        <w:spacing w:after="0" w:line="360" w:lineRule="auto"/>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 Bước 2: tách chiết DNA của mấu phôi</w:t>
      </w:r>
    </w:p>
    <w:p w:rsidR="005C1811" w:rsidRPr="005C1811" w:rsidRDefault="005C1811" w:rsidP="005C1811">
      <w:pPr>
        <w:spacing w:after="0" w:line="360" w:lineRule="auto"/>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 Bước 3: khuếch đại DNA bằng PCR</w:t>
      </w:r>
    </w:p>
    <w:p w:rsidR="005C1811" w:rsidRPr="005C1811" w:rsidRDefault="005C1811" w:rsidP="005C1811">
      <w:pPr>
        <w:spacing w:after="0" w:line="360" w:lineRule="auto"/>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 Bước 4: điện di sản phẩm PCR</w:t>
      </w:r>
    </w:p>
    <w:p w:rsidR="005C1811" w:rsidRPr="005C1811" w:rsidRDefault="005C1811" w:rsidP="005C1811">
      <w:pPr>
        <w:spacing w:after="0" w:line="360" w:lineRule="auto"/>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 Bước 5: đối chiếu sản phẩm điện di để xác định giới tính</w:t>
      </w:r>
    </w:p>
    <w:p w:rsidR="005C1811" w:rsidRPr="005C1811" w:rsidRDefault="005C1811" w:rsidP="005C1811">
      <w:pPr>
        <w:numPr>
          <w:ilvl w:val="0"/>
          <w:numId w:val="1"/>
        </w:numPr>
        <w:spacing w:after="0" w:line="360" w:lineRule="auto"/>
        <w:contextualSpacing/>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Ý nghĩa: làm tăng hiệu quả của công nghệ cấy truyền phôi</w:t>
      </w:r>
    </w:p>
    <w:p w:rsidR="005C1811" w:rsidRPr="005C1811" w:rsidRDefault="005C1811" w:rsidP="005C1811">
      <w:pPr>
        <w:spacing w:after="0" w:line="360" w:lineRule="auto"/>
        <w:contextualSpacing/>
        <w:jc w:val="both"/>
        <w:rPr>
          <w:rFonts w:asciiTheme="majorHAnsi" w:eastAsia="Calibri" w:hAnsiTheme="majorHAnsi" w:cstheme="majorHAnsi"/>
          <w:b/>
          <w:bCs/>
          <w:sz w:val="24"/>
          <w:szCs w:val="26"/>
        </w:rPr>
      </w:pPr>
      <w:r w:rsidRPr="005C1811">
        <w:rPr>
          <w:rFonts w:asciiTheme="majorHAnsi" w:eastAsia="Calibri" w:hAnsiTheme="majorHAnsi" w:cstheme="majorHAnsi"/>
          <w:b/>
          <w:bCs/>
          <w:sz w:val="24"/>
          <w:szCs w:val="26"/>
        </w:rPr>
        <w:t>IV - ỨNG DỤNG CHỈ THỊ PHÂN TỬ TRONG CHỌN GIỐNG VẬT NUÔI</w:t>
      </w:r>
    </w:p>
    <w:p w:rsidR="005C1811" w:rsidRPr="005C1811" w:rsidRDefault="005C1811" w:rsidP="005C1811">
      <w:pPr>
        <w:spacing w:after="0" w:line="360" w:lineRule="auto"/>
        <w:jc w:val="both"/>
        <w:rPr>
          <w:rFonts w:asciiTheme="majorHAnsi" w:eastAsia="Calibri" w:hAnsiTheme="majorHAnsi" w:cstheme="majorHAnsi"/>
          <w:sz w:val="24"/>
          <w:szCs w:val="26"/>
        </w:rPr>
      </w:pPr>
      <w:r w:rsidRPr="005C1811">
        <w:rPr>
          <w:rFonts w:asciiTheme="majorHAnsi" w:eastAsia="Calibri" w:hAnsiTheme="majorHAnsi" w:cstheme="majorHAnsi"/>
          <w:sz w:val="24"/>
          <w:szCs w:val="26"/>
        </w:rPr>
        <w:t>- Chỉ thị phân tử là đoạn DNA ngắn quy định một tính trạng cụ thể ở vật nuôi, nó được di truyền qua các thế hệ.</w:t>
      </w:r>
    </w:p>
    <w:p w:rsidR="005C1811" w:rsidRPr="005C1811" w:rsidRDefault="005C1811" w:rsidP="005C1811">
      <w:pPr>
        <w:spacing w:after="0" w:line="360" w:lineRule="auto"/>
        <w:jc w:val="both"/>
        <w:rPr>
          <w:rFonts w:asciiTheme="majorHAnsi" w:eastAsia="Calibri" w:hAnsiTheme="majorHAnsi" w:cstheme="majorHAnsi"/>
          <w:sz w:val="24"/>
          <w:szCs w:val="26"/>
        </w:rPr>
      </w:pPr>
      <w:proofErr w:type="gramStart"/>
      <w:r w:rsidRPr="005C1811">
        <w:rPr>
          <w:rFonts w:asciiTheme="majorHAnsi" w:eastAsia="Calibri" w:hAnsiTheme="majorHAnsi" w:cstheme="majorHAnsi"/>
          <w:sz w:val="24"/>
          <w:szCs w:val="26"/>
        </w:rPr>
        <w:t>- Ứng dụng chỉ thị phân tử giúp xác định được các cá thể có mang gene mong muốn ở giai đoạn sớm giúp giảm thời gian, chi phí chọn tạo giống.</w:t>
      </w:r>
      <w:proofErr w:type="gramEnd"/>
      <w:r w:rsidRPr="005C1811">
        <w:rPr>
          <w:rFonts w:asciiTheme="majorHAnsi" w:eastAsia="Calibri" w:hAnsiTheme="majorHAnsi" w:cstheme="majorHAnsi"/>
          <w:sz w:val="24"/>
          <w:szCs w:val="26"/>
        </w:rPr>
        <w:t xml:space="preserve"> </w:t>
      </w:r>
    </w:p>
    <w:bookmarkEnd w:id="0"/>
    <w:p w:rsidR="00C57562" w:rsidRPr="005C1811" w:rsidRDefault="00C57562"/>
    <w:sectPr w:rsidR="00C57562" w:rsidRPr="005C1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94C39"/>
    <w:multiLevelType w:val="hybridMultilevel"/>
    <w:tmpl w:val="602E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11"/>
    <w:rsid w:val="005C1811"/>
    <w:rsid w:val="00C5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2024-10-02T13:31:00Z</dcterms:created>
  <dcterms:modified xsi:type="dcterms:W3CDTF">2024-10-02T13:32:00Z</dcterms:modified>
</cp:coreProperties>
</file>