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066B" w14:textId="12F4ACA9" w:rsidR="00AD2EF9" w:rsidRDefault="00ED704C" w:rsidP="00ED704C">
      <w:pPr>
        <w:pStyle w:val="NoSpacing"/>
        <w:spacing w:line="300" w:lineRule="auto"/>
        <w:jc w:val="center"/>
        <w:rPr>
          <w:rFonts w:asciiTheme="majorHAnsi" w:hAnsiTheme="majorHAnsi" w:cstheme="majorHAnsi"/>
          <w:b/>
          <w:bCs/>
          <w:color w:val="FF0000"/>
          <w:sz w:val="28"/>
          <w:szCs w:val="28"/>
          <w:shd w:val="clear" w:color="auto" w:fill="FFFFFF"/>
        </w:rPr>
      </w:pPr>
      <w:r w:rsidRPr="00ED704C">
        <w:rPr>
          <w:rFonts w:asciiTheme="majorHAnsi" w:hAnsiTheme="majorHAnsi" w:cstheme="majorHAnsi"/>
          <w:b/>
          <w:bCs/>
          <w:color w:val="FF0000"/>
          <w:sz w:val="28"/>
          <w:szCs w:val="28"/>
          <w:shd w:val="clear" w:color="auto" w:fill="FFFFFF"/>
        </w:rPr>
        <w:t>BỆNH TỰ KIÊU, TỰ ÁI “NGUY HIỂM CHO ĐẠO ĐỨC VÀ CÔNG VIỆC”</w:t>
      </w:r>
    </w:p>
    <w:p w14:paraId="4F9095AD" w14:textId="77777777" w:rsidR="00ED704C" w:rsidRPr="00ED704C" w:rsidRDefault="00ED704C" w:rsidP="00ED704C">
      <w:pPr>
        <w:pStyle w:val="NoSpacing"/>
        <w:spacing w:line="300" w:lineRule="auto"/>
        <w:jc w:val="center"/>
        <w:rPr>
          <w:rFonts w:asciiTheme="majorHAnsi" w:hAnsiTheme="majorHAnsi" w:cstheme="majorHAnsi"/>
          <w:b/>
          <w:bCs/>
          <w:color w:val="FF0000"/>
          <w:sz w:val="28"/>
          <w:szCs w:val="28"/>
          <w:lang w:val="vi-VN"/>
        </w:rPr>
      </w:pPr>
    </w:p>
    <w:p w14:paraId="4B2C4AEA" w14:textId="77777777" w:rsidR="00BF2A26" w:rsidRPr="003F79DD" w:rsidRDefault="00BF2A26" w:rsidP="00BF2A26">
      <w:pPr>
        <w:jc w:val="both"/>
        <w:rPr>
          <w:rFonts w:asciiTheme="majorHAnsi" w:hAnsiTheme="majorHAnsi" w:cstheme="majorHAnsi"/>
          <w:b/>
          <w:bCs/>
          <w:i/>
          <w:iCs/>
          <w:color w:val="212529"/>
        </w:rPr>
      </w:pPr>
      <w:r w:rsidRPr="003F79DD">
        <w:rPr>
          <w:rFonts w:asciiTheme="majorHAnsi" w:hAnsiTheme="majorHAnsi" w:cstheme="majorHAnsi"/>
          <w:b/>
          <w:bCs/>
          <w:i/>
          <w:iCs/>
          <w:color w:val="212529"/>
        </w:rPr>
        <w:t>Trong hàng loạt căn bệnh của cán bộ, đảng viên sau khi trở thành Đảng cầm quyền, có căn bệnh “tự kiêu, tự ái”, cùng với những căn bệnh khác, ảnh hưởng đến sự lãnh đạo của Đảng. Ngày 15/11/1948, Chủ tịch Hồ Chí Minh viết bài “Bệnh tự kiêu, tự ái”, chỉ rõ thực chất của căn bệnh này, những nguy hiểm do căn bệnh đó sinh ra và cách chữa trị</w:t>
      </w:r>
    </w:p>
    <w:p w14:paraId="7D42DA1B"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b/>
          <w:bCs/>
          <w:i/>
          <w:iCs/>
          <w:color w:val="231F20"/>
          <w:bdr w:val="none" w:sz="0" w:space="0" w:color="auto" w:frame="1"/>
        </w:rPr>
        <w:t>Bệnh tự kiêu, tự ái là gì ?</w:t>
      </w:r>
    </w:p>
    <w:p w14:paraId="08B63B9E"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rPr>
        <w:t> </w:t>
      </w:r>
    </w:p>
    <w:p w14:paraId="5219CEF9"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bdr w:val="none" w:sz="0" w:space="0" w:color="auto" w:frame="1"/>
        </w:rPr>
        <w:t>Chủ tịch Hồ Chí Minh luôn quan tâm và trăn trở về tác hại của những căn bệnh làm suy thoái đạo đức, lối sống của một bộ phận cán bộ, đảng viên, gây nguy hiểm cho xây dựng Đảng. Trong các tác phẩm: “Thư gửi các đồng chí Bắc Bộ” (năm 1947), “Sửa đổi lối làm việc” (năm 1947), “Bệnh tự ái, tự kiêu” (năm 1948), “Đạo đức cách mạng” (năm 1958), “Nâng cao đạo đức cách mạng, quét sạch chủ nghĩa cá nhân” (năm 1969)... Trong số những căn bệnh đó, Người đã chỉ ra triệu chứng, nguy cơ nảy sinh bệnh </w:t>
      </w:r>
      <w:r w:rsidRPr="003F79DD">
        <w:rPr>
          <w:rFonts w:asciiTheme="majorHAnsi" w:hAnsiTheme="majorHAnsi" w:cstheme="majorHAnsi"/>
          <w:i/>
          <w:iCs/>
          <w:color w:val="231F20"/>
          <w:bdr w:val="none" w:sz="0" w:space="0" w:color="auto" w:frame="1"/>
        </w:rPr>
        <w:t>tự kiêu, tự ái </w:t>
      </w:r>
      <w:r w:rsidRPr="003F79DD">
        <w:rPr>
          <w:rFonts w:asciiTheme="majorHAnsi" w:hAnsiTheme="majorHAnsi" w:cstheme="majorHAnsi"/>
          <w:color w:val="231F20"/>
          <w:bdr w:val="none" w:sz="0" w:space="0" w:color="auto" w:frame="1"/>
        </w:rPr>
        <w:t>và tác hại của nó đối với Đảng.</w:t>
      </w:r>
    </w:p>
    <w:p w14:paraId="43261799"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bdr w:val="none" w:sz="0" w:space="0" w:color="auto" w:frame="1"/>
        </w:rPr>
        <w:t>Nhận diện </w:t>
      </w:r>
      <w:r w:rsidRPr="003F79DD">
        <w:rPr>
          <w:rFonts w:asciiTheme="majorHAnsi" w:hAnsiTheme="majorHAnsi" w:cstheme="majorHAnsi"/>
          <w:i/>
          <w:iCs/>
          <w:color w:val="231F20"/>
          <w:bdr w:val="none" w:sz="0" w:space="0" w:color="auto" w:frame="1"/>
        </w:rPr>
        <w:t>bệnh tự kiêu</w:t>
      </w:r>
      <w:r w:rsidRPr="003F79DD">
        <w:rPr>
          <w:rFonts w:asciiTheme="majorHAnsi" w:hAnsiTheme="majorHAnsi" w:cstheme="majorHAnsi"/>
          <w:color w:val="231F20"/>
          <w:bdr w:val="none" w:sz="0" w:space="0" w:color="auto" w:frame="1"/>
        </w:rPr>
        <w:t>, Người chỉ rõ những biểu hiện sau đây:</w:t>
      </w:r>
    </w:p>
    <w:p w14:paraId="27642D10"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i/>
          <w:iCs/>
          <w:color w:val="231F20"/>
          <w:bdr w:val="none" w:sz="0" w:space="0" w:color="auto" w:frame="1"/>
        </w:rPr>
        <w:t>Thứ nhất,</w:t>
      </w:r>
      <w:r w:rsidRPr="003F79DD">
        <w:rPr>
          <w:rFonts w:asciiTheme="majorHAnsi" w:hAnsiTheme="majorHAnsi" w:cstheme="majorHAnsi"/>
          <w:color w:val="231F20"/>
          <w:bdr w:val="none" w:sz="0" w:space="0" w:color="auto" w:frame="1"/>
        </w:rPr>
        <w:t> tự kiêu tức là cho mình “việc gì cũng thạo, cũng làm được. Việc gì mình cũng giỏi hơn mọi người. Mình là thần thánh, không cần học ai, hỏi ai”</w:t>
      </w:r>
      <w:bookmarkStart w:id="0" w:name="_ftnref1"/>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"_ftn1"</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[1]</w:t>
      </w:r>
      <w:r w:rsidRPr="003F79DD">
        <w:rPr>
          <w:rFonts w:asciiTheme="majorHAnsi" w:hAnsiTheme="majorHAnsi" w:cstheme="majorHAnsi"/>
          <w:color w:val="231F20"/>
          <w:bdr w:val="none" w:sz="0" w:space="0" w:color="auto" w:frame="1"/>
        </w:rPr>
        <w:fldChar w:fldCharType="end"/>
      </w:r>
      <w:bookmarkEnd w:id="0"/>
      <w:r w:rsidRPr="003F79DD">
        <w:rPr>
          <w:rFonts w:asciiTheme="majorHAnsi" w:hAnsiTheme="majorHAnsi" w:cstheme="majorHAnsi"/>
          <w:color w:val="231F20"/>
          <w:bdr w:val="none" w:sz="0" w:space="0" w:color="auto" w:frame="1"/>
        </w:rPr>
        <w:t>. Tự kiêu là </w:t>
      </w:r>
      <w:r w:rsidRPr="003F79DD">
        <w:rPr>
          <w:rFonts w:asciiTheme="majorHAnsi" w:hAnsiTheme="majorHAnsi" w:cstheme="majorHAnsi"/>
          <w:i/>
          <w:iCs/>
          <w:color w:val="231F20"/>
          <w:bdr w:val="none" w:sz="0" w:space="0" w:color="auto" w:frame="1"/>
        </w:rPr>
        <w:t>mù quáng </w:t>
      </w:r>
      <w:r w:rsidRPr="003F79DD">
        <w:rPr>
          <w:rFonts w:asciiTheme="majorHAnsi" w:hAnsiTheme="majorHAnsi" w:cstheme="majorHAnsi"/>
          <w:color w:val="231F20"/>
          <w:bdr w:val="none" w:sz="0" w:space="0" w:color="auto" w:frame="1"/>
        </w:rPr>
        <w:t>“chỉ trông thấy những việc mình tưởng mình làm được, những điều mình tưởng mình biết hết; mà </w:t>
      </w:r>
      <w:r w:rsidRPr="003F79DD">
        <w:rPr>
          <w:rFonts w:asciiTheme="majorHAnsi" w:hAnsiTheme="majorHAnsi" w:cstheme="majorHAnsi"/>
          <w:i/>
          <w:iCs/>
          <w:color w:val="231F20"/>
          <w:bdr w:val="none" w:sz="0" w:space="0" w:color="auto" w:frame="1"/>
        </w:rPr>
        <w:t>không trông thấy</w:t>
      </w:r>
      <w:r w:rsidRPr="003F79DD">
        <w:rPr>
          <w:rFonts w:asciiTheme="majorHAnsi" w:hAnsiTheme="majorHAnsi" w:cstheme="majorHAnsi"/>
          <w:color w:val="231F20"/>
          <w:bdr w:val="none" w:sz="0" w:space="0" w:color="auto" w:frame="1"/>
        </w:rPr>
        <w:t> những điều mình không biết, những việc mình chưa làm được”</w:t>
      </w:r>
      <w:bookmarkStart w:id="1" w:name="_ftnref2"/>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"_ftn2"</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[2]</w:t>
      </w:r>
      <w:r w:rsidRPr="003F79DD">
        <w:rPr>
          <w:rFonts w:asciiTheme="majorHAnsi" w:hAnsiTheme="majorHAnsi" w:cstheme="majorHAnsi"/>
          <w:color w:val="231F20"/>
          <w:bdr w:val="none" w:sz="0" w:space="0" w:color="auto" w:frame="1"/>
        </w:rPr>
        <w:fldChar w:fldCharType="end"/>
      </w:r>
      <w:bookmarkEnd w:id="1"/>
      <w:r w:rsidRPr="003F79DD">
        <w:rPr>
          <w:rFonts w:asciiTheme="majorHAnsi" w:hAnsiTheme="majorHAnsi" w:cstheme="majorHAnsi"/>
          <w:color w:val="231F20"/>
          <w:bdr w:val="none" w:sz="0" w:space="0" w:color="auto" w:frame="1"/>
        </w:rPr>
        <w:t>.</w:t>
      </w:r>
    </w:p>
    <w:p w14:paraId="4921888B"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i/>
          <w:iCs/>
          <w:color w:val="231F20"/>
          <w:bdr w:val="none" w:sz="0" w:space="0" w:color="auto" w:frame="1"/>
        </w:rPr>
        <w:t>Thứ hai</w:t>
      </w:r>
      <w:r w:rsidRPr="003F79DD">
        <w:rPr>
          <w:rFonts w:asciiTheme="majorHAnsi" w:hAnsiTheme="majorHAnsi" w:cstheme="majorHAnsi"/>
          <w:color w:val="231F20"/>
          <w:bdr w:val="none" w:sz="0" w:space="0" w:color="auto" w:frame="1"/>
        </w:rPr>
        <w:t>, tự kiêu là </w:t>
      </w:r>
      <w:r w:rsidRPr="003F79DD">
        <w:rPr>
          <w:rFonts w:asciiTheme="majorHAnsi" w:hAnsiTheme="majorHAnsi" w:cstheme="majorHAnsi"/>
          <w:i/>
          <w:iCs/>
          <w:color w:val="231F20"/>
          <w:bdr w:val="none" w:sz="0" w:space="0" w:color="auto" w:frame="1"/>
        </w:rPr>
        <w:t>hẹp hòi</w:t>
      </w:r>
      <w:r w:rsidRPr="003F79DD">
        <w:rPr>
          <w:rFonts w:asciiTheme="majorHAnsi" w:hAnsiTheme="majorHAnsi" w:cstheme="majorHAnsi"/>
          <w:color w:val="231F20"/>
          <w:bdr w:val="none" w:sz="0" w:space="0" w:color="auto" w:frame="1"/>
        </w:rPr>
        <w:t> “Tài đức độ lượng nhỏ nhen, không bao dung được những ý kiến và phê bình của người khác”</w:t>
      </w:r>
      <w:bookmarkStart w:id="2" w:name="_ftnref3"/>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"_ftn3"</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[3]</w:t>
      </w:r>
      <w:r w:rsidRPr="003F79DD">
        <w:rPr>
          <w:rFonts w:asciiTheme="majorHAnsi" w:hAnsiTheme="majorHAnsi" w:cstheme="majorHAnsi"/>
          <w:color w:val="231F20"/>
          <w:bdr w:val="none" w:sz="0" w:space="0" w:color="auto" w:frame="1"/>
        </w:rPr>
        <w:fldChar w:fldCharType="end"/>
      </w:r>
      <w:bookmarkEnd w:id="2"/>
      <w:r w:rsidRPr="003F79DD">
        <w:rPr>
          <w:rFonts w:asciiTheme="majorHAnsi" w:hAnsiTheme="majorHAnsi" w:cstheme="majorHAnsi"/>
          <w:color w:val="231F20"/>
          <w:bdr w:val="none" w:sz="0" w:space="0" w:color="auto" w:frame="1"/>
        </w:rPr>
        <w:t>.</w:t>
      </w:r>
    </w:p>
    <w:p w14:paraId="26800C26"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i/>
          <w:iCs/>
          <w:color w:val="231F20"/>
          <w:bdr w:val="none" w:sz="0" w:space="0" w:color="auto" w:frame="1"/>
        </w:rPr>
        <w:t>Thứ ba</w:t>
      </w:r>
      <w:r w:rsidRPr="003F79DD">
        <w:rPr>
          <w:rFonts w:asciiTheme="majorHAnsi" w:hAnsiTheme="majorHAnsi" w:cstheme="majorHAnsi"/>
          <w:color w:val="231F20"/>
          <w:bdr w:val="none" w:sz="0" w:space="0" w:color="auto" w:frame="1"/>
        </w:rPr>
        <w:t>, tự kiêu là </w:t>
      </w:r>
      <w:r w:rsidRPr="003F79DD">
        <w:rPr>
          <w:rFonts w:asciiTheme="majorHAnsi" w:hAnsiTheme="majorHAnsi" w:cstheme="majorHAnsi"/>
          <w:i/>
          <w:iCs/>
          <w:color w:val="231F20"/>
          <w:bdr w:val="none" w:sz="0" w:space="0" w:color="auto" w:frame="1"/>
        </w:rPr>
        <w:t>thoái bộ</w:t>
      </w:r>
      <w:r w:rsidRPr="003F79DD">
        <w:rPr>
          <w:rFonts w:asciiTheme="majorHAnsi" w:hAnsiTheme="majorHAnsi" w:cstheme="majorHAnsi"/>
          <w:color w:val="231F20"/>
          <w:bdr w:val="none" w:sz="0" w:space="0" w:color="auto" w:frame="1"/>
        </w:rPr>
        <w:t> “Vì tự mãn tự túc, không cố gắng học hỏi thêm. Không theo kịp sự tiến bộ của thời đại. Tự mình ngăn trở sự tiến bộ của mình”</w:t>
      </w:r>
      <w:bookmarkStart w:id="3" w:name="_ftnref4"/>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"_ftn4"</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[4]</w:t>
      </w:r>
      <w:r w:rsidRPr="003F79DD">
        <w:rPr>
          <w:rFonts w:asciiTheme="majorHAnsi" w:hAnsiTheme="majorHAnsi" w:cstheme="majorHAnsi"/>
          <w:color w:val="231F20"/>
          <w:bdr w:val="none" w:sz="0" w:space="0" w:color="auto" w:frame="1"/>
        </w:rPr>
        <w:fldChar w:fldCharType="end"/>
      </w:r>
      <w:bookmarkEnd w:id="3"/>
      <w:r w:rsidRPr="003F79DD">
        <w:rPr>
          <w:rFonts w:asciiTheme="majorHAnsi" w:hAnsiTheme="majorHAnsi" w:cstheme="majorHAnsi"/>
          <w:color w:val="231F20"/>
          <w:bdr w:val="none" w:sz="0" w:space="0" w:color="auto" w:frame="1"/>
        </w:rPr>
        <w:t>.</w:t>
      </w:r>
    </w:p>
    <w:p w14:paraId="195EC481"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i/>
          <w:iCs/>
          <w:color w:val="231F20"/>
          <w:bdr w:val="none" w:sz="0" w:space="0" w:color="auto" w:frame="1"/>
        </w:rPr>
        <w:t>Thứ tư</w:t>
      </w:r>
      <w:r w:rsidRPr="003F79DD">
        <w:rPr>
          <w:rFonts w:asciiTheme="majorHAnsi" w:hAnsiTheme="majorHAnsi" w:cstheme="majorHAnsi"/>
          <w:color w:val="231F20"/>
          <w:bdr w:val="none" w:sz="0" w:space="0" w:color="auto" w:frame="1"/>
        </w:rPr>
        <w:t>, tự kiêu là </w:t>
      </w:r>
      <w:r w:rsidRPr="003F79DD">
        <w:rPr>
          <w:rFonts w:asciiTheme="majorHAnsi" w:hAnsiTheme="majorHAnsi" w:cstheme="majorHAnsi"/>
          <w:i/>
          <w:iCs/>
          <w:color w:val="231F20"/>
          <w:bdr w:val="none" w:sz="0" w:space="0" w:color="auto" w:frame="1"/>
        </w:rPr>
        <w:t>hủ hóa</w:t>
      </w:r>
      <w:r w:rsidRPr="003F79DD">
        <w:rPr>
          <w:rFonts w:asciiTheme="majorHAnsi" w:hAnsiTheme="majorHAnsi" w:cstheme="majorHAnsi"/>
          <w:color w:val="231F20"/>
          <w:bdr w:val="none" w:sz="0" w:space="0" w:color="auto" w:frame="1"/>
        </w:rPr>
        <w:t> “Vì không chịu học những sự hay sự tốt của người; không ưa những lời phê bình thẳng thắn để sửa chữa những khuyết điểm của mình”</w:t>
      </w:r>
      <w:bookmarkStart w:id="4" w:name="_ftnref5"/>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"_ftn5"</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[5]</w:t>
      </w:r>
      <w:r w:rsidRPr="003F79DD">
        <w:rPr>
          <w:rFonts w:asciiTheme="majorHAnsi" w:hAnsiTheme="majorHAnsi" w:cstheme="majorHAnsi"/>
          <w:color w:val="231F20"/>
          <w:bdr w:val="none" w:sz="0" w:space="0" w:color="auto" w:frame="1"/>
        </w:rPr>
        <w:fldChar w:fldCharType="end"/>
      </w:r>
      <w:bookmarkEnd w:id="4"/>
      <w:r w:rsidRPr="003F79DD">
        <w:rPr>
          <w:rFonts w:asciiTheme="majorHAnsi" w:hAnsiTheme="majorHAnsi" w:cstheme="majorHAnsi"/>
          <w:color w:val="231F20"/>
          <w:bdr w:val="none" w:sz="0" w:space="0" w:color="auto" w:frame="1"/>
        </w:rPr>
        <w:t>.</w:t>
      </w:r>
    </w:p>
    <w:p w14:paraId="63A55344"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bdr w:val="none" w:sz="0" w:space="0" w:color="auto" w:frame="1"/>
        </w:rPr>
        <w:t>Hậu quả của căn </w:t>
      </w:r>
      <w:r w:rsidRPr="003F79DD">
        <w:rPr>
          <w:rFonts w:asciiTheme="majorHAnsi" w:hAnsiTheme="majorHAnsi" w:cstheme="majorHAnsi"/>
          <w:i/>
          <w:iCs/>
          <w:color w:val="231F20"/>
          <w:bdr w:val="none" w:sz="0" w:space="0" w:color="auto" w:frame="1"/>
        </w:rPr>
        <w:t>bệnh tự kiêu</w:t>
      </w:r>
      <w:r w:rsidRPr="003F79DD">
        <w:rPr>
          <w:rFonts w:asciiTheme="majorHAnsi" w:hAnsiTheme="majorHAnsi" w:cstheme="majorHAnsi"/>
          <w:color w:val="231F20"/>
          <w:bdr w:val="none" w:sz="0" w:space="0" w:color="auto" w:frame="1"/>
        </w:rPr>
        <w:t> được Bác chỉ ra là: “Tự kiêu nhất định sẽ đi dến thất bại. Vì kiêu ắt đi đôi với nịnh. Đã kiêu thì ắt ghét những người tài giỏi hơn mình. Ưa những kẻ nịnh hót mình. Thân cận là những kẻ vô tài bất lực, nhưng khéo nịnh hót a dua. Xa cách hoặc dìm hãm những người có tài có đức hay bàn ngay nói thẳng”</w:t>
      </w:r>
      <w:bookmarkStart w:id="5" w:name="_ftnref6"/>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"_ftn6"</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[6]</w:t>
      </w:r>
      <w:r w:rsidRPr="003F79DD">
        <w:rPr>
          <w:rFonts w:asciiTheme="majorHAnsi" w:hAnsiTheme="majorHAnsi" w:cstheme="majorHAnsi"/>
          <w:color w:val="231F20"/>
          <w:bdr w:val="none" w:sz="0" w:space="0" w:color="auto" w:frame="1"/>
        </w:rPr>
        <w:fldChar w:fldCharType="end"/>
      </w:r>
      <w:bookmarkEnd w:id="5"/>
      <w:r w:rsidRPr="003F79DD">
        <w:rPr>
          <w:rFonts w:asciiTheme="majorHAnsi" w:hAnsiTheme="majorHAnsi" w:cstheme="majorHAnsi"/>
          <w:color w:val="231F20"/>
          <w:bdr w:val="none" w:sz="0" w:space="0" w:color="auto" w:frame="1"/>
        </w:rPr>
        <w:t>.</w:t>
      </w:r>
    </w:p>
    <w:p w14:paraId="58783FB4"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bdr w:val="none" w:sz="0" w:space="0" w:color="auto" w:frame="1"/>
        </w:rPr>
        <w:t>Nhận diện </w:t>
      </w:r>
      <w:r w:rsidRPr="003F79DD">
        <w:rPr>
          <w:rFonts w:asciiTheme="majorHAnsi" w:hAnsiTheme="majorHAnsi" w:cstheme="majorHAnsi"/>
          <w:i/>
          <w:iCs/>
          <w:color w:val="231F20"/>
          <w:bdr w:val="none" w:sz="0" w:space="0" w:color="auto" w:frame="1"/>
        </w:rPr>
        <w:t>bệnh tự ái</w:t>
      </w:r>
      <w:r w:rsidRPr="003F79DD">
        <w:rPr>
          <w:rFonts w:asciiTheme="majorHAnsi" w:hAnsiTheme="majorHAnsi" w:cstheme="majorHAnsi"/>
          <w:color w:val="231F20"/>
          <w:bdr w:val="none" w:sz="0" w:space="0" w:color="auto" w:frame="1"/>
        </w:rPr>
        <w:t>, Hồ Chí Minh nêu rõ: “Nghĩa chính của chữ tự ái là giữ đúng chữ cần, kiệm, liêm, chính. Không làm điều gì có hại đến danh dự và đạo đức của mình. Thế là chân chính tự ái”</w:t>
      </w:r>
      <w:bookmarkStart w:id="6" w:name="_ftnref7"/>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"_ftn7"</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[7]</w:t>
      </w:r>
      <w:r w:rsidRPr="003F79DD">
        <w:rPr>
          <w:rFonts w:asciiTheme="majorHAnsi" w:hAnsiTheme="majorHAnsi" w:cstheme="majorHAnsi"/>
          <w:color w:val="231F20"/>
          <w:bdr w:val="none" w:sz="0" w:space="0" w:color="auto" w:frame="1"/>
        </w:rPr>
        <w:fldChar w:fldCharType="end"/>
      </w:r>
      <w:bookmarkEnd w:id="6"/>
      <w:r w:rsidRPr="003F79DD">
        <w:rPr>
          <w:rFonts w:asciiTheme="majorHAnsi" w:hAnsiTheme="majorHAnsi" w:cstheme="majorHAnsi"/>
          <w:color w:val="231F20"/>
          <w:bdr w:val="none" w:sz="0" w:space="0" w:color="auto" w:frame="1"/>
        </w:rPr>
        <w:t>. Chính vì không hiểu hết nghĩa của chữ </w:t>
      </w:r>
      <w:r w:rsidRPr="003F79DD">
        <w:rPr>
          <w:rFonts w:asciiTheme="majorHAnsi" w:hAnsiTheme="majorHAnsi" w:cstheme="majorHAnsi"/>
          <w:i/>
          <w:iCs/>
          <w:color w:val="231F20"/>
          <w:bdr w:val="none" w:sz="0" w:space="0" w:color="auto" w:frame="1"/>
        </w:rPr>
        <w:t>tự ái</w:t>
      </w:r>
      <w:r w:rsidRPr="003F79DD">
        <w:rPr>
          <w:rFonts w:asciiTheme="majorHAnsi" w:hAnsiTheme="majorHAnsi" w:cstheme="majorHAnsi"/>
          <w:color w:val="231F20"/>
          <w:bdr w:val="none" w:sz="0" w:space="0" w:color="auto" w:frame="1"/>
        </w:rPr>
        <w:t>, nên Người chỉ ra những biểu hiện của bệnh tự ái là “hay chấp vặt, không can đảm tự phê bình, không ưa những lời phê bình ngay thẳng”</w:t>
      </w:r>
      <w:bookmarkStart w:id="7" w:name="_ftnref8"/>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"_ftn8"</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[8]</w:t>
      </w:r>
      <w:r w:rsidRPr="003F79DD">
        <w:rPr>
          <w:rFonts w:asciiTheme="majorHAnsi" w:hAnsiTheme="majorHAnsi" w:cstheme="majorHAnsi"/>
          <w:color w:val="231F20"/>
          <w:bdr w:val="none" w:sz="0" w:space="0" w:color="auto" w:frame="1"/>
        </w:rPr>
        <w:fldChar w:fldCharType="end"/>
      </w:r>
      <w:bookmarkEnd w:id="7"/>
      <w:r w:rsidRPr="003F79DD">
        <w:rPr>
          <w:rFonts w:asciiTheme="majorHAnsi" w:hAnsiTheme="majorHAnsi" w:cstheme="majorHAnsi"/>
          <w:color w:val="231F20"/>
          <w:bdr w:val="none" w:sz="0" w:space="0" w:color="auto" w:frame="1"/>
        </w:rPr>
        <w:t>. Bệnh tự ái luôn luôn đi đôi với tự kiêu, tự mãn, tự túc và kết quả của căn bệnh tự ái là “mình tự ngăn trở mình tiến bộ, đồng thời đã tự kiêu, tự ái thì không thể đoàn kết. Không đoàn kết tức là cô độc. Đã cô độc thì chẳng việc gì thành công”</w:t>
      </w:r>
      <w:bookmarkStart w:id="8" w:name="_ftnref9"/>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"_ftn9"</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[9]</w:t>
      </w:r>
      <w:r w:rsidRPr="003F79DD">
        <w:rPr>
          <w:rFonts w:asciiTheme="majorHAnsi" w:hAnsiTheme="majorHAnsi" w:cstheme="majorHAnsi"/>
          <w:color w:val="231F20"/>
          <w:bdr w:val="none" w:sz="0" w:space="0" w:color="auto" w:frame="1"/>
        </w:rPr>
        <w:fldChar w:fldCharType="end"/>
      </w:r>
      <w:bookmarkEnd w:id="8"/>
      <w:r w:rsidRPr="003F79DD">
        <w:rPr>
          <w:rFonts w:asciiTheme="majorHAnsi" w:hAnsiTheme="majorHAnsi" w:cstheme="majorHAnsi"/>
          <w:color w:val="231F20"/>
          <w:bdr w:val="none" w:sz="0" w:space="0" w:color="auto" w:frame="1"/>
        </w:rPr>
        <w:t>.</w:t>
      </w:r>
    </w:p>
    <w:p w14:paraId="1830BABA"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bdr w:val="none" w:sz="0" w:space="0" w:color="auto" w:frame="1"/>
        </w:rPr>
        <w:t>Sau khi chỉ dẫn những biểu hiện của bệnh tự kiêu, tự ái và hậu quả to lớn của hai căn bệnh này, Chủ tịch Hồ Chí Minh khẳng định “Mỗi một người và tất cả mọi chúng ta phải tẩy cho sạch bệnh tự kiêu, “tự ái”. Đó là căn bệnh rất nguy hiểm cho đạo đức và công việc”</w:t>
      </w:r>
      <w:bookmarkStart w:id="9" w:name="_ftnref10"/>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"_ftn10"</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[10]</w:t>
      </w:r>
      <w:r w:rsidRPr="003F79DD">
        <w:rPr>
          <w:rFonts w:asciiTheme="majorHAnsi" w:hAnsiTheme="majorHAnsi" w:cstheme="majorHAnsi"/>
          <w:color w:val="231F20"/>
          <w:bdr w:val="none" w:sz="0" w:space="0" w:color="auto" w:frame="1"/>
        </w:rPr>
        <w:fldChar w:fldCharType="end"/>
      </w:r>
      <w:bookmarkEnd w:id="9"/>
      <w:r w:rsidRPr="003F79DD">
        <w:rPr>
          <w:rFonts w:asciiTheme="majorHAnsi" w:hAnsiTheme="majorHAnsi" w:cstheme="majorHAnsi"/>
          <w:color w:val="231F20"/>
          <w:bdr w:val="none" w:sz="0" w:space="0" w:color="auto" w:frame="1"/>
        </w:rPr>
        <w:t>. Để chữa căn bệnh này, Chủ tịch Hồ Chí Minh kê </w:t>
      </w:r>
      <w:r w:rsidRPr="003F79DD">
        <w:rPr>
          <w:rFonts w:asciiTheme="majorHAnsi" w:hAnsiTheme="majorHAnsi" w:cstheme="majorHAnsi"/>
          <w:i/>
          <w:iCs/>
          <w:color w:val="231F20"/>
          <w:bdr w:val="none" w:sz="0" w:space="0" w:color="auto" w:frame="1"/>
        </w:rPr>
        <w:t>thang thuốc thánh gồm có bốn vị là</w:t>
      </w:r>
      <w:r w:rsidRPr="003F79DD">
        <w:rPr>
          <w:rFonts w:asciiTheme="majorHAnsi" w:hAnsiTheme="majorHAnsi" w:cstheme="majorHAnsi"/>
          <w:color w:val="231F20"/>
          <w:bdr w:val="none" w:sz="0" w:space="0" w:color="auto" w:frame="1"/>
        </w:rPr>
        <w:t>: </w:t>
      </w:r>
      <w:r w:rsidRPr="003F79DD">
        <w:rPr>
          <w:rFonts w:asciiTheme="majorHAnsi" w:hAnsiTheme="majorHAnsi" w:cstheme="majorHAnsi"/>
          <w:i/>
          <w:iCs/>
          <w:color w:val="231F20"/>
          <w:bdr w:val="none" w:sz="0" w:space="0" w:color="auto" w:frame="1"/>
        </w:rPr>
        <w:t>Một là</w:t>
      </w:r>
      <w:r w:rsidRPr="003F79DD">
        <w:rPr>
          <w:rFonts w:asciiTheme="majorHAnsi" w:hAnsiTheme="majorHAnsi" w:cstheme="majorHAnsi"/>
          <w:color w:val="231F20"/>
          <w:bdr w:val="none" w:sz="0" w:space="0" w:color="auto" w:frame="1"/>
        </w:rPr>
        <w:t>, thật thà tự phê bình và hoan nghênh người khác phê bình mình; </w:t>
      </w:r>
      <w:r w:rsidRPr="003F79DD">
        <w:rPr>
          <w:rFonts w:asciiTheme="majorHAnsi" w:hAnsiTheme="majorHAnsi" w:cstheme="majorHAnsi"/>
          <w:i/>
          <w:iCs/>
          <w:color w:val="231F20"/>
          <w:bdr w:val="none" w:sz="0" w:space="0" w:color="auto" w:frame="1"/>
        </w:rPr>
        <w:t>hai là</w:t>
      </w:r>
      <w:r w:rsidRPr="003F79DD">
        <w:rPr>
          <w:rFonts w:asciiTheme="majorHAnsi" w:hAnsiTheme="majorHAnsi" w:cstheme="majorHAnsi"/>
          <w:color w:val="231F20"/>
          <w:bdr w:val="none" w:sz="0" w:space="0" w:color="auto" w:frame="1"/>
        </w:rPr>
        <w:t>, cố gắng sửa chữa khuyết điểm và phát triển ưu điểm; </w:t>
      </w:r>
      <w:r w:rsidRPr="003F79DD">
        <w:rPr>
          <w:rFonts w:asciiTheme="majorHAnsi" w:hAnsiTheme="majorHAnsi" w:cstheme="majorHAnsi"/>
          <w:i/>
          <w:iCs/>
          <w:color w:val="231F20"/>
          <w:bdr w:val="none" w:sz="0" w:space="0" w:color="auto" w:frame="1"/>
        </w:rPr>
        <w:t>ba là</w:t>
      </w:r>
      <w:r w:rsidRPr="003F79DD">
        <w:rPr>
          <w:rFonts w:asciiTheme="majorHAnsi" w:hAnsiTheme="majorHAnsi" w:cstheme="majorHAnsi"/>
          <w:color w:val="231F20"/>
          <w:bdr w:val="none" w:sz="0" w:space="0" w:color="auto" w:frame="1"/>
        </w:rPr>
        <w:t>, luôn luôn cố gắng học hỏi để luôn luôn tiến bộ; </w:t>
      </w:r>
      <w:r w:rsidRPr="003F79DD">
        <w:rPr>
          <w:rFonts w:asciiTheme="majorHAnsi" w:hAnsiTheme="majorHAnsi" w:cstheme="majorHAnsi"/>
          <w:i/>
          <w:iCs/>
          <w:color w:val="231F20"/>
          <w:bdr w:val="none" w:sz="0" w:space="0" w:color="auto" w:frame="1"/>
        </w:rPr>
        <w:t>bốn là</w:t>
      </w:r>
      <w:r w:rsidRPr="003F79DD">
        <w:rPr>
          <w:rFonts w:asciiTheme="majorHAnsi" w:hAnsiTheme="majorHAnsi" w:cstheme="majorHAnsi"/>
          <w:color w:val="231F20"/>
          <w:bdr w:val="none" w:sz="0" w:space="0" w:color="auto" w:frame="1"/>
        </w:rPr>
        <w:t>, thực hành đoàn kết</w:t>
      </w:r>
      <w:bookmarkStart w:id="10" w:name="_ftnref11"/>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"_ftn11"</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[11]</w:t>
      </w:r>
      <w:r w:rsidRPr="003F79DD">
        <w:rPr>
          <w:rFonts w:asciiTheme="majorHAnsi" w:hAnsiTheme="majorHAnsi" w:cstheme="majorHAnsi"/>
          <w:color w:val="231F20"/>
          <w:bdr w:val="none" w:sz="0" w:space="0" w:color="auto" w:frame="1"/>
        </w:rPr>
        <w:fldChar w:fldCharType="end"/>
      </w:r>
      <w:bookmarkEnd w:id="10"/>
      <w:r w:rsidRPr="003F79DD">
        <w:rPr>
          <w:rFonts w:asciiTheme="majorHAnsi" w:hAnsiTheme="majorHAnsi" w:cstheme="majorHAnsi"/>
          <w:color w:val="231F20"/>
          <w:bdr w:val="none" w:sz="0" w:space="0" w:color="auto" w:frame="1"/>
        </w:rPr>
        <w:t>.</w:t>
      </w:r>
    </w:p>
    <w:p w14:paraId="2628CD6D"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b/>
          <w:bCs/>
          <w:i/>
          <w:iCs/>
          <w:color w:val="231F20"/>
          <w:bdr w:val="none" w:sz="0" w:space="0" w:color="auto" w:frame="1"/>
        </w:rPr>
        <w:t>Chống bệnh tự kiêu, tự ái trong Đảng hiện nay</w:t>
      </w:r>
    </w:p>
    <w:p w14:paraId="065D9C61"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rPr>
        <w:t> </w:t>
      </w:r>
    </w:p>
    <w:p w14:paraId="5044D72E"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bdr w:val="none" w:sz="0" w:space="0" w:color="auto" w:frame="1"/>
        </w:rPr>
        <w:t>Thấm nhuần tư tưởng Hồ Chí Minh và nhận thức được tầm quan trọng của việc phòng, chống bệnh </w:t>
      </w:r>
      <w:r w:rsidRPr="003F79DD">
        <w:rPr>
          <w:rFonts w:asciiTheme="majorHAnsi" w:hAnsiTheme="majorHAnsi" w:cstheme="majorHAnsi"/>
          <w:i/>
          <w:iCs/>
          <w:color w:val="231F20"/>
          <w:bdr w:val="none" w:sz="0" w:space="0" w:color="auto" w:frame="1"/>
        </w:rPr>
        <w:t>tự kiêu, tự ái</w:t>
      </w:r>
      <w:r w:rsidRPr="003F79DD">
        <w:rPr>
          <w:rFonts w:asciiTheme="majorHAnsi" w:hAnsiTheme="majorHAnsi" w:cstheme="majorHAnsi"/>
          <w:color w:val="231F20"/>
          <w:bdr w:val="none" w:sz="0" w:space="0" w:color="auto" w:frame="1"/>
        </w:rPr>
        <w:t>, Đảng đẩy mạnh công tác xây dựng và chỉnh đốn Đảng. Đặc biệt, Nghị quyết Trung ương 4 (khóa XII) về xây dựng Đảng đã được triển khai thực hiện một cách nghiêm túc, toàn diện, đồng bộ, thống nhất, thực sự đi vào cuộc sống, có nhiều bước đột phá quan trọng…, nhận diện sâu sắc, đầy đủ hơn các biểu hiện suy thoái, “tự diễn biến”, “tự chuyển hóa”; đẩy mạnh tự phê bình và phê bình; kết hợp hài hòa giữa “xây” và “chống”. Tuy nhiên, công tác xây dựng Đảng còn không ít hạn chế, khuyết điểm… Nhiều cán bộ, đảng viên, trong đó có người đứng đầu chưa thể hiện tính tiên phong, gương mẫu; còn biểu hiện quan liêu, cửa quyền, chưa thực sự sâu sát thực tế, cơ sở…</w:t>
      </w:r>
    </w:p>
    <w:p w14:paraId="7BFFE469"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bdr w:val="none" w:sz="0" w:space="0" w:color="auto" w:frame="1"/>
        </w:rPr>
        <w:t>Trên cơ sở nhận thức sâu sắc và vận dụng sáng tạo tư tưởng Hồ Chí Minh, để chủ động đấu tranh phòng, chống biểu hiện của căn bệnh </w:t>
      </w:r>
      <w:r w:rsidRPr="003F79DD">
        <w:rPr>
          <w:rFonts w:asciiTheme="majorHAnsi" w:hAnsiTheme="majorHAnsi" w:cstheme="majorHAnsi"/>
          <w:i/>
          <w:iCs/>
          <w:color w:val="231F20"/>
          <w:bdr w:val="none" w:sz="0" w:space="0" w:color="auto" w:frame="1"/>
        </w:rPr>
        <w:t>tự kiêu, tự ái</w:t>
      </w:r>
      <w:r w:rsidRPr="003F79DD">
        <w:rPr>
          <w:rFonts w:asciiTheme="majorHAnsi" w:hAnsiTheme="majorHAnsi" w:cstheme="majorHAnsi"/>
          <w:color w:val="231F20"/>
          <w:bdr w:val="none" w:sz="0" w:space="0" w:color="auto" w:frame="1"/>
        </w:rPr>
        <w:t xml:space="preserve"> là mù quáng, hẹp hòi, thoái bộ, hủ hóa và tự kiêu, </w:t>
      </w:r>
      <w:r w:rsidRPr="003F79DD">
        <w:rPr>
          <w:rFonts w:asciiTheme="majorHAnsi" w:hAnsiTheme="majorHAnsi" w:cstheme="majorHAnsi"/>
          <w:color w:val="231F20"/>
          <w:bdr w:val="none" w:sz="0" w:space="0" w:color="auto" w:frame="1"/>
        </w:rPr>
        <w:lastRenderedPageBreak/>
        <w:t>tự mãn, ganh ghét, đố kỵ, so bì, tị nạnh, không muốn người khác hơn mình trong cán bộ, đảng viên, các cấp ủy Đảng và người đứng đầu cần thực hiện tốt một số nội dung cơ bản sau:</w:t>
      </w:r>
    </w:p>
    <w:p w14:paraId="22EA9525"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i/>
          <w:iCs/>
          <w:color w:val="231F20"/>
          <w:bdr w:val="none" w:sz="0" w:space="0" w:color="auto" w:frame="1"/>
        </w:rPr>
        <w:t>Một là,</w:t>
      </w:r>
      <w:r w:rsidRPr="003F79DD">
        <w:rPr>
          <w:rFonts w:asciiTheme="majorHAnsi" w:hAnsiTheme="majorHAnsi" w:cstheme="majorHAnsi"/>
          <w:color w:val="231F20"/>
          <w:bdr w:val="none" w:sz="0" w:space="0" w:color="auto" w:frame="1"/>
        </w:rPr>
        <w:t> tiếp tục đẩy mạnh thực hiện Nghị quyết Trung ương 4 (khóa XI, XII, XIII) về tăng cường xây dựng, chỉnh đốn Đảng gắn với thực hiện Chỉ thị số 05-CT/TW của Bộ Chính trị khóa XII về “Đẩy mạnh học tập và làm theo tư tưởng, đạo đức, phong cách Hồ Chí Minh”. Chú trọng làm tốt công tác giáo dục chính trị tư tưởng, phát huy dân chủ, xây dựng khối đoàn kết trong từng chi bộ, làm hạt nhân cho khối đoàn kết của tập thể. Tận dụng và phát huy tối đa lợi thế của phương tiện truyền thông, nhất là trên mạng xã hội, tạo sự lan tỏa mạnh mẽ, sâu sắc trong cán bộ, đảng viên và mọi tầng lớp nhân dân thực hiện công tác xây dựng, chỉnh đốn Đảng. Thường xuyên tự đổi mới, tự chỉnh đốn, đấu tranh chống chủ nghĩa cơ hội, chủ nghĩa cá nhân, chống tham nhũng, quan liêu, lãng phí, thoái hóa... trong nội bộ Đảng và trong toàn bộ hệ thống chính trị</w:t>
      </w:r>
      <w:bookmarkStart w:id="11" w:name="_ftnref12"/>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"_ftn12"</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[12]</w:t>
      </w:r>
      <w:r w:rsidRPr="003F79DD">
        <w:rPr>
          <w:rFonts w:asciiTheme="majorHAnsi" w:hAnsiTheme="majorHAnsi" w:cstheme="majorHAnsi"/>
          <w:color w:val="231F20"/>
          <w:bdr w:val="none" w:sz="0" w:space="0" w:color="auto" w:frame="1"/>
        </w:rPr>
        <w:fldChar w:fldCharType="end"/>
      </w:r>
      <w:bookmarkEnd w:id="11"/>
      <w:r w:rsidRPr="003F79DD">
        <w:rPr>
          <w:rFonts w:asciiTheme="majorHAnsi" w:hAnsiTheme="majorHAnsi" w:cstheme="majorHAnsi"/>
          <w:color w:val="231F20"/>
          <w:bdr w:val="none" w:sz="0" w:space="0" w:color="auto" w:frame="1"/>
        </w:rPr>
        <w:t>.</w:t>
      </w:r>
    </w:p>
    <w:p w14:paraId="1C686FCE"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i/>
          <w:iCs/>
          <w:color w:val="231F20"/>
          <w:bdr w:val="none" w:sz="0" w:space="0" w:color="auto" w:frame="1"/>
        </w:rPr>
        <w:t>Hai là, </w:t>
      </w:r>
      <w:r w:rsidRPr="003F79DD">
        <w:rPr>
          <w:rFonts w:asciiTheme="majorHAnsi" w:hAnsiTheme="majorHAnsi" w:cstheme="majorHAnsi"/>
          <w:color w:val="231F20"/>
          <w:bdr w:val="none" w:sz="0" w:space="0" w:color="auto" w:frame="1"/>
        </w:rPr>
        <w:t>thường xuyên, đẩy mạnh tự phê bình và phê bình gắn với đề cao trách nhiệm nêu gương của đội ngũ cán bộ, đảng viên. Chủ động thực hành dân chủ rộng rãi kết hợp thường xuyên tự phê bình và phê bình một cách nghiêm túc, với tính tự giác cao của mỗi cán bộ, đảng viên. Quá trình tiến hành chống bệnh </w:t>
      </w:r>
      <w:r w:rsidRPr="003F79DD">
        <w:rPr>
          <w:rFonts w:asciiTheme="majorHAnsi" w:hAnsiTheme="majorHAnsi" w:cstheme="majorHAnsi"/>
          <w:i/>
          <w:iCs/>
          <w:color w:val="231F20"/>
          <w:bdr w:val="none" w:sz="0" w:space="0" w:color="auto" w:frame="1"/>
        </w:rPr>
        <w:t>tự kiêu, tự ái,</w:t>
      </w:r>
      <w:r w:rsidRPr="003F79DD">
        <w:rPr>
          <w:rFonts w:asciiTheme="majorHAnsi" w:hAnsiTheme="majorHAnsi" w:cstheme="majorHAnsi"/>
          <w:color w:val="231F20"/>
          <w:bdr w:val="none" w:sz="0" w:space="0" w:color="auto" w:frame="1"/>
        </w:rPr>
        <w:t> thực thiện thang thuốc thánh của Bác Hồ là tự phê bình và phê bình phải bảo đảm dân chủ, nghiêm túc, thẳng thắn với tinh thần xây dựng, đúng yêu cầu, nội dung, phương pháp: “Thực hiện tốt các quy định về trách nhiệm nêu gương của cán bộ, đảng viên, nhất là cán bộ lãnh đạo chủ chốt các cấp, cán bộ có chức vụ càng cao càng phải gương mẫu. Nêu gương phải thực sự trở thành một nội dung quan trọng trong phương thức lãnh đạo của Đảng”</w:t>
      </w:r>
      <w:bookmarkStart w:id="12" w:name="_ftnref13"/>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"_ftn13"</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[13]</w:t>
      </w:r>
      <w:r w:rsidRPr="003F79DD">
        <w:rPr>
          <w:rFonts w:asciiTheme="majorHAnsi" w:hAnsiTheme="majorHAnsi" w:cstheme="majorHAnsi"/>
          <w:color w:val="231F20"/>
          <w:bdr w:val="none" w:sz="0" w:space="0" w:color="auto" w:frame="1"/>
        </w:rPr>
        <w:fldChar w:fldCharType="end"/>
      </w:r>
      <w:bookmarkEnd w:id="12"/>
      <w:r w:rsidRPr="003F79DD">
        <w:rPr>
          <w:rFonts w:asciiTheme="majorHAnsi" w:hAnsiTheme="majorHAnsi" w:cstheme="majorHAnsi"/>
          <w:color w:val="231F20"/>
          <w:bdr w:val="none" w:sz="0" w:space="0" w:color="auto" w:frame="1"/>
        </w:rPr>
        <w:t>.</w:t>
      </w:r>
    </w:p>
    <w:p w14:paraId="6D95F0A0"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i/>
          <w:iCs/>
          <w:color w:val="231F20"/>
          <w:bdr w:val="none" w:sz="0" w:space="0" w:color="auto" w:frame="1"/>
        </w:rPr>
        <w:t>Ba là, </w:t>
      </w:r>
      <w:r w:rsidRPr="003F79DD">
        <w:rPr>
          <w:rFonts w:asciiTheme="majorHAnsi" w:hAnsiTheme="majorHAnsi" w:cstheme="majorHAnsi"/>
          <w:color w:val="231F20"/>
          <w:bdr w:val="none" w:sz="0" w:space="0" w:color="auto" w:frame="1"/>
        </w:rPr>
        <w:t>phát huy tính tích cực, tự giác, sáng tạo của mỗi cán bộ, đảng viên trong thực hiện chức năng, nhiệm vụ và rèn luyện đạo đức cách mạng. Mỗi cán bộ, đảng viên kiên quyết chống tư tưởng ganh ghét, đố kỵ, so bì, tị nạnh, không muốn người khác hơn mình; rèn luyện tính tự ái, không cô độc, hẹp hòi, phát huy tính khiêm nhường lắng nghe, học hỏi và thân ái, giúp đỡ, sẻ chia, động viên mọi người xung quanh để cùng chung tay, góp sức hoàn thành công việc chung: “Đẩy mạnh giáo dục đạo đức cách mạng, làm cho mỗi cán bộ, đảng viên thấy rõ bổn phận và trách nhiệm của mình, luôn vững vàng trước mọi khó khăn, thách thức và không bị cám dỗ bởi vật chất, tiền tài, danh vọng... Nâng cao ý thức tu dưỡng, rèn luyện đạo đức cách mạng suốt đời, thường xuyên “tự soi”, “tự sửa” và nêu cao danh dự, lòng tự trọng của người đảng viên”</w:t>
      </w:r>
      <w:bookmarkStart w:id="13" w:name="_ftnref14"/>
      <w:r w:rsidRPr="003F79DD">
        <w:rPr>
          <w:rFonts w:asciiTheme="majorHAnsi" w:hAnsiTheme="majorHAnsi" w:cstheme="majorHAnsi"/>
          <w:color w:val="231F20"/>
          <w:bdr w:val="none" w:sz="0" w:space="0" w:color="auto" w:frame="1"/>
        </w:rPr>
        <w:fldChar w:fldCharType="begin"/>
      </w:r>
      <w:r w:rsidRPr="003F79DD">
        <w:rPr>
          <w:rFonts w:asciiTheme="majorHAnsi" w:hAnsiTheme="majorHAnsi" w:cstheme="majorHAnsi"/>
          <w:color w:val="231F20"/>
          <w:bdr w:val="none" w:sz="0" w:space="0" w:color="auto" w:frame="1"/>
        </w:rPr>
        <w:instrText>HYPERLINK "http://thinhvuongvietnam.com/Content/benh-tu-kieu-tu-ai-nguy-hiem-cho-dao-duc-va-cong-viec-113810" \l "_ftn14"</w:instrText>
      </w:r>
      <w:r w:rsidRPr="003F79DD">
        <w:rPr>
          <w:rFonts w:asciiTheme="majorHAnsi" w:hAnsiTheme="majorHAnsi" w:cstheme="majorHAnsi"/>
          <w:color w:val="231F20"/>
          <w:bdr w:val="none" w:sz="0" w:space="0" w:color="auto" w:frame="1"/>
        </w:rPr>
        <w:fldChar w:fldCharType="separate"/>
      </w:r>
      <w:r w:rsidRPr="003F79DD">
        <w:rPr>
          <w:rFonts w:asciiTheme="majorHAnsi" w:hAnsiTheme="majorHAnsi" w:cstheme="majorHAnsi"/>
          <w:color w:val="4267B2"/>
          <w:u w:val="single"/>
          <w:bdr w:val="none" w:sz="0" w:space="0" w:color="auto" w:frame="1"/>
        </w:rPr>
        <w:t>[14]</w:t>
      </w:r>
      <w:r w:rsidRPr="003F79DD">
        <w:rPr>
          <w:rFonts w:asciiTheme="majorHAnsi" w:hAnsiTheme="majorHAnsi" w:cstheme="majorHAnsi"/>
          <w:color w:val="231F20"/>
          <w:bdr w:val="none" w:sz="0" w:space="0" w:color="auto" w:frame="1"/>
        </w:rPr>
        <w:fldChar w:fldCharType="end"/>
      </w:r>
      <w:bookmarkEnd w:id="13"/>
      <w:r w:rsidRPr="003F79DD">
        <w:rPr>
          <w:rFonts w:asciiTheme="majorHAnsi" w:hAnsiTheme="majorHAnsi" w:cstheme="majorHAnsi"/>
          <w:color w:val="231F20"/>
          <w:bdr w:val="none" w:sz="0" w:space="0" w:color="auto" w:frame="1"/>
        </w:rPr>
        <w:t>.</w:t>
      </w:r>
    </w:p>
    <w:p w14:paraId="2C3D0C35"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i/>
          <w:iCs/>
          <w:color w:val="231F20"/>
          <w:bdr w:val="none" w:sz="0" w:space="0" w:color="auto" w:frame="1"/>
        </w:rPr>
        <w:t>Bốn là, </w:t>
      </w:r>
      <w:r w:rsidRPr="003F79DD">
        <w:rPr>
          <w:rFonts w:asciiTheme="majorHAnsi" w:hAnsiTheme="majorHAnsi" w:cstheme="majorHAnsi"/>
          <w:color w:val="231F20"/>
          <w:bdr w:val="none" w:sz="0" w:space="0" w:color="auto" w:frame="1"/>
        </w:rPr>
        <w:t>tăng cường công tác kiểm tra, giám sát, thi hành kỷ luật trong Đảng. Các cấp ủy, tổ chức đảng chủ động xây dựng, bổ sung, hoàn thiện quy chế làm việc, xác định rõ quyền hạn, trách nhiệm của từng cá nhân, tổ chức, làm tốt công tác kiểm tra, thanh tra, giám sát, sơ kết, tổng kết, rút kinh nghiệm việc phòng, chống suy thoái về tư tưởng chính trị, đạo đức, lối sống gắn với thực hiện nhiệm vụ chính trị trọng tâm. Thực hiện nghiêm túc nguyên tắc cấp ủy cấp trên kiểm tra, giám sát cấp ủy cấp dưới, kiểm tra chéo, kiểm tra định kỳ và không định kỳ.</w:t>
      </w:r>
    </w:p>
    <w:p w14:paraId="4985C724" w14:textId="38DDB387" w:rsidR="00BF2A26" w:rsidRPr="003F79DD" w:rsidRDefault="00BF2A26" w:rsidP="00CF480C">
      <w:pPr>
        <w:jc w:val="both"/>
        <w:textAlignment w:val="baseline"/>
        <w:rPr>
          <w:rFonts w:asciiTheme="majorHAnsi" w:hAnsiTheme="majorHAnsi" w:cstheme="majorHAnsi"/>
          <w:color w:val="231F20"/>
        </w:rPr>
      </w:pPr>
      <w:r w:rsidRPr="003F79DD">
        <w:rPr>
          <w:rFonts w:asciiTheme="majorHAnsi" w:hAnsiTheme="majorHAnsi" w:cstheme="majorHAnsi"/>
          <w:color w:val="231F20"/>
          <w:bdr w:val="none" w:sz="0" w:space="0" w:color="auto" w:frame="1"/>
        </w:rPr>
        <w:t>Sinh thời, Chủ tịch Hồ Chí Minh - Người sáng lập và rèn luyện Đảng ta, luôn dõi theo từng bước đi của Đảng, xây dựng Đảng với những thành công vẻ vang, đồng thời luôn kịp thời chỉ ra những căn bệnh và đưa ra những thang thuốc hiệu quả để trị bệnh, xây dựng, chỉnh đốn Đảng ngày càng trưởng thành, đáp ứng yêu cầu, nhiệm vụ đặt ra, lãnh đạo đất nước phồn vinh, ấm no, hạnh phúc.</w:t>
      </w:r>
      <w:r w:rsidRPr="003F79DD">
        <w:rPr>
          <w:rFonts w:asciiTheme="majorHAnsi" w:hAnsiTheme="majorHAnsi" w:cstheme="majorHAnsi"/>
          <w:color w:val="231F20"/>
        </w:rPr>
        <w:t> </w:t>
      </w:r>
      <w:r w:rsidR="00163A77">
        <w:rPr>
          <w:rFonts w:asciiTheme="majorHAnsi" w:hAnsiTheme="majorHAnsi" w:cstheme="majorHAnsi"/>
          <w:color w:val="231F20"/>
        </w:rPr>
        <w:pict w14:anchorId="0642C92C">
          <v:rect id="_x0000_i1025" style="width:154.45pt;height:0" o:hrpct="330" o:hrstd="t" o:hr="t" fillcolor="#a0a0a0" stroked="f"/>
        </w:pict>
      </w:r>
    </w:p>
    <w:p w14:paraId="2C359BC0" w14:textId="77777777" w:rsidR="00BF2A26" w:rsidRPr="003F79DD" w:rsidRDefault="00BF2A26" w:rsidP="00BF2A26">
      <w:pPr>
        <w:jc w:val="both"/>
        <w:textAlignment w:val="baseline"/>
        <w:rPr>
          <w:rFonts w:asciiTheme="majorHAnsi" w:hAnsiTheme="majorHAnsi" w:cstheme="majorHAnsi"/>
          <w:color w:val="231F20"/>
        </w:rPr>
      </w:pPr>
      <w:r w:rsidRPr="003F79DD">
        <w:rPr>
          <w:rFonts w:asciiTheme="majorHAnsi" w:hAnsiTheme="majorHAnsi" w:cstheme="majorHAnsi"/>
          <w:color w:val="231F20"/>
        </w:rPr>
        <w:t> </w:t>
      </w:r>
    </w:p>
    <w:bookmarkStart w:id="14" w:name="_ftn1"/>
    <w:p w14:paraId="1FA4EF44"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"_ftnref1"</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[1]</w:t>
      </w:r>
      <w:r w:rsidRPr="003F79DD">
        <w:rPr>
          <w:rFonts w:asciiTheme="majorHAnsi" w:hAnsiTheme="majorHAnsi" w:cstheme="majorHAnsi"/>
          <w:color w:val="212529"/>
        </w:rPr>
        <w:fldChar w:fldCharType="end"/>
      </w:r>
      <w:bookmarkEnd w:id="14"/>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Nxb. Chính trị quốc gia - Sự thật, Hà Nội, 2011, t. 5, tr 631.</w:t>
      </w:r>
    </w:p>
    <w:bookmarkStart w:id="15" w:name="_ftn2"/>
    <w:p w14:paraId="157BC75E"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"_ftnref2"</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[2]</w:t>
      </w:r>
      <w:r w:rsidRPr="003F79DD">
        <w:rPr>
          <w:rFonts w:asciiTheme="majorHAnsi" w:hAnsiTheme="majorHAnsi" w:cstheme="majorHAnsi"/>
          <w:color w:val="212529"/>
        </w:rPr>
        <w:fldChar w:fldCharType="end"/>
      </w:r>
      <w:bookmarkEnd w:id="15"/>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632.</w:t>
      </w:r>
    </w:p>
    <w:bookmarkStart w:id="16" w:name="_ftn3"/>
    <w:p w14:paraId="489C1573"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"_ftnref3"</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[3]</w:t>
      </w:r>
      <w:r w:rsidRPr="003F79DD">
        <w:rPr>
          <w:rFonts w:asciiTheme="majorHAnsi" w:hAnsiTheme="majorHAnsi" w:cstheme="majorHAnsi"/>
          <w:color w:val="212529"/>
        </w:rPr>
        <w:fldChar w:fldCharType="end"/>
      </w:r>
      <w:bookmarkEnd w:id="16"/>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632.</w:t>
      </w:r>
    </w:p>
    <w:bookmarkStart w:id="17" w:name="_ftn4"/>
    <w:p w14:paraId="26EFAE60"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"_ftnref4"</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[4]</w:t>
      </w:r>
      <w:r w:rsidRPr="003F79DD">
        <w:rPr>
          <w:rFonts w:asciiTheme="majorHAnsi" w:hAnsiTheme="majorHAnsi" w:cstheme="majorHAnsi"/>
          <w:color w:val="212529"/>
        </w:rPr>
        <w:fldChar w:fldCharType="end"/>
      </w:r>
      <w:bookmarkEnd w:id="17"/>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632.</w:t>
      </w:r>
    </w:p>
    <w:bookmarkStart w:id="18" w:name="_ftn5"/>
    <w:p w14:paraId="54016B4C"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"_ftnref5"</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[5]</w:t>
      </w:r>
      <w:r w:rsidRPr="003F79DD">
        <w:rPr>
          <w:rFonts w:asciiTheme="majorHAnsi" w:hAnsiTheme="majorHAnsi" w:cstheme="majorHAnsi"/>
          <w:color w:val="212529"/>
        </w:rPr>
        <w:fldChar w:fldCharType="end"/>
      </w:r>
      <w:bookmarkEnd w:id="18"/>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632.</w:t>
      </w:r>
    </w:p>
    <w:bookmarkStart w:id="19" w:name="_ftn6"/>
    <w:p w14:paraId="557E14F4"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"_ftnref6"</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[6]</w:t>
      </w:r>
      <w:r w:rsidRPr="003F79DD">
        <w:rPr>
          <w:rFonts w:asciiTheme="majorHAnsi" w:hAnsiTheme="majorHAnsi" w:cstheme="majorHAnsi"/>
          <w:color w:val="212529"/>
        </w:rPr>
        <w:fldChar w:fldCharType="end"/>
      </w:r>
      <w:bookmarkEnd w:id="19"/>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632.</w:t>
      </w:r>
    </w:p>
    <w:bookmarkStart w:id="20" w:name="_ftn7"/>
    <w:p w14:paraId="60F6C661"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"_ftnref7"</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[7]</w:t>
      </w:r>
      <w:r w:rsidRPr="003F79DD">
        <w:rPr>
          <w:rFonts w:asciiTheme="majorHAnsi" w:hAnsiTheme="majorHAnsi" w:cstheme="majorHAnsi"/>
          <w:color w:val="212529"/>
        </w:rPr>
        <w:fldChar w:fldCharType="end"/>
      </w:r>
      <w:bookmarkEnd w:id="20"/>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632.</w:t>
      </w:r>
    </w:p>
    <w:bookmarkStart w:id="21" w:name="_ftn8"/>
    <w:p w14:paraId="76256D19"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"_ftnref8"</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[8]</w:t>
      </w:r>
      <w:r w:rsidRPr="003F79DD">
        <w:rPr>
          <w:rFonts w:asciiTheme="majorHAnsi" w:hAnsiTheme="majorHAnsi" w:cstheme="majorHAnsi"/>
          <w:color w:val="212529"/>
        </w:rPr>
        <w:fldChar w:fldCharType="end"/>
      </w:r>
      <w:bookmarkEnd w:id="21"/>
      <w:r w:rsidRPr="003F79DD">
        <w:rPr>
          <w:rFonts w:asciiTheme="majorHAnsi" w:hAnsiTheme="majorHAnsi" w:cstheme="majorHAnsi"/>
          <w:color w:val="212529"/>
        </w:rPr>
        <w:t>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632.</w:t>
      </w:r>
    </w:p>
    <w:bookmarkStart w:id="22" w:name="_ftn9"/>
    <w:p w14:paraId="14D74D93"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"_ftnref9"</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[9]</w:t>
      </w:r>
      <w:r w:rsidRPr="003F79DD">
        <w:rPr>
          <w:rFonts w:asciiTheme="majorHAnsi" w:hAnsiTheme="majorHAnsi" w:cstheme="majorHAnsi"/>
          <w:color w:val="212529"/>
        </w:rPr>
        <w:fldChar w:fldCharType="end"/>
      </w:r>
      <w:bookmarkEnd w:id="22"/>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632.</w:t>
      </w:r>
    </w:p>
    <w:bookmarkStart w:id="23" w:name="_ftn10"/>
    <w:p w14:paraId="22C7ACB0"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"_ftnref10"</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[10]</w:t>
      </w:r>
      <w:r w:rsidRPr="003F79DD">
        <w:rPr>
          <w:rFonts w:asciiTheme="majorHAnsi" w:hAnsiTheme="majorHAnsi" w:cstheme="majorHAnsi"/>
          <w:color w:val="212529"/>
        </w:rPr>
        <w:fldChar w:fldCharType="end"/>
      </w:r>
      <w:bookmarkEnd w:id="23"/>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633.</w:t>
      </w:r>
    </w:p>
    <w:bookmarkStart w:id="24" w:name="_ftn11"/>
    <w:p w14:paraId="61389CD3"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rPr>
        <w:fldChar w:fldCharType="begin"/>
      </w:r>
      <w:r w:rsidRPr="003F79DD">
        <w:rPr>
          <w:rFonts w:asciiTheme="majorHAnsi" w:hAnsiTheme="majorHAnsi" w:cstheme="majorHAnsi"/>
          <w:color w:val="212529"/>
        </w:rPr>
        <w:instrText>HYPERLINK "http://thinhvuongvietnam.com/Content/benh-tu-kieu-tu-ai-nguy-hiem-cho-dao-duc-va-cong-viec-113810" \l "_ftnref11"</w:instrText>
      </w:r>
      <w:r w:rsidRPr="003F79DD">
        <w:rPr>
          <w:rFonts w:asciiTheme="majorHAnsi" w:hAnsiTheme="majorHAnsi" w:cstheme="majorHAnsi"/>
          <w:color w:val="212529"/>
        </w:rPr>
        <w:fldChar w:fldCharType="separate"/>
      </w:r>
      <w:r w:rsidRPr="003F79DD">
        <w:rPr>
          <w:rFonts w:asciiTheme="majorHAnsi" w:hAnsiTheme="majorHAnsi" w:cstheme="majorHAnsi"/>
          <w:color w:val="4267B2"/>
          <w:u w:val="single"/>
        </w:rPr>
        <w:t>[11]</w:t>
      </w:r>
      <w:r w:rsidRPr="003F79DD">
        <w:rPr>
          <w:rFonts w:asciiTheme="majorHAnsi" w:hAnsiTheme="majorHAnsi" w:cstheme="majorHAnsi"/>
          <w:color w:val="212529"/>
        </w:rPr>
        <w:fldChar w:fldCharType="end"/>
      </w:r>
      <w:bookmarkEnd w:id="24"/>
      <w:r w:rsidRPr="003F79DD">
        <w:rPr>
          <w:rFonts w:asciiTheme="majorHAnsi" w:hAnsiTheme="majorHAnsi" w:cstheme="majorHAnsi"/>
          <w:color w:val="212529"/>
        </w:rPr>
        <w:t> Hồ Chí Minh: </w:t>
      </w:r>
      <w:r w:rsidRPr="003F79DD">
        <w:rPr>
          <w:rFonts w:asciiTheme="majorHAnsi" w:hAnsiTheme="majorHAnsi" w:cstheme="majorHAnsi"/>
          <w:i/>
          <w:iCs/>
          <w:color w:val="212529"/>
          <w:bdr w:val="none" w:sz="0" w:space="0" w:color="auto" w:frame="1"/>
        </w:rPr>
        <w:t>Toàn tập</w:t>
      </w:r>
      <w:r w:rsidRPr="003F79DD">
        <w:rPr>
          <w:rFonts w:asciiTheme="majorHAnsi" w:hAnsiTheme="majorHAnsi" w:cstheme="majorHAnsi"/>
          <w:color w:val="212529"/>
        </w:rPr>
        <w:t>, Sđd, t. 5, tr 633.</w:t>
      </w:r>
    </w:p>
    <w:bookmarkStart w:id="25" w:name="_ftn12"/>
    <w:p w14:paraId="53E53008"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bdr w:val="none" w:sz="0" w:space="0" w:color="auto" w:frame="1"/>
        </w:rPr>
        <w:lastRenderedPageBreak/>
        <w:fldChar w:fldCharType="begin"/>
      </w:r>
      <w:r w:rsidRPr="003F79DD">
        <w:rPr>
          <w:rFonts w:asciiTheme="majorHAnsi" w:hAnsiTheme="majorHAnsi" w:cstheme="majorHAnsi"/>
          <w:color w:val="212529"/>
          <w:bdr w:val="none" w:sz="0" w:space="0" w:color="auto" w:frame="1"/>
        </w:rPr>
        <w:instrText>HYPERLINK "http://thinhvuongvietnam.com/Content/benh-tu-kieu-tu-ai-nguy-hiem-cho-dao-duc-va-cong-viec-113810" \l "_ftnref12"</w:instrText>
      </w:r>
      <w:r w:rsidRPr="003F79DD">
        <w:rPr>
          <w:rFonts w:asciiTheme="majorHAnsi" w:hAnsiTheme="majorHAnsi" w:cstheme="majorHAnsi"/>
          <w:color w:val="212529"/>
          <w:bdr w:val="none" w:sz="0" w:space="0" w:color="auto" w:frame="1"/>
        </w:rPr>
        <w:fldChar w:fldCharType="separate"/>
      </w:r>
      <w:r w:rsidRPr="003F79DD">
        <w:rPr>
          <w:rFonts w:asciiTheme="majorHAnsi" w:hAnsiTheme="majorHAnsi" w:cstheme="majorHAnsi"/>
          <w:color w:val="4267B2"/>
          <w:u w:val="single"/>
          <w:bdr w:val="none" w:sz="0" w:space="0" w:color="auto" w:frame="1"/>
        </w:rPr>
        <w:t>[12]</w:t>
      </w:r>
      <w:r w:rsidRPr="003F79DD">
        <w:rPr>
          <w:rFonts w:asciiTheme="majorHAnsi" w:hAnsiTheme="majorHAnsi" w:cstheme="majorHAnsi"/>
          <w:color w:val="212529"/>
          <w:bdr w:val="none" w:sz="0" w:space="0" w:color="auto" w:frame="1"/>
        </w:rPr>
        <w:fldChar w:fldCharType="end"/>
      </w:r>
      <w:bookmarkEnd w:id="25"/>
      <w:r w:rsidRPr="003F79DD">
        <w:rPr>
          <w:rFonts w:asciiTheme="majorHAnsi" w:hAnsiTheme="majorHAnsi" w:cstheme="majorHAnsi"/>
          <w:color w:val="212529"/>
          <w:bdr w:val="none" w:sz="0" w:space="0" w:color="auto" w:frame="1"/>
        </w:rPr>
        <w:t> Nguyễn Phú Trọng:</w:t>
      </w:r>
      <w:r w:rsidRPr="003F79DD">
        <w:rPr>
          <w:rFonts w:asciiTheme="majorHAnsi" w:hAnsiTheme="majorHAnsi" w:cstheme="majorHAnsi"/>
          <w:i/>
          <w:iCs/>
          <w:color w:val="212529"/>
          <w:bdr w:val="none" w:sz="0" w:space="0" w:color="auto" w:frame="1"/>
        </w:rPr>
        <w:t> Một số vấn đề lý luận và thực tiễn về chủ nghĩa xã hội và con đường đi lên chủ nghĩa xã hội ở Việt Nam</w:t>
      </w:r>
      <w:r w:rsidRPr="003F79DD">
        <w:rPr>
          <w:rFonts w:asciiTheme="majorHAnsi" w:hAnsiTheme="majorHAnsi" w:cstheme="majorHAnsi"/>
          <w:color w:val="212529"/>
          <w:bdr w:val="none" w:sz="0" w:space="0" w:color="auto" w:frame="1"/>
        </w:rPr>
        <w:t>, Nxb. Chính trị quốc gia Sự thật, Hà Nội, 2022, tr.30.</w:t>
      </w:r>
    </w:p>
    <w:bookmarkStart w:id="26" w:name="_ftn13"/>
    <w:p w14:paraId="1A707388"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bdr w:val="none" w:sz="0" w:space="0" w:color="auto" w:frame="1"/>
        </w:rPr>
        <w:fldChar w:fldCharType="begin"/>
      </w:r>
      <w:r w:rsidRPr="003F79DD">
        <w:rPr>
          <w:rFonts w:asciiTheme="majorHAnsi" w:hAnsiTheme="majorHAnsi" w:cstheme="majorHAnsi"/>
          <w:color w:val="212529"/>
          <w:bdr w:val="none" w:sz="0" w:space="0" w:color="auto" w:frame="1"/>
        </w:rPr>
        <w:instrText>HYPERLINK "http://thinhvuongvietnam.com/Content/benh-tu-kieu-tu-ai-nguy-hiem-cho-dao-duc-va-cong-viec-113810" \l "_ftnref13"</w:instrText>
      </w:r>
      <w:r w:rsidRPr="003F79DD">
        <w:rPr>
          <w:rFonts w:asciiTheme="majorHAnsi" w:hAnsiTheme="majorHAnsi" w:cstheme="majorHAnsi"/>
          <w:color w:val="212529"/>
          <w:bdr w:val="none" w:sz="0" w:space="0" w:color="auto" w:frame="1"/>
        </w:rPr>
        <w:fldChar w:fldCharType="separate"/>
      </w:r>
      <w:r w:rsidRPr="003F79DD">
        <w:rPr>
          <w:rFonts w:asciiTheme="majorHAnsi" w:hAnsiTheme="majorHAnsi" w:cstheme="majorHAnsi"/>
          <w:color w:val="4267B2"/>
          <w:u w:val="single"/>
          <w:bdr w:val="none" w:sz="0" w:space="0" w:color="auto" w:frame="1"/>
        </w:rPr>
        <w:t>[13]</w:t>
      </w:r>
      <w:r w:rsidRPr="003F79DD">
        <w:rPr>
          <w:rFonts w:asciiTheme="majorHAnsi" w:hAnsiTheme="majorHAnsi" w:cstheme="majorHAnsi"/>
          <w:color w:val="212529"/>
          <w:bdr w:val="none" w:sz="0" w:space="0" w:color="auto" w:frame="1"/>
        </w:rPr>
        <w:fldChar w:fldCharType="end"/>
      </w:r>
      <w:bookmarkEnd w:id="26"/>
      <w:r w:rsidRPr="003F79DD">
        <w:rPr>
          <w:rFonts w:asciiTheme="majorHAnsi" w:hAnsiTheme="majorHAnsi" w:cstheme="majorHAnsi"/>
          <w:color w:val="212529"/>
          <w:bdr w:val="none" w:sz="0" w:space="0" w:color="auto" w:frame="1"/>
        </w:rPr>
        <w:t>Đảng Cộng sản Việt Nam:</w:t>
      </w:r>
      <w:r w:rsidRPr="003F79DD">
        <w:rPr>
          <w:rFonts w:asciiTheme="majorHAnsi" w:hAnsiTheme="majorHAnsi" w:cstheme="majorHAnsi"/>
          <w:i/>
          <w:iCs/>
          <w:color w:val="212529"/>
          <w:bdr w:val="none" w:sz="0" w:space="0" w:color="auto" w:frame="1"/>
        </w:rPr>
        <w:t> Văn kiện Đại hội đại biểu toàn quốc lần thứ XIII, </w:t>
      </w:r>
      <w:r w:rsidRPr="003F79DD">
        <w:rPr>
          <w:rFonts w:asciiTheme="majorHAnsi" w:hAnsiTheme="majorHAnsi" w:cstheme="majorHAnsi"/>
          <w:color w:val="212529"/>
          <w:bdr w:val="none" w:sz="0" w:space="0" w:color="auto" w:frame="1"/>
        </w:rPr>
        <w:t>Nxb Chính trị quốc gia Sự thật, Hà Nội, 2021, t.I, tr.237.</w:t>
      </w:r>
    </w:p>
    <w:bookmarkStart w:id="27" w:name="_ftn14"/>
    <w:p w14:paraId="670CECF7" w14:textId="77777777" w:rsidR="00BF2A26" w:rsidRPr="003F79DD" w:rsidRDefault="00BF2A26" w:rsidP="00BF2A26">
      <w:pPr>
        <w:jc w:val="both"/>
        <w:textAlignment w:val="baseline"/>
        <w:rPr>
          <w:rFonts w:asciiTheme="majorHAnsi" w:hAnsiTheme="majorHAnsi" w:cstheme="majorHAnsi"/>
          <w:color w:val="212529"/>
        </w:rPr>
      </w:pPr>
      <w:r w:rsidRPr="003F79DD">
        <w:rPr>
          <w:rFonts w:asciiTheme="majorHAnsi" w:hAnsiTheme="majorHAnsi" w:cstheme="majorHAnsi"/>
          <w:color w:val="212529"/>
          <w:bdr w:val="none" w:sz="0" w:space="0" w:color="auto" w:frame="1"/>
        </w:rPr>
        <w:fldChar w:fldCharType="begin"/>
      </w:r>
      <w:r w:rsidRPr="003F79DD">
        <w:rPr>
          <w:rFonts w:asciiTheme="majorHAnsi" w:hAnsiTheme="majorHAnsi" w:cstheme="majorHAnsi"/>
          <w:color w:val="212529"/>
          <w:bdr w:val="none" w:sz="0" w:space="0" w:color="auto" w:frame="1"/>
        </w:rPr>
        <w:instrText>HYPERLINK "http://thinhvuongvietnam.com/Content/benh-tu-kieu-tu-ai-nguy-hiem-cho-dao-duc-va-cong-viec-113810" \l "_ftnref14"</w:instrText>
      </w:r>
      <w:r w:rsidRPr="003F79DD">
        <w:rPr>
          <w:rFonts w:asciiTheme="majorHAnsi" w:hAnsiTheme="majorHAnsi" w:cstheme="majorHAnsi"/>
          <w:color w:val="212529"/>
          <w:bdr w:val="none" w:sz="0" w:space="0" w:color="auto" w:frame="1"/>
        </w:rPr>
        <w:fldChar w:fldCharType="separate"/>
      </w:r>
      <w:r w:rsidRPr="003F79DD">
        <w:rPr>
          <w:rFonts w:asciiTheme="majorHAnsi" w:hAnsiTheme="majorHAnsi" w:cstheme="majorHAnsi"/>
          <w:color w:val="4267B2"/>
          <w:u w:val="single"/>
          <w:bdr w:val="none" w:sz="0" w:space="0" w:color="auto" w:frame="1"/>
        </w:rPr>
        <w:t>[14]</w:t>
      </w:r>
      <w:r w:rsidRPr="003F79DD">
        <w:rPr>
          <w:rFonts w:asciiTheme="majorHAnsi" w:hAnsiTheme="majorHAnsi" w:cstheme="majorHAnsi"/>
          <w:color w:val="212529"/>
          <w:bdr w:val="none" w:sz="0" w:space="0" w:color="auto" w:frame="1"/>
        </w:rPr>
        <w:fldChar w:fldCharType="end"/>
      </w:r>
      <w:bookmarkEnd w:id="27"/>
      <w:r w:rsidRPr="003F79DD">
        <w:rPr>
          <w:rFonts w:asciiTheme="majorHAnsi" w:hAnsiTheme="majorHAnsi" w:cstheme="majorHAnsi"/>
          <w:color w:val="212529"/>
          <w:bdr w:val="none" w:sz="0" w:space="0" w:color="auto" w:frame="1"/>
        </w:rPr>
        <w:t> Đảng Cộng sản Việt Nam:</w:t>
      </w:r>
      <w:r w:rsidRPr="003F79DD">
        <w:rPr>
          <w:rFonts w:asciiTheme="majorHAnsi" w:hAnsiTheme="majorHAnsi" w:cstheme="majorHAnsi"/>
          <w:i/>
          <w:iCs/>
          <w:color w:val="212529"/>
          <w:bdr w:val="none" w:sz="0" w:space="0" w:color="auto" w:frame="1"/>
        </w:rPr>
        <w:t> Văn kiện Đại hội đại biểu toàn quốc lần thứ XIII, </w:t>
      </w:r>
      <w:r w:rsidRPr="003F79DD">
        <w:rPr>
          <w:rFonts w:asciiTheme="majorHAnsi" w:hAnsiTheme="majorHAnsi" w:cstheme="majorHAnsi"/>
          <w:color w:val="212529"/>
          <w:bdr w:val="none" w:sz="0" w:space="0" w:color="auto" w:frame="1"/>
        </w:rPr>
        <w:t>Sđd, t. I, tr.237.</w:t>
      </w:r>
    </w:p>
    <w:p w14:paraId="75EBA149" w14:textId="77777777" w:rsidR="00BF2A26" w:rsidRPr="003F79DD" w:rsidRDefault="00BF2A26" w:rsidP="00BF2A26">
      <w:pPr>
        <w:jc w:val="right"/>
        <w:rPr>
          <w:rFonts w:asciiTheme="majorHAnsi" w:hAnsiTheme="majorHAnsi" w:cstheme="majorHAnsi"/>
          <w:color w:val="212529"/>
        </w:rPr>
      </w:pPr>
      <w:r w:rsidRPr="003F79DD">
        <w:rPr>
          <w:rFonts w:asciiTheme="majorHAnsi" w:hAnsiTheme="majorHAnsi" w:cstheme="majorHAnsi"/>
          <w:color w:val="212529"/>
        </w:rPr>
        <w:t>Nguồn bài viết: thinhvuongvietnam.com</w:t>
      </w:r>
    </w:p>
    <w:p w14:paraId="3AB04BC1" w14:textId="77777777" w:rsidR="004107F2" w:rsidRPr="003F79DD" w:rsidRDefault="004107F2" w:rsidP="005C25AC">
      <w:pPr>
        <w:spacing w:line="300" w:lineRule="auto"/>
        <w:jc w:val="both"/>
        <w:rPr>
          <w:b/>
          <w:bCs/>
          <w:color w:val="333333"/>
          <w:kern w:val="36"/>
        </w:rPr>
      </w:pPr>
    </w:p>
    <w:p w14:paraId="0B0C21F5" w14:textId="79728DA1" w:rsidR="00AD2EF9" w:rsidRPr="003F79DD" w:rsidRDefault="00AD2EF9" w:rsidP="005C25AC">
      <w:pPr>
        <w:spacing w:line="300" w:lineRule="auto"/>
        <w:jc w:val="both"/>
        <w:rPr>
          <w:u w:val="single"/>
          <w:lang w:val="it-IT"/>
        </w:rPr>
      </w:pPr>
      <w:r w:rsidRPr="003F79DD">
        <w:rPr>
          <w:u w:val="single"/>
          <w:lang w:val="it-IT"/>
        </w:rPr>
        <w:t xml:space="preserve">Bài học rút ra để áp dụng vào thực tế: </w:t>
      </w:r>
    </w:p>
    <w:p w14:paraId="6B7F7C28" w14:textId="354CEDA2" w:rsidR="00AD2EF9" w:rsidRPr="003F79DD" w:rsidRDefault="00AD2EF9" w:rsidP="005C25AC">
      <w:pPr>
        <w:spacing w:line="300" w:lineRule="auto"/>
        <w:jc w:val="both"/>
        <w:rPr>
          <w:lang w:val="it-IT"/>
        </w:rPr>
      </w:pPr>
      <w:r w:rsidRPr="003F79DD">
        <w:rPr>
          <w:lang w:val="it-IT"/>
        </w:rPr>
        <w:t>………………………………………………………………………………………………………………………………………………………………………………………………………………………………………………………………………………………………………………………………</w:t>
      </w:r>
    </w:p>
    <w:sectPr w:rsidR="00AD2EF9" w:rsidRPr="003F79DD" w:rsidSect="0069150D">
      <w:headerReference w:type="default" r:id="rId8"/>
      <w:footerReference w:type="default" r:id="rId9"/>
      <w:headerReference w:type="first" r:id="rId10"/>
      <w:pgSz w:w="11906" w:h="16838" w:code="9"/>
      <w:pgMar w:top="1134" w:right="1134" w:bottom="142"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1832" w14:textId="77777777" w:rsidR="00163A77" w:rsidRDefault="00163A77" w:rsidP="00AD2EF9">
      <w:r>
        <w:separator/>
      </w:r>
    </w:p>
  </w:endnote>
  <w:endnote w:type="continuationSeparator" w:id="0">
    <w:p w14:paraId="38F10D86" w14:textId="77777777" w:rsidR="00163A77" w:rsidRDefault="00163A77" w:rsidP="00AD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15BD" w14:textId="77777777" w:rsidR="00E97A33" w:rsidRDefault="00E97A33">
    <w:pPr>
      <w:pStyle w:val="Footer"/>
    </w:pPr>
  </w:p>
  <w:p w14:paraId="4351A231" w14:textId="77777777" w:rsidR="00E97A33" w:rsidRDefault="00E97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2645" w14:textId="77777777" w:rsidR="00163A77" w:rsidRDefault="00163A77" w:rsidP="00AD2EF9">
      <w:r>
        <w:separator/>
      </w:r>
    </w:p>
  </w:footnote>
  <w:footnote w:type="continuationSeparator" w:id="0">
    <w:p w14:paraId="6F056F17" w14:textId="77777777" w:rsidR="00163A77" w:rsidRDefault="00163A77" w:rsidP="00AD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01616"/>
      <w:docPartObj>
        <w:docPartGallery w:val="Page Numbers (Top of Page)"/>
        <w:docPartUnique/>
      </w:docPartObj>
    </w:sdtPr>
    <w:sdtEndPr>
      <w:rPr>
        <w:noProof/>
      </w:rPr>
    </w:sdtEndPr>
    <w:sdtContent>
      <w:p w14:paraId="7061702F" w14:textId="3A38240A" w:rsidR="00E97A33" w:rsidRDefault="00E97A33">
        <w:pPr>
          <w:pStyle w:val="Header"/>
          <w:jc w:val="center"/>
        </w:pPr>
        <w:r>
          <w:fldChar w:fldCharType="begin"/>
        </w:r>
        <w:r>
          <w:instrText xml:space="preserve"> PAGE   \* MERGEFORMAT </w:instrText>
        </w:r>
        <w:r>
          <w:fldChar w:fldCharType="separate"/>
        </w:r>
        <w:r w:rsidR="003E386F">
          <w:rPr>
            <w:noProof/>
          </w:rPr>
          <w:t>12</w:t>
        </w:r>
        <w:r>
          <w:rPr>
            <w:noProof/>
          </w:rPr>
          <w:fldChar w:fldCharType="end"/>
        </w:r>
      </w:p>
    </w:sdtContent>
  </w:sdt>
  <w:p w14:paraId="6519AE16" w14:textId="77777777" w:rsidR="00E97A33" w:rsidRDefault="00E97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6892" w14:textId="77777777" w:rsidR="00E97A33" w:rsidRDefault="00E97A33">
    <w:pPr>
      <w:pStyle w:val="Header"/>
      <w:jc w:val="center"/>
    </w:pPr>
  </w:p>
  <w:p w14:paraId="00F7A234" w14:textId="77777777" w:rsidR="00E97A33" w:rsidRDefault="00E97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DD9"/>
    <w:multiLevelType w:val="hybridMultilevel"/>
    <w:tmpl w:val="89EE04E2"/>
    <w:lvl w:ilvl="0" w:tplc="F71CB12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626376"/>
    <w:multiLevelType w:val="hybridMultilevel"/>
    <w:tmpl w:val="10F83B8A"/>
    <w:lvl w:ilvl="0" w:tplc="34089960">
      <w:start w:val="3"/>
      <w:numFmt w:val="bullet"/>
      <w:lvlText w:val="+"/>
      <w:lvlJc w:val="left"/>
      <w:pPr>
        <w:ind w:left="900" w:hanging="360"/>
      </w:pPr>
      <w:rPr>
        <w:rFonts w:ascii="Times New Roman" w:eastAsia="Times New Roman" w:hAnsi="Times New Roman" w:cs="Times New Roman"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2" w15:restartNumberingAfterBreak="0">
    <w:nsid w:val="0DB64480"/>
    <w:multiLevelType w:val="multilevel"/>
    <w:tmpl w:val="46689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50433"/>
    <w:multiLevelType w:val="hybridMultilevel"/>
    <w:tmpl w:val="97AE8248"/>
    <w:lvl w:ilvl="0" w:tplc="3408996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F4D222F"/>
    <w:multiLevelType w:val="hybridMultilevel"/>
    <w:tmpl w:val="A6DA7B16"/>
    <w:lvl w:ilvl="0" w:tplc="852A3054">
      <w:start w:val="7"/>
      <w:numFmt w:val="bullet"/>
      <w:lvlText w:val="-"/>
      <w:lvlJc w:val="left"/>
      <w:pPr>
        <w:ind w:left="900" w:hanging="360"/>
      </w:pPr>
      <w:rPr>
        <w:rFonts w:ascii="Times New Roman" w:eastAsia="Times New Roman" w:hAnsi="Times New Roman" w:cs="Times New Roman"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13943765"/>
    <w:multiLevelType w:val="hybridMultilevel"/>
    <w:tmpl w:val="F64A2842"/>
    <w:lvl w:ilvl="0" w:tplc="EF60B7BC">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46C2B4F"/>
    <w:multiLevelType w:val="hybridMultilevel"/>
    <w:tmpl w:val="4A308716"/>
    <w:lvl w:ilvl="0" w:tplc="4FBE9C9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95922"/>
    <w:multiLevelType w:val="hybridMultilevel"/>
    <w:tmpl w:val="D94CE720"/>
    <w:lvl w:ilvl="0" w:tplc="4F3AE75C">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E109A2"/>
    <w:multiLevelType w:val="hybridMultilevel"/>
    <w:tmpl w:val="6C42B8CC"/>
    <w:lvl w:ilvl="0" w:tplc="34089960">
      <w:start w:val="3"/>
      <w:numFmt w:val="bullet"/>
      <w:lvlText w:val="+"/>
      <w:lvlJc w:val="left"/>
      <w:pPr>
        <w:ind w:left="1031" w:hanging="360"/>
      </w:pPr>
      <w:rPr>
        <w:rFonts w:ascii="Times New Roman" w:eastAsia="Times New Roman" w:hAnsi="Times New Roman" w:cs="Times New Roman"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9" w15:restartNumberingAfterBreak="0">
    <w:nsid w:val="18522FAE"/>
    <w:multiLevelType w:val="hybridMultilevel"/>
    <w:tmpl w:val="8488BD3E"/>
    <w:lvl w:ilvl="0" w:tplc="7574508A">
      <w:start w:val="1"/>
      <w:numFmt w:val="decimal"/>
      <w:lvlText w:val="%1."/>
      <w:lvlJc w:val="left"/>
      <w:pPr>
        <w:ind w:left="502"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13364B4"/>
    <w:multiLevelType w:val="multilevel"/>
    <w:tmpl w:val="F7A2A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261C4"/>
    <w:multiLevelType w:val="hybridMultilevel"/>
    <w:tmpl w:val="C1847750"/>
    <w:lvl w:ilvl="0" w:tplc="BC64B8C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35A36"/>
    <w:multiLevelType w:val="hybridMultilevel"/>
    <w:tmpl w:val="8EA4D570"/>
    <w:lvl w:ilvl="0" w:tplc="042A0001">
      <w:start w:val="1"/>
      <w:numFmt w:val="bullet"/>
      <w:lvlText w:val=""/>
      <w:lvlJc w:val="left"/>
      <w:pPr>
        <w:ind w:left="360" w:hanging="360"/>
      </w:pPr>
      <w:rPr>
        <w:rFonts w:ascii="Symbol" w:hAnsi="Symbol" w:hint="default"/>
      </w:rPr>
    </w:lvl>
    <w:lvl w:ilvl="1" w:tplc="DCFE8836">
      <w:numFmt w:val="bullet"/>
      <w:lvlText w:val="-"/>
      <w:lvlJc w:val="left"/>
      <w:pPr>
        <w:ind w:left="1080" w:hanging="360"/>
      </w:pPr>
      <w:rPr>
        <w:rFonts w:ascii="Times New Roman" w:eastAsia="Calibri" w:hAnsi="Times New Roman" w:cs="Times New Roman"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3" w15:restartNumberingAfterBreak="0">
    <w:nsid w:val="2BB85BCD"/>
    <w:multiLevelType w:val="multilevel"/>
    <w:tmpl w:val="14F0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9F28FC"/>
    <w:multiLevelType w:val="multilevel"/>
    <w:tmpl w:val="F7A2A81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9E96607"/>
    <w:multiLevelType w:val="multilevel"/>
    <w:tmpl w:val="E278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F05CD1"/>
    <w:multiLevelType w:val="multilevel"/>
    <w:tmpl w:val="52B68F82"/>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533A7"/>
    <w:multiLevelType w:val="hybridMultilevel"/>
    <w:tmpl w:val="9DC05F28"/>
    <w:lvl w:ilvl="0" w:tplc="4FBE9C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62C05"/>
    <w:multiLevelType w:val="multilevel"/>
    <w:tmpl w:val="F7A2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652FE"/>
    <w:multiLevelType w:val="hybridMultilevel"/>
    <w:tmpl w:val="096A8F42"/>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E0D34"/>
    <w:multiLevelType w:val="hybridMultilevel"/>
    <w:tmpl w:val="7A3CF346"/>
    <w:lvl w:ilvl="0" w:tplc="852A30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90683"/>
    <w:multiLevelType w:val="hybridMultilevel"/>
    <w:tmpl w:val="674AF47E"/>
    <w:lvl w:ilvl="0" w:tplc="623060B4">
      <w:start w:val="2"/>
      <w:numFmt w:val="bullet"/>
      <w:lvlText w:val="-"/>
      <w:lvlJc w:val="left"/>
      <w:pPr>
        <w:ind w:left="644" w:hanging="360"/>
      </w:pPr>
      <w:rPr>
        <w:rFonts w:ascii="Calibri" w:eastAsiaTheme="minorHAns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2" w15:restartNumberingAfterBreak="0">
    <w:nsid w:val="4D311E4E"/>
    <w:multiLevelType w:val="hybridMultilevel"/>
    <w:tmpl w:val="4C829D28"/>
    <w:lvl w:ilvl="0" w:tplc="34089960">
      <w:start w:val="3"/>
      <w:numFmt w:val="bullet"/>
      <w:lvlText w:val="+"/>
      <w:lvlJc w:val="left"/>
      <w:pPr>
        <w:ind w:left="900" w:hanging="360"/>
      </w:pPr>
      <w:rPr>
        <w:rFonts w:ascii="Times New Roman" w:eastAsia="Times New Roman" w:hAnsi="Times New Roman" w:cs="Times New Roman"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23" w15:restartNumberingAfterBreak="0">
    <w:nsid w:val="544F121C"/>
    <w:multiLevelType w:val="hybridMultilevel"/>
    <w:tmpl w:val="C338C008"/>
    <w:lvl w:ilvl="0" w:tplc="34089960">
      <w:start w:val="3"/>
      <w:numFmt w:val="bullet"/>
      <w:lvlText w:val="+"/>
      <w:lvlJc w:val="left"/>
      <w:pPr>
        <w:ind w:left="612" w:hanging="360"/>
      </w:pPr>
      <w:rPr>
        <w:rFonts w:ascii="Times New Roman" w:eastAsia="Times New Roman" w:hAnsi="Times New Roman" w:cs="Times New Roman" w:hint="default"/>
      </w:rPr>
    </w:lvl>
    <w:lvl w:ilvl="1" w:tplc="FFFFFFFF" w:tentative="1">
      <w:start w:val="1"/>
      <w:numFmt w:val="bullet"/>
      <w:lvlText w:val="o"/>
      <w:lvlJc w:val="left"/>
      <w:pPr>
        <w:ind w:left="1332" w:hanging="360"/>
      </w:pPr>
      <w:rPr>
        <w:rFonts w:ascii="Courier New" w:hAnsi="Courier New" w:cs="Courier New" w:hint="default"/>
      </w:rPr>
    </w:lvl>
    <w:lvl w:ilvl="2" w:tplc="FFFFFFFF" w:tentative="1">
      <w:start w:val="1"/>
      <w:numFmt w:val="bullet"/>
      <w:lvlText w:val=""/>
      <w:lvlJc w:val="left"/>
      <w:pPr>
        <w:ind w:left="2052" w:hanging="360"/>
      </w:pPr>
      <w:rPr>
        <w:rFonts w:ascii="Wingdings" w:hAnsi="Wingdings" w:hint="default"/>
      </w:rPr>
    </w:lvl>
    <w:lvl w:ilvl="3" w:tplc="FFFFFFFF" w:tentative="1">
      <w:start w:val="1"/>
      <w:numFmt w:val="bullet"/>
      <w:lvlText w:val=""/>
      <w:lvlJc w:val="left"/>
      <w:pPr>
        <w:ind w:left="2772" w:hanging="360"/>
      </w:pPr>
      <w:rPr>
        <w:rFonts w:ascii="Symbol" w:hAnsi="Symbol" w:hint="default"/>
      </w:rPr>
    </w:lvl>
    <w:lvl w:ilvl="4" w:tplc="FFFFFFFF" w:tentative="1">
      <w:start w:val="1"/>
      <w:numFmt w:val="bullet"/>
      <w:lvlText w:val="o"/>
      <w:lvlJc w:val="left"/>
      <w:pPr>
        <w:ind w:left="3492" w:hanging="360"/>
      </w:pPr>
      <w:rPr>
        <w:rFonts w:ascii="Courier New" w:hAnsi="Courier New" w:cs="Courier New" w:hint="default"/>
      </w:rPr>
    </w:lvl>
    <w:lvl w:ilvl="5" w:tplc="FFFFFFFF" w:tentative="1">
      <w:start w:val="1"/>
      <w:numFmt w:val="bullet"/>
      <w:lvlText w:val=""/>
      <w:lvlJc w:val="left"/>
      <w:pPr>
        <w:ind w:left="4212" w:hanging="360"/>
      </w:pPr>
      <w:rPr>
        <w:rFonts w:ascii="Wingdings" w:hAnsi="Wingdings" w:hint="default"/>
      </w:rPr>
    </w:lvl>
    <w:lvl w:ilvl="6" w:tplc="FFFFFFFF" w:tentative="1">
      <w:start w:val="1"/>
      <w:numFmt w:val="bullet"/>
      <w:lvlText w:val=""/>
      <w:lvlJc w:val="left"/>
      <w:pPr>
        <w:ind w:left="4932" w:hanging="360"/>
      </w:pPr>
      <w:rPr>
        <w:rFonts w:ascii="Symbol" w:hAnsi="Symbol" w:hint="default"/>
      </w:rPr>
    </w:lvl>
    <w:lvl w:ilvl="7" w:tplc="FFFFFFFF" w:tentative="1">
      <w:start w:val="1"/>
      <w:numFmt w:val="bullet"/>
      <w:lvlText w:val="o"/>
      <w:lvlJc w:val="left"/>
      <w:pPr>
        <w:ind w:left="5652" w:hanging="360"/>
      </w:pPr>
      <w:rPr>
        <w:rFonts w:ascii="Courier New" w:hAnsi="Courier New" w:cs="Courier New" w:hint="default"/>
      </w:rPr>
    </w:lvl>
    <w:lvl w:ilvl="8" w:tplc="FFFFFFFF" w:tentative="1">
      <w:start w:val="1"/>
      <w:numFmt w:val="bullet"/>
      <w:lvlText w:val=""/>
      <w:lvlJc w:val="left"/>
      <w:pPr>
        <w:ind w:left="6372" w:hanging="360"/>
      </w:pPr>
      <w:rPr>
        <w:rFonts w:ascii="Wingdings" w:hAnsi="Wingdings" w:hint="default"/>
      </w:rPr>
    </w:lvl>
  </w:abstractNum>
  <w:abstractNum w:abstractNumId="24" w15:restartNumberingAfterBreak="0">
    <w:nsid w:val="56891FCE"/>
    <w:multiLevelType w:val="hybridMultilevel"/>
    <w:tmpl w:val="6338C8FC"/>
    <w:lvl w:ilvl="0" w:tplc="F5EAB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D429C"/>
    <w:multiLevelType w:val="hybridMultilevel"/>
    <w:tmpl w:val="6E0A17B4"/>
    <w:lvl w:ilvl="0" w:tplc="34089960">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3D7FF3"/>
    <w:multiLevelType w:val="hybridMultilevel"/>
    <w:tmpl w:val="9E5CB380"/>
    <w:lvl w:ilvl="0" w:tplc="4FBE9C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92E14"/>
    <w:multiLevelType w:val="hybridMultilevel"/>
    <w:tmpl w:val="8D14BED8"/>
    <w:lvl w:ilvl="0" w:tplc="019642B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C776AD"/>
    <w:multiLevelType w:val="hybridMultilevel"/>
    <w:tmpl w:val="1DBAB2DE"/>
    <w:lvl w:ilvl="0" w:tplc="DBFCF918">
      <w:start w:val="5"/>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15:restartNumberingAfterBreak="0">
    <w:nsid w:val="70301FA8"/>
    <w:multiLevelType w:val="hybridMultilevel"/>
    <w:tmpl w:val="322E729C"/>
    <w:lvl w:ilvl="0" w:tplc="DBFCF918">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3F6ACB"/>
    <w:multiLevelType w:val="multilevel"/>
    <w:tmpl w:val="5CD2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1550E"/>
    <w:multiLevelType w:val="hybridMultilevel"/>
    <w:tmpl w:val="29920E8A"/>
    <w:lvl w:ilvl="0" w:tplc="34089960">
      <w:start w:val="3"/>
      <w:numFmt w:val="bullet"/>
      <w:lvlText w:val="+"/>
      <w:lvlJc w:val="left"/>
      <w:pPr>
        <w:ind w:left="1267" w:hanging="360"/>
      </w:pPr>
      <w:rPr>
        <w:rFonts w:ascii="Times New Roman" w:eastAsia="Times New Roman" w:hAnsi="Times New Roman" w:cs="Times New Roman"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33" w15:restartNumberingAfterBreak="0">
    <w:nsid w:val="7CD54C5D"/>
    <w:multiLevelType w:val="hybridMultilevel"/>
    <w:tmpl w:val="A852DB4E"/>
    <w:lvl w:ilvl="0" w:tplc="4FBE9C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A64C6"/>
    <w:multiLevelType w:val="hybridMultilevel"/>
    <w:tmpl w:val="6B44B110"/>
    <w:lvl w:ilvl="0" w:tplc="22B4AFB4">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23"/>
  </w:num>
  <w:num w:numId="11">
    <w:abstractNumId w:val="26"/>
  </w:num>
  <w:num w:numId="12">
    <w:abstractNumId w:val="27"/>
  </w:num>
  <w:num w:numId="13">
    <w:abstractNumId w:val="1"/>
  </w:num>
  <w:num w:numId="14">
    <w:abstractNumId w:val="17"/>
  </w:num>
  <w:num w:numId="15">
    <w:abstractNumId w:val="25"/>
  </w:num>
  <w:num w:numId="16">
    <w:abstractNumId w:val="19"/>
  </w:num>
  <w:num w:numId="17">
    <w:abstractNumId w:val="33"/>
  </w:num>
  <w:num w:numId="18">
    <w:abstractNumId w:val="21"/>
  </w:num>
  <w:num w:numId="19">
    <w:abstractNumId w:val="11"/>
  </w:num>
  <w:num w:numId="20">
    <w:abstractNumId w:val="30"/>
  </w:num>
  <w:num w:numId="21">
    <w:abstractNumId w:val="24"/>
  </w:num>
  <w:num w:numId="22">
    <w:abstractNumId w:val="28"/>
  </w:num>
  <w:num w:numId="23">
    <w:abstractNumId w:val="32"/>
  </w:num>
  <w:num w:numId="24">
    <w:abstractNumId w:val="3"/>
  </w:num>
  <w:num w:numId="25">
    <w:abstractNumId w:val="4"/>
  </w:num>
  <w:num w:numId="26">
    <w:abstractNumId w:val="20"/>
  </w:num>
  <w:num w:numId="27">
    <w:abstractNumId w:val="34"/>
  </w:num>
  <w:num w:numId="28">
    <w:abstractNumId w:val="22"/>
  </w:num>
  <w:num w:numId="29">
    <w:abstractNumId w:val="0"/>
  </w:num>
  <w:num w:numId="30">
    <w:abstractNumId w:val="15"/>
  </w:num>
  <w:num w:numId="31">
    <w:abstractNumId w:val="2"/>
    <w:lvlOverride w:ilvl="0">
      <w:lvl w:ilvl="0">
        <w:numFmt w:val="decimal"/>
        <w:lvlText w:val="%1."/>
        <w:lvlJc w:val="left"/>
      </w:lvl>
    </w:lvlOverride>
  </w:num>
  <w:num w:numId="32">
    <w:abstractNumId w:val="2"/>
    <w:lvlOverride w:ilvl="0">
      <w:lvl w:ilvl="0">
        <w:numFmt w:val="decimal"/>
        <w:lvlText w:val="%1."/>
        <w:lvlJc w:val="left"/>
      </w:lvl>
    </w:lvlOverride>
  </w:num>
  <w:num w:numId="33">
    <w:abstractNumId w:val="2"/>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13"/>
  </w:num>
  <w:num w:numId="36">
    <w:abstractNumId w:val="14"/>
  </w:num>
  <w:num w:numId="37">
    <w:abstractNumId w:val="8"/>
  </w:num>
  <w:num w:numId="38">
    <w:abstractNumId w:val="18"/>
  </w:num>
  <w:num w:numId="39">
    <w:abstractNumId w:val="31"/>
  </w:num>
  <w:num w:numId="40">
    <w:abstractNumId w:val="10"/>
    <w:lvlOverride w:ilvl="0">
      <w:lvl w:ilvl="0">
        <w:numFmt w:val="decimal"/>
        <w:lvlText w:val="%1."/>
        <w:lvlJc w:val="left"/>
      </w:lvl>
    </w:lvlOverride>
  </w:num>
  <w:num w:numId="41">
    <w:abstractNumId w:val="10"/>
    <w:lvlOverride w:ilvl="0">
      <w:lvl w:ilvl="0">
        <w:numFmt w:val="decimal"/>
        <w:lvlText w:val="%1."/>
        <w:lvlJc w:val="left"/>
      </w:lvl>
    </w:lvlOverride>
  </w:num>
  <w:num w:numId="42">
    <w:abstractNumId w:val="10"/>
    <w:lvlOverride w:ilvl="0">
      <w:lvl w:ilvl="0">
        <w:numFmt w:val="decimal"/>
        <w:lvlText w:val="%1."/>
        <w:lvlJc w:val="left"/>
      </w:lvl>
    </w:lvlOverride>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F9"/>
    <w:rsid w:val="00002F86"/>
    <w:rsid w:val="000E2D78"/>
    <w:rsid w:val="0011765E"/>
    <w:rsid w:val="00163A77"/>
    <w:rsid w:val="00163FB1"/>
    <w:rsid w:val="00187C0C"/>
    <w:rsid w:val="001B2277"/>
    <w:rsid w:val="0022344F"/>
    <w:rsid w:val="002255EC"/>
    <w:rsid w:val="002C5928"/>
    <w:rsid w:val="002E7C2C"/>
    <w:rsid w:val="00310677"/>
    <w:rsid w:val="003229B3"/>
    <w:rsid w:val="003322F6"/>
    <w:rsid w:val="0035199E"/>
    <w:rsid w:val="0035207C"/>
    <w:rsid w:val="003A2E98"/>
    <w:rsid w:val="003E386F"/>
    <w:rsid w:val="003F79DD"/>
    <w:rsid w:val="004107F2"/>
    <w:rsid w:val="00417F05"/>
    <w:rsid w:val="00434530"/>
    <w:rsid w:val="004438CF"/>
    <w:rsid w:val="00446588"/>
    <w:rsid w:val="00446D06"/>
    <w:rsid w:val="00511BF9"/>
    <w:rsid w:val="0052513F"/>
    <w:rsid w:val="00556D6B"/>
    <w:rsid w:val="005574F5"/>
    <w:rsid w:val="005626E6"/>
    <w:rsid w:val="005726B1"/>
    <w:rsid w:val="00590726"/>
    <w:rsid w:val="005C25AC"/>
    <w:rsid w:val="005D4165"/>
    <w:rsid w:val="005E1AEF"/>
    <w:rsid w:val="005F2263"/>
    <w:rsid w:val="00635577"/>
    <w:rsid w:val="0063740E"/>
    <w:rsid w:val="00670677"/>
    <w:rsid w:val="006766B1"/>
    <w:rsid w:val="0069150D"/>
    <w:rsid w:val="006A0AA8"/>
    <w:rsid w:val="006A3FD6"/>
    <w:rsid w:val="006B1CFF"/>
    <w:rsid w:val="0076051B"/>
    <w:rsid w:val="00761956"/>
    <w:rsid w:val="00761C3E"/>
    <w:rsid w:val="007674E5"/>
    <w:rsid w:val="007A7820"/>
    <w:rsid w:val="007C6A10"/>
    <w:rsid w:val="007E1ED7"/>
    <w:rsid w:val="007E66E7"/>
    <w:rsid w:val="008155A0"/>
    <w:rsid w:val="008273E7"/>
    <w:rsid w:val="00852BC5"/>
    <w:rsid w:val="00857292"/>
    <w:rsid w:val="00893B56"/>
    <w:rsid w:val="008C2394"/>
    <w:rsid w:val="009756F8"/>
    <w:rsid w:val="00986B9E"/>
    <w:rsid w:val="00997041"/>
    <w:rsid w:val="009A0DFB"/>
    <w:rsid w:val="009A2AC7"/>
    <w:rsid w:val="00A87BD2"/>
    <w:rsid w:val="00AC068E"/>
    <w:rsid w:val="00AC4C87"/>
    <w:rsid w:val="00AD2EF9"/>
    <w:rsid w:val="00AF7448"/>
    <w:rsid w:val="00B2669F"/>
    <w:rsid w:val="00B370A3"/>
    <w:rsid w:val="00BB5363"/>
    <w:rsid w:val="00BC3D03"/>
    <w:rsid w:val="00BD2CE0"/>
    <w:rsid w:val="00BE2187"/>
    <w:rsid w:val="00BF2A26"/>
    <w:rsid w:val="00C167BA"/>
    <w:rsid w:val="00C20383"/>
    <w:rsid w:val="00CA55C4"/>
    <w:rsid w:val="00CF480C"/>
    <w:rsid w:val="00CF65BC"/>
    <w:rsid w:val="00D11DC9"/>
    <w:rsid w:val="00D17AA4"/>
    <w:rsid w:val="00D227E5"/>
    <w:rsid w:val="00D34F47"/>
    <w:rsid w:val="00D94FF1"/>
    <w:rsid w:val="00DB3638"/>
    <w:rsid w:val="00DB5812"/>
    <w:rsid w:val="00DD3FA8"/>
    <w:rsid w:val="00E35238"/>
    <w:rsid w:val="00E5567E"/>
    <w:rsid w:val="00E652F8"/>
    <w:rsid w:val="00E661E3"/>
    <w:rsid w:val="00E71E2A"/>
    <w:rsid w:val="00E97A33"/>
    <w:rsid w:val="00ED704C"/>
    <w:rsid w:val="00F03FE9"/>
    <w:rsid w:val="00F33545"/>
    <w:rsid w:val="00F76C5E"/>
    <w:rsid w:val="00F90652"/>
    <w:rsid w:val="00FB19C5"/>
    <w:rsid w:val="00FF6F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7DEC"/>
  <w15:docId w15:val="{4B69D253-D71C-4E4F-817F-45A9535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F9"/>
    <w:pPr>
      <w:spacing w:after="0" w:line="240" w:lineRule="auto"/>
      <w:jc w:val="left"/>
    </w:pPr>
    <w:rPr>
      <w:rFonts w:eastAsia="Times New Roman" w:cs="Times New Roman"/>
      <w:sz w:val="24"/>
      <w:szCs w:val="24"/>
      <w:lang w:val="en-US"/>
    </w:rPr>
  </w:style>
  <w:style w:type="paragraph" w:styleId="Heading1">
    <w:name w:val="heading 1"/>
    <w:basedOn w:val="Normal"/>
    <w:link w:val="Heading1Char"/>
    <w:uiPriority w:val="1"/>
    <w:qFormat/>
    <w:rsid w:val="007605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D2EF9"/>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2EF9"/>
    <w:pPr>
      <w:ind w:left="720"/>
      <w:contextualSpacing/>
    </w:pPr>
  </w:style>
  <w:style w:type="paragraph" w:styleId="NormalWeb">
    <w:name w:val="Normal (Web)"/>
    <w:basedOn w:val="Normal"/>
    <w:uiPriority w:val="99"/>
    <w:unhideWhenUsed/>
    <w:rsid w:val="00AD2EF9"/>
    <w:pPr>
      <w:spacing w:before="100" w:beforeAutospacing="1" w:after="100" w:afterAutospacing="1"/>
    </w:pPr>
  </w:style>
  <w:style w:type="paragraph" w:styleId="BodyTextIndent">
    <w:name w:val="Body Text Indent"/>
    <w:basedOn w:val="Normal"/>
    <w:link w:val="BodyTextIndentChar"/>
    <w:rsid w:val="00AD2EF9"/>
    <w:pPr>
      <w:spacing w:before="100" w:beforeAutospacing="1" w:after="100" w:afterAutospacing="1"/>
    </w:pPr>
  </w:style>
  <w:style w:type="character" w:customStyle="1" w:styleId="BodyTextIndentChar">
    <w:name w:val="Body Text Indent Char"/>
    <w:basedOn w:val="DefaultParagraphFont"/>
    <w:link w:val="BodyTextIndent"/>
    <w:rsid w:val="00AD2EF9"/>
    <w:rPr>
      <w:rFonts w:eastAsia="Times New Roman" w:cs="Times New Roman"/>
      <w:sz w:val="24"/>
      <w:szCs w:val="24"/>
      <w:lang w:val="en-US"/>
    </w:rPr>
  </w:style>
  <w:style w:type="paragraph" w:styleId="Footer">
    <w:name w:val="footer"/>
    <w:basedOn w:val="Normal"/>
    <w:link w:val="FooterChar"/>
    <w:uiPriority w:val="99"/>
    <w:unhideWhenUsed/>
    <w:rsid w:val="00AD2EF9"/>
    <w:pPr>
      <w:tabs>
        <w:tab w:val="center" w:pos="4680"/>
        <w:tab w:val="right" w:pos="9360"/>
      </w:tabs>
    </w:pPr>
  </w:style>
  <w:style w:type="character" w:customStyle="1" w:styleId="FooterChar">
    <w:name w:val="Footer Char"/>
    <w:basedOn w:val="DefaultParagraphFont"/>
    <w:link w:val="Footer"/>
    <w:uiPriority w:val="99"/>
    <w:rsid w:val="00AD2EF9"/>
    <w:rPr>
      <w:rFonts w:eastAsia="Times New Roman" w:cs="Times New Roman"/>
      <w:sz w:val="24"/>
      <w:szCs w:val="24"/>
      <w:lang w:val="en-US"/>
    </w:rPr>
  </w:style>
  <w:style w:type="paragraph" w:styleId="NoSpacing">
    <w:name w:val="No Spacing"/>
    <w:uiPriority w:val="1"/>
    <w:qFormat/>
    <w:rsid w:val="00AD2EF9"/>
    <w:pPr>
      <w:spacing w:after="0" w:line="240" w:lineRule="auto"/>
      <w:jc w:val="left"/>
    </w:pPr>
    <w:rPr>
      <w:rFonts w:eastAsia="Times New Roman" w:cs="Times New Roman"/>
      <w:sz w:val="24"/>
      <w:szCs w:val="24"/>
      <w:lang w:val="en-US"/>
    </w:rPr>
  </w:style>
  <w:style w:type="character" w:styleId="Emphasis">
    <w:name w:val="Emphasis"/>
    <w:basedOn w:val="DefaultParagraphFont"/>
    <w:uiPriority w:val="20"/>
    <w:qFormat/>
    <w:rsid w:val="00AD2EF9"/>
    <w:rPr>
      <w:i/>
      <w:iCs/>
    </w:rPr>
  </w:style>
  <w:style w:type="paragraph" w:customStyle="1" w:styleId="listparagraph0">
    <w:name w:val="listparagraph"/>
    <w:basedOn w:val="Normal"/>
    <w:qFormat/>
    <w:rsid w:val="00AD2EF9"/>
    <w:pPr>
      <w:spacing w:before="100" w:beforeAutospacing="1" w:after="100" w:afterAutospacing="1"/>
    </w:pPr>
  </w:style>
  <w:style w:type="paragraph" w:styleId="Header">
    <w:name w:val="header"/>
    <w:basedOn w:val="Normal"/>
    <w:link w:val="HeaderChar"/>
    <w:uiPriority w:val="99"/>
    <w:unhideWhenUsed/>
    <w:rsid w:val="00AD2EF9"/>
    <w:pPr>
      <w:tabs>
        <w:tab w:val="center" w:pos="4680"/>
        <w:tab w:val="right" w:pos="9360"/>
      </w:tabs>
    </w:pPr>
  </w:style>
  <w:style w:type="character" w:customStyle="1" w:styleId="HeaderChar">
    <w:name w:val="Header Char"/>
    <w:basedOn w:val="DefaultParagraphFont"/>
    <w:link w:val="Header"/>
    <w:uiPriority w:val="99"/>
    <w:rsid w:val="00AD2EF9"/>
    <w:rPr>
      <w:rFonts w:eastAsia="Times New Roman" w:cs="Times New Roman"/>
      <w:sz w:val="24"/>
      <w:szCs w:val="24"/>
      <w:lang w:val="en-US"/>
    </w:rPr>
  </w:style>
  <w:style w:type="character" w:customStyle="1" w:styleId="ListParagraphChar">
    <w:name w:val="List Paragraph Char"/>
    <w:link w:val="ListParagraph"/>
    <w:uiPriority w:val="34"/>
    <w:qFormat/>
    <w:locked/>
    <w:rsid w:val="00AD2EF9"/>
    <w:rPr>
      <w:rFonts w:eastAsia="Times New Roman" w:cs="Times New Roman"/>
      <w:sz w:val="24"/>
      <w:szCs w:val="24"/>
      <w:lang w:val="en-US"/>
    </w:rPr>
  </w:style>
  <w:style w:type="paragraph" w:styleId="FootnoteText">
    <w:name w:val="footnote text"/>
    <w:basedOn w:val="Normal"/>
    <w:link w:val="FootnoteTextChar"/>
    <w:uiPriority w:val="99"/>
    <w:semiHidden/>
    <w:unhideWhenUsed/>
    <w:rsid w:val="00AD2EF9"/>
    <w:rPr>
      <w:rFonts w:ascii="Calibri" w:eastAsia="Calibri" w:hAnsi="Calibri"/>
      <w:lang w:val="x-none" w:eastAsia="x-none"/>
    </w:rPr>
  </w:style>
  <w:style w:type="character" w:customStyle="1" w:styleId="FootnoteTextChar">
    <w:name w:val="Footnote Text Char"/>
    <w:basedOn w:val="DefaultParagraphFont"/>
    <w:link w:val="FootnoteText"/>
    <w:uiPriority w:val="99"/>
    <w:semiHidden/>
    <w:rsid w:val="00AD2EF9"/>
    <w:rPr>
      <w:rFonts w:ascii="Calibri" w:eastAsia="Calibri" w:hAnsi="Calibri" w:cs="Times New Roman"/>
      <w:sz w:val="24"/>
      <w:szCs w:val="24"/>
      <w:lang w:val="x-none" w:eastAsia="x-none"/>
    </w:rPr>
  </w:style>
  <w:style w:type="character" w:styleId="FootnoteReference">
    <w:name w:val="footnote reference"/>
    <w:uiPriority w:val="99"/>
    <w:semiHidden/>
    <w:unhideWhenUsed/>
    <w:rsid w:val="00AD2EF9"/>
    <w:rPr>
      <w:vertAlign w:val="superscript"/>
    </w:rPr>
  </w:style>
  <w:style w:type="character" w:customStyle="1" w:styleId="normaltextrun">
    <w:name w:val="normaltextrun"/>
    <w:basedOn w:val="DefaultParagraphFont"/>
    <w:rsid w:val="00446D06"/>
  </w:style>
  <w:style w:type="character" w:customStyle="1" w:styleId="spellingerror">
    <w:name w:val="spellingerror"/>
    <w:basedOn w:val="DefaultParagraphFont"/>
    <w:rsid w:val="00446D06"/>
  </w:style>
  <w:style w:type="character" w:customStyle="1" w:styleId="eop">
    <w:name w:val="eop"/>
    <w:basedOn w:val="DefaultParagraphFont"/>
    <w:rsid w:val="00446D06"/>
  </w:style>
  <w:style w:type="character" w:styleId="Strong">
    <w:name w:val="Strong"/>
    <w:basedOn w:val="DefaultParagraphFont"/>
    <w:uiPriority w:val="22"/>
    <w:qFormat/>
    <w:rsid w:val="00E35238"/>
    <w:rPr>
      <w:b/>
      <w:bCs/>
    </w:rPr>
  </w:style>
  <w:style w:type="character" w:customStyle="1" w:styleId="Heading1Char">
    <w:name w:val="Heading 1 Char"/>
    <w:basedOn w:val="DefaultParagraphFont"/>
    <w:link w:val="Heading1"/>
    <w:uiPriority w:val="1"/>
    <w:rsid w:val="0076051B"/>
    <w:rPr>
      <w:rFonts w:eastAsia="Times New Roman" w:cs="Times New Roman"/>
      <w:b/>
      <w:bCs/>
      <w:kern w:val="36"/>
      <w:sz w:val="48"/>
      <w:szCs w:val="48"/>
      <w:lang w:val="en-US"/>
    </w:rPr>
  </w:style>
  <w:style w:type="paragraph" w:styleId="BodyText">
    <w:name w:val="Body Text"/>
    <w:basedOn w:val="Normal"/>
    <w:link w:val="BodyTextChar"/>
    <w:uiPriority w:val="1"/>
    <w:unhideWhenUsed/>
    <w:qFormat/>
    <w:rsid w:val="00A87BD2"/>
    <w:pPr>
      <w:spacing w:after="120"/>
    </w:pPr>
  </w:style>
  <w:style w:type="character" w:customStyle="1" w:styleId="BodyTextChar">
    <w:name w:val="Body Text Char"/>
    <w:basedOn w:val="DefaultParagraphFont"/>
    <w:link w:val="BodyText"/>
    <w:uiPriority w:val="1"/>
    <w:rsid w:val="00A87BD2"/>
    <w:rPr>
      <w:rFonts w:eastAsia="Times New Roman" w:cs="Times New Roman"/>
      <w:sz w:val="24"/>
      <w:szCs w:val="24"/>
      <w:lang w:val="en-US"/>
    </w:rPr>
  </w:style>
  <w:style w:type="paragraph" w:customStyle="1" w:styleId="TableParagraph">
    <w:name w:val="Table Paragraph"/>
    <w:basedOn w:val="Normal"/>
    <w:uiPriority w:val="1"/>
    <w:qFormat/>
    <w:rsid w:val="00A87BD2"/>
    <w:pPr>
      <w:widowControl w:val="0"/>
      <w:autoSpaceDE w:val="0"/>
      <w:autoSpaceDN w:val="0"/>
      <w:spacing w:before="2" w:line="278" w:lineRule="exact"/>
      <w:ind w:left="124"/>
      <w:jc w:val="center"/>
    </w:pPr>
    <w:rPr>
      <w:sz w:val="22"/>
      <w:szCs w:val="22"/>
      <w:lang w:val="vi"/>
    </w:rPr>
  </w:style>
  <w:style w:type="character" w:customStyle="1" w:styleId="name-resources">
    <w:name w:val="name-resources"/>
    <w:basedOn w:val="DefaultParagraphFont"/>
    <w:rsid w:val="00D11DC9"/>
  </w:style>
  <w:style w:type="character" w:styleId="Hyperlink">
    <w:name w:val="Hyperlink"/>
    <w:basedOn w:val="DefaultParagraphFont"/>
    <w:uiPriority w:val="99"/>
    <w:semiHidden/>
    <w:unhideWhenUsed/>
    <w:rsid w:val="00BF2A26"/>
    <w:rPr>
      <w:color w:val="0000FF"/>
      <w:u w:val="single"/>
    </w:rPr>
  </w:style>
  <w:style w:type="paragraph" w:styleId="HTMLAddress">
    <w:name w:val="HTML Address"/>
    <w:basedOn w:val="Normal"/>
    <w:link w:val="HTMLAddressChar"/>
    <w:uiPriority w:val="99"/>
    <w:semiHidden/>
    <w:unhideWhenUsed/>
    <w:rsid w:val="00BF2A26"/>
    <w:rPr>
      <w:i/>
      <w:iCs/>
    </w:rPr>
  </w:style>
  <w:style w:type="character" w:customStyle="1" w:styleId="HTMLAddressChar">
    <w:name w:val="HTML Address Char"/>
    <w:basedOn w:val="DefaultParagraphFont"/>
    <w:link w:val="HTMLAddress"/>
    <w:uiPriority w:val="99"/>
    <w:semiHidden/>
    <w:rsid w:val="00BF2A26"/>
    <w:rPr>
      <w:rFonts w:eastAsia="Times New Roman" w:cs="Times New Roman"/>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685">
      <w:bodyDiv w:val="1"/>
      <w:marLeft w:val="0"/>
      <w:marRight w:val="0"/>
      <w:marTop w:val="0"/>
      <w:marBottom w:val="0"/>
      <w:divBdr>
        <w:top w:val="none" w:sz="0" w:space="0" w:color="auto"/>
        <w:left w:val="none" w:sz="0" w:space="0" w:color="auto"/>
        <w:bottom w:val="none" w:sz="0" w:space="0" w:color="auto"/>
        <w:right w:val="none" w:sz="0" w:space="0" w:color="auto"/>
      </w:divBdr>
    </w:div>
    <w:div w:id="116727422">
      <w:bodyDiv w:val="1"/>
      <w:marLeft w:val="0"/>
      <w:marRight w:val="0"/>
      <w:marTop w:val="0"/>
      <w:marBottom w:val="0"/>
      <w:divBdr>
        <w:top w:val="none" w:sz="0" w:space="0" w:color="auto"/>
        <w:left w:val="none" w:sz="0" w:space="0" w:color="auto"/>
        <w:bottom w:val="none" w:sz="0" w:space="0" w:color="auto"/>
        <w:right w:val="none" w:sz="0" w:space="0" w:color="auto"/>
      </w:divBdr>
    </w:div>
    <w:div w:id="143861028">
      <w:bodyDiv w:val="1"/>
      <w:marLeft w:val="0"/>
      <w:marRight w:val="0"/>
      <w:marTop w:val="0"/>
      <w:marBottom w:val="0"/>
      <w:divBdr>
        <w:top w:val="none" w:sz="0" w:space="0" w:color="auto"/>
        <w:left w:val="none" w:sz="0" w:space="0" w:color="auto"/>
        <w:bottom w:val="none" w:sz="0" w:space="0" w:color="auto"/>
        <w:right w:val="none" w:sz="0" w:space="0" w:color="auto"/>
      </w:divBdr>
      <w:divsChild>
        <w:div w:id="1903828614">
          <w:marLeft w:val="0"/>
          <w:marRight w:val="0"/>
          <w:marTop w:val="300"/>
          <w:marBottom w:val="300"/>
          <w:divBdr>
            <w:top w:val="none" w:sz="0" w:space="0" w:color="auto"/>
            <w:left w:val="none" w:sz="0" w:space="0" w:color="auto"/>
            <w:bottom w:val="none" w:sz="0" w:space="0" w:color="auto"/>
            <w:right w:val="none" w:sz="0" w:space="0" w:color="auto"/>
          </w:divBdr>
        </w:div>
      </w:divsChild>
    </w:div>
    <w:div w:id="321738385">
      <w:bodyDiv w:val="1"/>
      <w:marLeft w:val="0"/>
      <w:marRight w:val="0"/>
      <w:marTop w:val="0"/>
      <w:marBottom w:val="0"/>
      <w:divBdr>
        <w:top w:val="none" w:sz="0" w:space="0" w:color="auto"/>
        <w:left w:val="none" w:sz="0" w:space="0" w:color="auto"/>
        <w:bottom w:val="none" w:sz="0" w:space="0" w:color="auto"/>
        <w:right w:val="none" w:sz="0" w:space="0" w:color="auto"/>
      </w:divBdr>
      <w:divsChild>
        <w:div w:id="1062559857">
          <w:marLeft w:val="0"/>
          <w:marRight w:val="0"/>
          <w:marTop w:val="300"/>
          <w:marBottom w:val="300"/>
          <w:divBdr>
            <w:top w:val="none" w:sz="0" w:space="0" w:color="auto"/>
            <w:left w:val="none" w:sz="0" w:space="0" w:color="auto"/>
            <w:bottom w:val="none" w:sz="0" w:space="0" w:color="auto"/>
            <w:right w:val="none" w:sz="0" w:space="0" w:color="auto"/>
          </w:divBdr>
        </w:div>
        <w:div w:id="1934971472">
          <w:marLeft w:val="0"/>
          <w:marRight w:val="0"/>
          <w:marTop w:val="0"/>
          <w:marBottom w:val="0"/>
          <w:divBdr>
            <w:top w:val="none" w:sz="0" w:space="0" w:color="auto"/>
            <w:left w:val="none" w:sz="0" w:space="0" w:color="auto"/>
            <w:bottom w:val="none" w:sz="0" w:space="0" w:color="auto"/>
            <w:right w:val="none" w:sz="0" w:space="0" w:color="auto"/>
          </w:divBdr>
        </w:div>
        <w:div w:id="1500728783">
          <w:marLeft w:val="0"/>
          <w:marRight w:val="0"/>
          <w:marTop w:val="0"/>
          <w:marBottom w:val="0"/>
          <w:divBdr>
            <w:top w:val="none" w:sz="0" w:space="0" w:color="auto"/>
            <w:left w:val="none" w:sz="0" w:space="0" w:color="auto"/>
            <w:bottom w:val="none" w:sz="0" w:space="0" w:color="auto"/>
            <w:right w:val="none" w:sz="0" w:space="0" w:color="auto"/>
          </w:divBdr>
        </w:div>
      </w:divsChild>
    </w:div>
    <w:div w:id="337733221">
      <w:bodyDiv w:val="1"/>
      <w:marLeft w:val="0"/>
      <w:marRight w:val="0"/>
      <w:marTop w:val="0"/>
      <w:marBottom w:val="0"/>
      <w:divBdr>
        <w:top w:val="none" w:sz="0" w:space="0" w:color="auto"/>
        <w:left w:val="none" w:sz="0" w:space="0" w:color="auto"/>
        <w:bottom w:val="none" w:sz="0" w:space="0" w:color="auto"/>
        <w:right w:val="none" w:sz="0" w:space="0" w:color="auto"/>
      </w:divBdr>
    </w:div>
    <w:div w:id="594824754">
      <w:bodyDiv w:val="1"/>
      <w:marLeft w:val="0"/>
      <w:marRight w:val="0"/>
      <w:marTop w:val="0"/>
      <w:marBottom w:val="0"/>
      <w:divBdr>
        <w:top w:val="none" w:sz="0" w:space="0" w:color="auto"/>
        <w:left w:val="none" w:sz="0" w:space="0" w:color="auto"/>
        <w:bottom w:val="none" w:sz="0" w:space="0" w:color="auto"/>
        <w:right w:val="none" w:sz="0" w:space="0" w:color="auto"/>
      </w:divBdr>
    </w:div>
    <w:div w:id="747380755">
      <w:bodyDiv w:val="1"/>
      <w:marLeft w:val="0"/>
      <w:marRight w:val="0"/>
      <w:marTop w:val="0"/>
      <w:marBottom w:val="0"/>
      <w:divBdr>
        <w:top w:val="none" w:sz="0" w:space="0" w:color="auto"/>
        <w:left w:val="none" w:sz="0" w:space="0" w:color="auto"/>
        <w:bottom w:val="none" w:sz="0" w:space="0" w:color="auto"/>
        <w:right w:val="none" w:sz="0" w:space="0" w:color="auto"/>
      </w:divBdr>
    </w:div>
    <w:div w:id="849484996">
      <w:bodyDiv w:val="1"/>
      <w:marLeft w:val="0"/>
      <w:marRight w:val="0"/>
      <w:marTop w:val="0"/>
      <w:marBottom w:val="0"/>
      <w:divBdr>
        <w:top w:val="none" w:sz="0" w:space="0" w:color="auto"/>
        <w:left w:val="none" w:sz="0" w:space="0" w:color="auto"/>
        <w:bottom w:val="none" w:sz="0" w:space="0" w:color="auto"/>
        <w:right w:val="none" w:sz="0" w:space="0" w:color="auto"/>
      </w:divBdr>
    </w:div>
    <w:div w:id="961888459">
      <w:bodyDiv w:val="1"/>
      <w:marLeft w:val="0"/>
      <w:marRight w:val="0"/>
      <w:marTop w:val="0"/>
      <w:marBottom w:val="0"/>
      <w:divBdr>
        <w:top w:val="none" w:sz="0" w:space="0" w:color="auto"/>
        <w:left w:val="none" w:sz="0" w:space="0" w:color="auto"/>
        <w:bottom w:val="none" w:sz="0" w:space="0" w:color="auto"/>
        <w:right w:val="none" w:sz="0" w:space="0" w:color="auto"/>
      </w:divBdr>
    </w:div>
    <w:div w:id="1116214296">
      <w:bodyDiv w:val="1"/>
      <w:marLeft w:val="0"/>
      <w:marRight w:val="0"/>
      <w:marTop w:val="0"/>
      <w:marBottom w:val="0"/>
      <w:divBdr>
        <w:top w:val="none" w:sz="0" w:space="0" w:color="auto"/>
        <w:left w:val="none" w:sz="0" w:space="0" w:color="auto"/>
        <w:bottom w:val="none" w:sz="0" w:space="0" w:color="auto"/>
        <w:right w:val="none" w:sz="0" w:space="0" w:color="auto"/>
      </w:divBdr>
    </w:div>
    <w:div w:id="1198153670">
      <w:bodyDiv w:val="1"/>
      <w:marLeft w:val="0"/>
      <w:marRight w:val="0"/>
      <w:marTop w:val="0"/>
      <w:marBottom w:val="0"/>
      <w:divBdr>
        <w:top w:val="none" w:sz="0" w:space="0" w:color="auto"/>
        <w:left w:val="none" w:sz="0" w:space="0" w:color="auto"/>
        <w:bottom w:val="none" w:sz="0" w:space="0" w:color="auto"/>
        <w:right w:val="none" w:sz="0" w:space="0" w:color="auto"/>
      </w:divBdr>
    </w:div>
    <w:div w:id="1486320428">
      <w:bodyDiv w:val="1"/>
      <w:marLeft w:val="0"/>
      <w:marRight w:val="0"/>
      <w:marTop w:val="0"/>
      <w:marBottom w:val="0"/>
      <w:divBdr>
        <w:top w:val="none" w:sz="0" w:space="0" w:color="auto"/>
        <w:left w:val="none" w:sz="0" w:space="0" w:color="auto"/>
        <w:bottom w:val="none" w:sz="0" w:space="0" w:color="auto"/>
        <w:right w:val="none" w:sz="0" w:space="0" w:color="auto"/>
      </w:divBdr>
    </w:div>
    <w:div w:id="17734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DEDE-4000-440A-A47F-44164DC2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3</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Văn Phong</dc:creator>
  <cp:keywords/>
  <dc:description/>
  <cp:lastModifiedBy>Admin</cp:lastModifiedBy>
  <cp:revision>8</cp:revision>
  <dcterms:created xsi:type="dcterms:W3CDTF">2023-11-23T07:15:00Z</dcterms:created>
  <dcterms:modified xsi:type="dcterms:W3CDTF">2024-12-11T09:38:00Z</dcterms:modified>
</cp:coreProperties>
</file>