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066B" w14:textId="0D4DDEC2" w:rsidR="00AD2EF9" w:rsidRPr="00D3528D" w:rsidRDefault="00761956" w:rsidP="00FD4F94">
      <w:pPr>
        <w:tabs>
          <w:tab w:val="center" w:pos="2268"/>
        </w:tabs>
        <w:spacing w:line="25" w:lineRule="atLeast"/>
        <w:rPr>
          <w:rFonts w:asciiTheme="majorHAnsi" w:hAnsiTheme="majorHAnsi" w:cstheme="majorHAnsi"/>
          <w:b/>
          <w:bCs/>
          <w:i/>
          <w:iCs/>
          <w:lang w:val="vi-VN"/>
        </w:rPr>
      </w:pPr>
      <w:r w:rsidRPr="00D3528D">
        <w:rPr>
          <w:b/>
        </w:rPr>
        <w:tab/>
      </w:r>
      <w:r w:rsidR="00AD2EF9" w:rsidRPr="00D3528D">
        <w:rPr>
          <w:lang w:val="vi-VN"/>
        </w:rPr>
        <w:t xml:space="preserve"> </w:t>
      </w:r>
    </w:p>
    <w:p w14:paraId="58817C8A" w14:textId="511D719E" w:rsidR="00673CE8" w:rsidRPr="00FD4F94" w:rsidRDefault="00673CE8" w:rsidP="00673CE8">
      <w:pPr>
        <w:jc w:val="center"/>
        <w:rPr>
          <w:b/>
          <w:bCs/>
          <w:color w:val="FF0000"/>
          <w:sz w:val="26"/>
          <w:szCs w:val="26"/>
        </w:rPr>
      </w:pPr>
      <w:r w:rsidRPr="00FD4F94">
        <w:rPr>
          <w:b/>
          <w:bCs/>
          <w:color w:val="FF0000"/>
          <w:sz w:val="26"/>
          <w:szCs w:val="26"/>
        </w:rPr>
        <w:t>HỌC BÁC TỪ TẤM GƯƠNG TỰ HỌC VÀ</w:t>
      </w:r>
    </w:p>
    <w:p w14:paraId="4AC34ABA" w14:textId="4A68BC05" w:rsidR="00673CE8" w:rsidRPr="00FD4F94" w:rsidRDefault="00673CE8" w:rsidP="00FD4F94">
      <w:pPr>
        <w:jc w:val="center"/>
        <w:rPr>
          <w:b/>
          <w:bCs/>
          <w:color w:val="FF0000"/>
          <w:sz w:val="26"/>
          <w:szCs w:val="26"/>
        </w:rPr>
      </w:pPr>
      <w:r w:rsidRPr="00FD4F94">
        <w:rPr>
          <w:b/>
          <w:bCs/>
          <w:color w:val="FF0000"/>
          <w:sz w:val="26"/>
          <w:szCs w:val="26"/>
        </w:rPr>
        <w:t>TÁC PHONG LÀM VIỆC HIỆU QUẢ, CHUẨN MỰC</w:t>
      </w:r>
      <w:r w:rsidRPr="00FD4F94">
        <w:rPr>
          <w:rStyle w:val="Strong"/>
          <w:color w:val="FF0000"/>
          <w:bdr w:val="none" w:sz="0" w:space="0" w:color="auto" w:frame="1"/>
        </w:rPr>
        <w:t>SỬ DỤNG HIỆU QUẢ THỜI GIAN ĐỂ HỌC TẬP VÀ LÀM VIỆC</w:t>
      </w:r>
    </w:p>
    <w:p w14:paraId="0217ABC2" w14:textId="1AEB2A52"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Học Bác, chúng ta học tập cách quý trọng thời gian, sử dụng hiệu quả thời gian để học tập và làm việc, bởi theo Người: “</w:t>
      </w:r>
      <w:r w:rsidRPr="00673CE8">
        <w:rPr>
          <w:rStyle w:val="Emphasis"/>
          <w:color w:val="000000"/>
          <w:bdr w:val="none" w:sz="0" w:space="0" w:color="auto" w:frame="1"/>
        </w:rPr>
        <w:t>Của cải nếu hết, còn có thể làm thêm. Khi thời giờ đã qua rồi, không bao giờ kéo nó trở lại được</w:t>
      </w:r>
      <w:r w:rsidRPr="00673CE8">
        <w:rPr>
          <w:color w:val="000000"/>
          <w:bdr w:val="none" w:sz="0" w:space="0" w:color="auto" w:frame="1"/>
        </w:rPr>
        <w:t>”</w:t>
      </w:r>
      <w:r w:rsidRPr="00673CE8">
        <w:rPr>
          <w:color w:val="000000"/>
          <w:bdr w:val="none" w:sz="0" w:space="0" w:color="auto" w:frame="1"/>
          <w:vertAlign w:val="superscript"/>
        </w:rPr>
        <w:t>(2)</w:t>
      </w:r>
      <w:r w:rsidRPr="00673CE8">
        <w:rPr>
          <w:color w:val="000000"/>
          <w:bdr w:val="none" w:sz="0" w:space="0" w:color="auto" w:frame="1"/>
        </w:rPr>
        <w:t>. Đó là kinh nghiệm Bác đúc rút ra từ quá trình tự học, làm việc và trong cả cuộc đời làm cách mạng của Người.</w:t>
      </w:r>
    </w:p>
    <w:p w14:paraId="6124D704" w14:textId="77777777" w:rsidR="00673CE8" w:rsidRPr="00673CE8" w:rsidRDefault="00673CE8" w:rsidP="00673CE8">
      <w:pPr>
        <w:pStyle w:val="noidungtruyen"/>
        <w:shd w:val="clear" w:color="auto" w:fill="FFFFFF" w:themeFill="background1"/>
        <w:spacing w:before="0" w:after="0"/>
        <w:jc w:val="both"/>
        <w:textAlignment w:val="baseline"/>
        <w:rPr>
          <w:color w:val="121212"/>
        </w:rPr>
      </w:pPr>
      <w:r w:rsidRPr="00673CE8">
        <w:rPr>
          <w:color w:val="000000"/>
          <w:bdr w:val="none" w:sz="0" w:space="0" w:color="auto" w:frame="1"/>
        </w:rPr>
        <w:t>Trên hành trình 30 năm bôn ba nước ngoài tìm đường cứu nước, Hồ Chí Minh đã vượt lên hoàn cảnh, luôn tranh thủ thời gian, khai thác tối đa quỹ thời gian eo hẹp và tạo ra thời gian để kiên trì học tập, trau dồi kiến thức. Theo tác giả Trần Dân Tiên trong sách “</w:t>
      </w:r>
      <w:r w:rsidRPr="00673CE8">
        <w:rPr>
          <w:rStyle w:val="Emphasis"/>
          <w:color w:val="000000"/>
          <w:bdr w:val="none" w:sz="0" w:space="0" w:color="auto" w:frame="1"/>
        </w:rPr>
        <w:t>Những mẩu chuyện về đời hoạt động của Hồ Chủ tịch”</w:t>
      </w:r>
      <w:r w:rsidRPr="00673CE8">
        <w:rPr>
          <w:color w:val="000000"/>
          <w:bdr w:val="none" w:sz="0" w:space="0" w:color="auto" w:frame="1"/>
        </w:rPr>
        <w:t>, khi làm phụ bếp trên tàu Amiral Latouche Trêville: “Mỗi ngày 9 giờ tối công việc mới xong. Anh Ba mệt lử. Nhưng trong khi chúng tôi (những người Việt Nam làm công trên chuyến tàu) ngủ hoặc đánh bài, anh Ba đọc hay viết đến 11 giờ hoặc nửa đêm”. Những ngày làm vườn cho ông chủ tàu ở Saint Adresse “anh học tiếng Pháp với cô sen”. Những ngày sống ở Anh, “hàng ngày buổi sáng sớm và buổi chiều anh Ba ngồi trong vườn hoa Hayden, tay cầm một quyển sách và một cái bút chì. Hàng tuần, vào ngày nghỉ, anh đi học tiếng Anh với một giáo sư người Ý”. Hồ Chí Minh còn tham gia vào Hội Du lịch đưa khách đi thăm nước Pháp và những nước lân cận với giá tiền rất rẻ bởi như Người đã nói với bạn rằng: “</w:t>
      </w:r>
      <w:r w:rsidRPr="00673CE8">
        <w:rPr>
          <w:rStyle w:val="Emphasis"/>
          <w:color w:val="000000"/>
          <w:bdr w:val="none" w:sz="0" w:space="0" w:color="auto" w:frame="1"/>
        </w:rPr>
        <w:t>Trong những ngày nghỉ, không nên tiêu phí tiền bạc, mất thì giờ ở bãi bể để nhìn những người đàn bà đi tắm, mà nên đi du lịch, học hỏi được nhiều”</w:t>
      </w:r>
      <w:r w:rsidRPr="00673CE8">
        <w:rPr>
          <w:color w:val="000000"/>
          <w:bdr w:val="none" w:sz="0" w:space="0" w:color="auto" w:frame="1"/>
          <w:vertAlign w:val="superscript"/>
        </w:rPr>
        <w:t>(3)</w:t>
      </w:r>
      <w:r w:rsidRPr="00673CE8">
        <w:rPr>
          <w:color w:val="000000"/>
          <w:bdr w:val="none" w:sz="0" w:space="0" w:color="auto" w:frame="1"/>
        </w:rPr>
        <w:t>. Nhờ vậy, Người có dịp đi thăm nhiều nơi ở Pháp, Ý, Thụy Sĩ, Đức và cả Tòa thánh Vatican… để mở rộng tầm nhìn và cơ hội học hỏi. Khi bắt đầu đi tìm đường cứu nước, trình độ học vấn mà Người được đào tạo ở nhà trường chẳng được là bao. Trong lý lịch tự khai tại Đảng Cộng sản Pháp cũng như tại một số hội nghị, Đại hội của Quốc tế Cộng sản mà Người tham dự, Người thường khiêm tốn ghi ở phần trình độ học vấn là Tự học. Năm 1961, tại Hội nghị chuyên đề sinh viên quốc tế họp tại Việt Nam, Người cũng đã tự kể rằng: “</w:t>
      </w:r>
      <w:r w:rsidRPr="00673CE8">
        <w:rPr>
          <w:rStyle w:val="Emphasis"/>
          <w:color w:val="000000"/>
          <w:bdr w:val="none" w:sz="0" w:space="0" w:color="auto" w:frame="1"/>
        </w:rPr>
        <w:t>Về văn hóa tôi chỉ học hết lớp tiểu học... Về hiểu biết phổ thông: Năm 17 tuổi, tôi mới thấy ngọn đèn điện lần đầu tiên, 29 tuổi mới nghe rađiô lần đầu tiên</w:t>
      </w:r>
      <w:r w:rsidRPr="00673CE8">
        <w:rPr>
          <w:color w:val="000000"/>
          <w:bdr w:val="none" w:sz="0" w:space="0" w:color="auto" w:frame="1"/>
        </w:rPr>
        <w:t>...”</w:t>
      </w:r>
      <w:r w:rsidRPr="00673CE8">
        <w:rPr>
          <w:color w:val="000000"/>
          <w:bdr w:val="none" w:sz="0" w:space="0" w:color="auto" w:frame="1"/>
          <w:vertAlign w:val="superscript"/>
        </w:rPr>
        <w:t>(4)</w:t>
      </w:r>
      <w:r w:rsidRPr="00673CE8">
        <w:rPr>
          <w:color w:val="000000"/>
          <w:bdr w:val="none" w:sz="0" w:space="0" w:color="auto" w:frame="1"/>
        </w:rPr>
        <w:t>. Có thể khẳng định, cuộc đời hoạt động cách mạng của Hồ Chí Minh chính là cuộc đời tự học bền bỉ, và cả thế giới đã phải thừa nhận và khâm phục về sự thông minh, về tầm hiểu biết rộng lớn của Người (danh hiệu nhà văn hóa kiệt xuất mà tổ chức UNESCO trao tặng Người chính là minh chứng).</w:t>
      </w:r>
    </w:p>
    <w:p w14:paraId="4FB79BCA"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Trở thành Chủ tịch Đảng, Chủ tịch nước, Hồ Chí Minh vẫn tranh thủ mọi lúc, mọi nơi để học. Năm 1961, nói chuyện với các cán bộ đảng viên ở Nghệ An hoạt động lâu năm, Người tâm sự: “</w:t>
      </w:r>
      <w:r w:rsidRPr="00673CE8">
        <w:rPr>
          <w:rStyle w:val="Emphasis"/>
          <w:color w:val="000000"/>
          <w:bdr w:val="none" w:sz="0" w:space="0" w:color="auto" w:frame="1"/>
        </w:rPr>
        <w:t>Tôi năm nay 71 tuổi, ngày nào cũng phải học. Việc lớn, việc nhỏ, tôi phải tham gia. Công việc cứ tiến mãi. Không học thì không theo kịp, công việc nó sẽ gạt mình lại phía sau</w:t>
      </w:r>
      <w:r w:rsidRPr="00673CE8">
        <w:rPr>
          <w:color w:val="000000"/>
          <w:bdr w:val="none" w:sz="0" w:space="0" w:color="auto" w:frame="1"/>
        </w:rPr>
        <w:t>”</w:t>
      </w:r>
      <w:r w:rsidRPr="00673CE8">
        <w:rPr>
          <w:color w:val="000000"/>
          <w:bdr w:val="none" w:sz="0" w:space="0" w:color="auto" w:frame="1"/>
          <w:vertAlign w:val="superscript"/>
        </w:rPr>
        <w:t>(5)</w:t>
      </w:r>
      <w:r w:rsidRPr="00673CE8">
        <w:rPr>
          <w:color w:val="000000"/>
          <w:bdr w:val="none" w:sz="0" w:space="0" w:color="auto" w:frame="1"/>
        </w:rPr>
        <w:t>. Với các đảng viên mới, Người cũng căn dặn: “</w:t>
      </w:r>
      <w:r w:rsidRPr="00673CE8">
        <w:rPr>
          <w:rStyle w:val="Emphasis"/>
          <w:color w:val="000000"/>
          <w:bdr w:val="none" w:sz="0" w:space="0" w:color="auto" w:frame="1"/>
        </w:rPr>
        <w:t>Bác đã 76 tuổi nhưng vẫn cố gắng học thêm. Chúng ta phải học và hoạt động cách mạng suốt đời. Còn sống thì còn phải học, còn phải hoạt động cách mạng</w:t>
      </w:r>
      <w:r w:rsidRPr="00673CE8">
        <w:rPr>
          <w:color w:val="000000"/>
          <w:bdr w:val="none" w:sz="0" w:space="0" w:color="auto" w:frame="1"/>
        </w:rPr>
        <w:t>”</w:t>
      </w:r>
      <w:r w:rsidRPr="00673CE8">
        <w:rPr>
          <w:color w:val="000000"/>
          <w:bdr w:val="none" w:sz="0" w:space="0" w:color="auto" w:frame="1"/>
          <w:vertAlign w:val="superscript"/>
        </w:rPr>
        <w:t>(6)</w:t>
      </w:r>
      <w:r w:rsidRPr="00673CE8">
        <w:rPr>
          <w:color w:val="000000"/>
          <w:bdr w:val="none" w:sz="0" w:space="0" w:color="auto" w:frame="1"/>
        </w:rPr>
        <w:t>.</w:t>
      </w:r>
    </w:p>
    <w:p w14:paraId="51E086F3" w14:textId="77777777" w:rsidR="00673CE8" w:rsidRPr="00673CE8" w:rsidRDefault="00673CE8" w:rsidP="00673CE8">
      <w:pPr>
        <w:pStyle w:val="noidungtruyen"/>
        <w:shd w:val="clear" w:color="auto" w:fill="FFFFFF" w:themeFill="background1"/>
        <w:spacing w:before="0" w:after="0"/>
        <w:jc w:val="both"/>
        <w:textAlignment w:val="baseline"/>
        <w:rPr>
          <w:color w:val="121212"/>
        </w:rPr>
      </w:pPr>
      <w:r w:rsidRPr="00673CE8">
        <w:rPr>
          <w:color w:val="000000"/>
          <w:bdr w:val="none" w:sz="0" w:space="0" w:color="auto" w:frame="1"/>
        </w:rPr>
        <w:t>Các đồng chí phục vụ Bác sinh thời kể lại rằng, ngày nào Bác cũng dành thời gian để bổ sung và nâng cao tri thức cho mình bằng đọc sách, báo, nghe tin tức thời sự và rút kinh nghiệm từ những công việc thực tiễn hàng ngày. Người thường xem báo ngay đầu giờ buổi sáng và thường xuyên nhắc cán bộ, nhất là cán bộ phụ trách, cần phải sắp xếp thời gian đọc báo hằng ngày để nắm bắt thông tin phục vụ cho công việc. Ngoài báo chí trong nước, Chủ tịch Hồ Chí Minh còn đọc báo nước ngoài gửi đến bằng con đường ngoại giao. Vừa đọc, Người vừa ghi chép hết sức cẩn thận, tỉ mỉ từ những vấn đề của các địa phương trong nước cho đến những biến động trên thế giới, từ những cuộc đấu tranh biểu tình cho đến những vấn đề về tài chính tiền tệ v.v... Rất cụ thể và thiết thực, đây chính là một trong những hình thức tự học tập để bổ sung tri thức hiệu quả và cần thiết. Trên cơ sở đó, giúp Người đưa ra chỉ đạo phù hợp với từng lĩnh vực và những chính sách đối nội, đối ngoại sát với thực tiễn.</w:t>
      </w:r>
    </w:p>
    <w:p w14:paraId="2DA5E7B4"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Như lời Bác đã dạy: “Muốn tiết kiệm có kết quả tốt, thì phải khéo</w:t>
      </w:r>
      <w:r w:rsidRPr="00673CE8">
        <w:rPr>
          <w:rStyle w:val="apple-converted-space"/>
          <w:color w:val="000000"/>
          <w:bdr w:val="none" w:sz="0" w:space="0" w:color="auto" w:frame="1"/>
        </w:rPr>
        <w:t> </w:t>
      </w:r>
      <w:r w:rsidRPr="00673CE8">
        <w:rPr>
          <w:color w:val="000000"/>
          <w:bdr w:val="none" w:sz="0" w:space="0" w:color="auto" w:frame="1"/>
        </w:rPr>
        <w:t>tổ chức”, hằng tuần, hằng ngày, có khi cả hằng giờ nữa, Bác đều có chương trình làm việc rõ ràng, khoa học, cụ thể. Một ngày làm việc của Bác bắt đầu từ rất sớm: “</w:t>
      </w:r>
      <w:r w:rsidRPr="00673CE8">
        <w:rPr>
          <w:rStyle w:val="Emphasis"/>
          <w:color w:val="000000"/>
          <w:bdr w:val="none" w:sz="0" w:space="0" w:color="auto" w:frame="1"/>
        </w:rPr>
        <w:t>Khi Đài Tiếng nói Việt Nam mở nhạc hiệu thì Bác cũng bật đèn phòng ngủ. Bác làm suốt cả ngày, nhiều hôm đến tận đêm khuya</w:t>
      </w:r>
      <w:r w:rsidRPr="00673CE8">
        <w:rPr>
          <w:color w:val="000000"/>
          <w:bdr w:val="none" w:sz="0" w:space="0" w:color="auto" w:frame="1"/>
        </w:rPr>
        <w:t>”</w:t>
      </w:r>
      <w:r w:rsidRPr="00673CE8">
        <w:rPr>
          <w:color w:val="000000"/>
          <w:bdr w:val="none" w:sz="0" w:space="0" w:color="auto" w:frame="1"/>
          <w:vertAlign w:val="superscript"/>
        </w:rPr>
        <w:t>(7)</w:t>
      </w:r>
      <w:r w:rsidRPr="00673CE8">
        <w:rPr>
          <w:color w:val="000000"/>
          <w:bdr w:val="none" w:sz="0" w:space="0" w:color="auto" w:frame="1"/>
        </w:rPr>
        <w:t xml:space="preserve">. Trong một ngày Bác giải quyết rất </w:t>
      </w:r>
      <w:r w:rsidRPr="00673CE8">
        <w:rPr>
          <w:color w:val="000000"/>
          <w:bdr w:val="none" w:sz="0" w:space="0" w:color="auto" w:frame="1"/>
        </w:rPr>
        <w:lastRenderedPageBreak/>
        <w:t>nhiều công việc, từ tiếp cán bộ, tiếp khách ngoại giao, đi thăm cơ sở, họp Bộ Chính trị, nghiên cứu tài liệu, viết báo, viết thư v.v.. Trong khi bộ máy giúp việc cho Bác tại Văn phòng ở Phủ Chủ tịch cũng rất ít. Ngoài bốn cán bộ làm công tác văn phòng (kể cả đồng chí Vũ Kỳ là thư ký riêng của Bác), còn có một số đồng chí nấu ăn, cần vụ, lái xe, làm vườn, có tất cả hơn mư</w:t>
      </w:r>
      <w:r w:rsidRPr="00673CE8">
        <w:rPr>
          <w:color w:val="000000"/>
          <w:bdr w:val="none" w:sz="0" w:space="0" w:color="auto" w:frame="1"/>
        </w:rPr>
        <w:softHyphen/>
        <w:t>ời người. Nhưng sự phân bổ thời gian hợp lý khoa học và phong cách làm việc thiết thực cụ thể đã giúp Bác tiết kiệm nhiều thời gian và giải quyết hiệu quả một khối lượng công việc đồ sộ, phức tạp trên cương vị một người lãnh đạo đất nước. Khi cần nắm rõ công việc của ngành nào, địa ph</w:t>
      </w:r>
      <w:r w:rsidRPr="00673CE8">
        <w:rPr>
          <w:color w:val="000000"/>
          <w:bdr w:val="none" w:sz="0" w:space="0" w:color="auto" w:frame="1"/>
        </w:rPr>
        <w:softHyphen/>
        <w:t>ương nào, Bác cho gọi đồng chí Trung ư</w:t>
      </w:r>
      <w:r w:rsidRPr="00673CE8">
        <w:rPr>
          <w:color w:val="000000"/>
          <w:bdr w:val="none" w:sz="0" w:space="0" w:color="auto" w:frame="1"/>
        </w:rPr>
        <w:softHyphen/>
        <w:t>ơng, Bộ trưởng phụ trách ngành đó, địa phương đó, nếu cần thì đem theo cả chuyên viên đặc trách đến báo cáo với Bác. Người thường bố trí thời gian tiếp cán bộ đến làm việc hoặc tiếp khách vào đầu các buổi sáng sớm để sau đó dành nhiều thời gian cho công việc. Công việc xong mà chưa đến giờ ngủ, Bác lại đọc sách, báo. Chủ nhật, ngày lễ cũng có chương trình. Vì vậy, không mấy khi Bác có thời gian rảnh. Thủ tướng Phạm Văn Đồng là người có nhiều thời gian sống gần Bác trong những năm Người sống và làm việc tại Phủ Chủ tịch đã nhận định: “</w:t>
      </w:r>
      <w:r w:rsidRPr="00673CE8">
        <w:rPr>
          <w:rStyle w:val="Emphasis"/>
          <w:color w:val="000000"/>
          <w:bdr w:val="none" w:sz="0" w:space="0" w:color="auto" w:frame="1"/>
        </w:rPr>
        <w:t>Theo tôi biết… thật sự Bác không có ngày nghỉ và ngày nào cũng như ngày nào, bao giờ cũng có chương trình làm việc với những giờ giấc rất nghiêm ngặt, mà Hồ Chí Minh là người gương mẫu trong việc tuân thủ kỷ luật đó</w:t>
      </w:r>
      <w:r w:rsidRPr="00673CE8">
        <w:rPr>
          <w:color w:val="000000"/>
          <w:bdr w:val="none" w:sz="0" w:space="0" w:color="auto" w:frame="1"/>
        </w:rPr>
        <w:t>”</w:t>
      </w:r>
      <w:r w:rsidRPr="00673CE8">
        <w:rPr>
          <w:color w:val="000000"/>
          <w:bdr w:val="none" w:sz="0" w:space="0" w:color="auto" w:frame="1"/>
          <w:vertAlign w:val="superscript"/>
        </w:rPr>
        <w:t>(8)</w:t>
      </w:r>
      <w:r w:rsidRPr="00673CE8">
        <w:rPr>
          <w:color w:val="000000"/>
          <w:bdr w:val="none" w:sz="0" w:space="0" w:color="auto" w:frame="1"/>
        </w:rPr>
        <w:t>.</w:t>
      </w:r>
    </w:p>
    <w:p w14:paraId="7B15684E"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rStyle w:val="Strong"/>
          <w:color w:val="000000"/>
          <w:bdr w:val="none" w:sz="0" w:space="0" w:color="auto" w:frame="1"/>
        </w:rPr>
        <w:t>VẬN DỤNG NHỮNG CHUẨN MỰC VÀO PHONG CÁCH LÀM VIỆC</w:t>
      </w:r>
    </w:p>
    <w:p w14:paraId="4FBE2E1F"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Từ thực tiễn cuộc sống và hoạt động cách mạng, đặc biệt là những năm Người sống và làm việc tại Phủ Chủ tịch, Chủ tịch Hồ Chí Minh đã để lại những chuẩn mực về phong cách sống, phong cách làm việc. Đây là những bài học thực tiễn sâu sắc đối với mọi tầng lớp nhân dân, nhất là cán bộ đảng viên trong giai đoạn cách mạng hiện nay, khi đất nước đang đẩy mạnh mở cửa hội nhập với thế giới, đòi hỏi mỗi người dân Việt Nam phải có một phong cách làm việc khoa học, hiện đại và hiệu quả để góp phần đưa đất nước phát triển.</w:t>
      </w:r>
    </w:p>
    <w:p w14:paraId="4DFC2823"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Thực trạng hiện nay cho thấy, việc quản lý lao động trong các cơ quan hành chính, đơn vị sự nghiệp nhà nước vẫn còn nhiều hạn chế, dẫn đến lãng phí thời gian lao động, làm cho năng suất, chất lượng hiệu quả công tác chưa cao. Một bộ phận không nhỏ cán bộ, công chức, viên chức Nhà nước chưa đề cao trách nhiệm trong thực hiện nhiệm vụ, công vụ; ý thức kỷ luật lao động kém; vi phạm các quy định của pháp luật về sử dụng thời giờ làm việc, ảnh hưởng đến hiệu quả, chất lượng công tác và tác phong, uy tín của cán bộ, công chức, viên chức.</w:t>
      </w:r>
    </w:p>
    <w:p w14:paraId="5D9CAE7D" w14:textId="77777777" w:rsidR="00673CE8" w:rsidRPr="00673CE8" w:rsidRDefault="00673CE8" w:rsidP="00673CE8">
      <w:pPr>
        <w:pStyle w:val="NormalWeb"/>
        <w:shd w:val="clear" w:color="auto" w:fill="FFFFFF" w:themeFill="background1"/>
        <w:spacing w:before="0" w:after="0"/>
        <w:jc w:val="both"/>
        <w:textAlignment w:val="baseline"/>
        <w:rPr>
          <w:color w:val="121212"/>
        </w:rPr>
      </w:pPr>
      <w:r w:rsidRPr="00673CE8">
        <w:rPr>
          <w:color w:val="000000"/>
          <w:bdr w:val="none" w:sz="0" w:space="0" w:color="auto" w:frame="1"/>
        </w:rPr>
        <w:t>Để thực hiện mục tiêu hội nhập sâu, rộng vào nền kinh tế thế giới, phấn đấu đưa nước ta phát triển theo hướng công nghiệp hiện đại, mỗi cá nhân, mỗi tập thể cần phải học tập và làm theo tấm gương của Bác, đặc biệt là thực hiện lời dạy của Bác về tiết kiệm và sử dụng hiệu quả thời gian. Các cơ quan hành chính, đơn vị sự nghiệp nhà nước cần tăng cường áp dụng các biện pháp tổ chức lao động một cách khoa học, sử dụng hợp lý thời giờ làm việc của cán bộ, công chức, viên chức nhằm hoàn thành tốt nhiệm vụ của cơ quan, tổ chức, đơn vị. Mỗi cá nhân cần sử dụng hiệu quả thời gian bằng cách sắp xếp kế hoạch cụ thể, chi tiết; cần tích cực thi đua trong lao động, học tập, sản xuất; cần xây dựng phong cách làm việc chuyên nghiệp; rèn luyện tác phong công nghiệp, thể hiện trước nhất ở việc tuân thủ và biết quý trọng thời gian; phát triển khả năng độc lập và tự chủ trong công việc; không ngừng học hỏi và nâng cao kiến thức chuyên môn, ý thức trách nhiệm và tinh thần cầu tiến. Đây cũng chính là biện pháp để chúng ta rèn luyện phẩm chất tốt đẹp của con người mới xã hội chủ nghĩa như Chủ tịch Hồ Chí Minh hằng quan tâm xây dựng: “</w:t>
      </w:r>
      <w:r w:rsidRPr="00673CE8">
        <w:rPr>
          <w:rStyle w:val="Emphasis"/>
          <w:color w:val="000000"/>
          <w:bdr w:val="none" w:sz="0" w:space="0" w:color="auto" w:frame="1"/>
        </w:rPr>
        <w:t>Từ Chủ tịch Chính phủ cho đến người chạy giấy, người quét dọn trong một cơ quan nhỏ, đều là những người ăn lương của dân, làm việc cho dân, phải được dân tin cậy. Vì vậy, những người làm trong các công sở càng phải làm gương đời sống mới cho dân bắt chước... Làm việc phải đến đúng giờ, chớ đến trễ, về sớm. Làm cho chóng, cho chu đáo. Việc ngày nào, nên làm xong ngày ấy, chớ để chờ ngày mai. Phải nhớ rằng: dân đã lấy tiền mồ hôi nước mắt để trả lương cho ta trong những thì giờ đó. Ai lười biếng tức là lừa gạt dân</w:t>
      </w:r>
      <w:r w:rsidRPr="00673CE8">
        <w:rPr>
          <w:color w:val="000000"/>
          <w:bdr w:val="none" w:sz="0" w:space="0" w:color="auto" w:frame="1"/>
        </w:rPr>
        <w:t>”</w:t>
      </w:r>
      <w:r w:rsidRPr="00673CE8">
        <w:rPr>
          <w:color w:val="000000"/>
          <w:bdr w:val="none" w:sz="0" w:space="0" w:color="auto" w:frame="1"/>
          <w:vertAlign w:val="superscript"/>
        </w:rPr>
        <w:t>(14)</w:t>
      </w:r>
      <w:r w:rsidRPr="00673CE8">
        <w:rPr>
          <w:color w:val="000000"/>
          <w:bdr w:val="none" w:sz="0" w:space="0" w:color="auto" w:frame="1"/>
        </w:rPr>
        <w:t>./.</w:t>
      </w:r>
    </w:p>
    <w:p w14:paraId="0B68FF44" w14:textId="3BC3D75B" w:rsidR="00673CE8" w:rsidRPr="00673CE8" w:rsidRDefault="00673CE8" w:rsidP="00673CE8">
      <w:pPr>
        <w:pStyle w:val="NormalWeb"/>
        <w:shd w:val="clear" w:color="auto" w:fill="FFFFFF" w:themeFill="background1"/>
        <w:spacing w:before="0" w:after="0"/>
        <w:jc w:val="right"/>
        <w:textAlignment w:val="baseline"/>
        <w:rPr>
          <w:color w:val="121212"/>
        </w:rPr>
      </w:pPr>
      <w:r w:rsidRPr="00673CE8">
        <w:rPr>
          <w:rStyle w:val="Strong"/>
          <w:color w:val="000000"/>
          <w:bdr w:val="none" w:sz="0" w:space="0" w:color="auto" w:frame="1"/>
        </w:rPr>
        <w:lastRenderedPageBreak/>
        <w:t> ThS. VŨ KIM YẾN</w:t>
      </w:r>
      <w:r w:rsidRPr="00673CE8">
        <w:rPr>
          <w:b/>
          <w:bCs/>
          <w:color w:val="000000"/>
          <w:bdr w:val="none" w:sz="0" w:space="0" w:color="auto" w:frame="1"/>
        </w:rPr>
        <w:br/>
      </w:r>
      <w:r w:rsidRPr="00673CE8">
        <w:rPr>
          <w:rStyle w:val="Emphasis"/>
          <w:color w:val="000000"/>
          <w:bdr w:val="none" w:sz="0" w:space="0" w:color="auto" w:frame="1"/>
        </w:rPr>
        <w:t>Khu Di tích Chủ tịch Hồ Chí Minh tại Phủ Chủ tịch</w:t>
      </w:r>
    </w:p>
    <w:p w14:paraId="3154CB60" w14:textId="77777777" w:rsidR="001A5FB8" w:rsidRDefault="001A5FB8" w:rsidP="00D3528D">
      <w:pPr>
        <w:spacing w:line="25" w:lineRule="atLeast"/>
        <w:jc w:val="both"/>
        <w:rPr>
          <w:lang w:val="it-IT"/>
        </w:rPr>
      </w:pPr>
    </w:p>
    <w:p w14:paraId="0B0C21F5" w14:textId="28A732CE" w:rsidR="00AD2EF9" w:rsidRPr="00D3528D" w:rsidRDefault="00AD2EF9" w:rsidP="00D3528D">
      <w:pPr>
        <w:spacing w:line="25" w:lineRule="atLeast"/>
        <w:jc w:val="both"/>
        <w:rPr>
          <w:u w:val="single"/>
          <w:lang w:val="it-IT"/>
        </w:rPr>
      </w:pPr>
      <w:r w:rsidRPr="00D3528D">
        <w:rPr>
          <w:u w:val="single"/>
          <w:lang w:val="it-IT"/>
        </w:rPr>
        <w:t xml:space="preserve">Bài học rút ra để áp dụng vào thực tế: </w:t>
      </w:r>
    </w:p>
    <w:p w14:paraId="6B7F7C28" w14:textId="354CEDA2" w:rsidR="00AD2EF9" w:rsidRDefault="00AD2EF9" w:rsidP="00D3528D">
      <w:pPr>
        <w:spacing w:line="25" w:lineRule="atLeast"/>
        <w:jc w:val="both"/>
        <w:rPr>
          <w:lang w:val="it-IT"/>
        </w:rPr>
      </w:pPr>
      <w:r w:rsidRPr="00D3528D">
        <w:rPr>
          <w:lang w:val="it-IT"/>
        </w:rPr>
        <w:t>………………………………………………………………………………………………………………………………………………………………………………………………………………………………………………………………………………………………………………………………</w:t>
      </w:r>
    </w:p>
    <w:sectPr w:rsidR="00AD2EF9" w:rsidSect="00B92358">
      <w:headerReference w:type="default" r:id="rId8"/>
      <w:footerReference w:type="default" r:id="rId9"/>
      <w:headerReference w:type="first" r:id="rId10"/>
      <w:pgSz w:w="11906" w:h="16838" w:code="9"/>
      <w:pgMar w:top="1134" w:right="1134" w:bottom="14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4E79" w14:textId="77777777" w:rsidR="00CF00CE" w:rsidRDefault="00CF00CE" w:rsidP="00AD2EF9">
      <w:r>
        <w:separator/>
      </w:r>
    </w:p>
  </w:endnote>
  <w:endnote w:type="continuationSeparator" w:id="0">
    <w:p w14:paraId="3D3A4B02" w14:textId="77777777" w:rsidR="00CF00CE" w:rsidRDefault="00CF00CE" w:rsidP="00AD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15BD" w14:textId="77777777" w:rsidR="00E97A33" w:rsidRDefault="00E97A33">
    <w:pPr>
      <w:pStyle w:val="Footer"/>
    </w:pPr>
  </w:p>
  <w:p w14:paraId="4351A231" w14:textId="77777777" w:rsidR="00E97A33" w:rsidRDefault="00E9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F8EB" w14:textId="77777777" w:rsidR="00CF00CE" w:rsidRDefault="00CF00CE" w:rsidP="00AD2EF9">
      <w:r>
        <w:separator/>
      </w:r>
    </w:p>
  </w:footnote>
  <w:footnote w:type="continuationSeparator" w:id="0">
    <w:p w14:paraId="12F3489C" w14:textId="77777777" w:rsidR="00CF00CE" w:rsidRDefault="00CF00CE" w:rsidP="00AD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401616"/>
      <w:docPartObj>
        <w:docPartGallery w:val="Page Numbers (Top of Page)"/>
        <w:docPartUnique/>
      </w:docPartObj>
    </w:sdtPr>
    <w:sdtEndPr>
      <w:rPr>
        <w:noProof/>
      </w:rPr>
    </w:sdtEndPr>
    <w:sdtContent>
      <w:p w14:paraId="7061702F" w14:textId="3A38240A" w:rsidR="00E97A33" w:rsidRDefault="00E97A33">
        <w:pPr>
          <w:pStyle w:val="Header"/>
          <w:jc w:val="center"/>
        </w:pPr>
        <w:r>
          <w:fldChar w:fldCharType="begin"/>
        </w:r>
        <w:r>
          <w:instrText xml:space="preserve"> PAGE   \* MERGEFORMAT </w:instrText>
        </w:r>
        <w:r>
          <w:fldChar w:fldCharType="separate"/>
        </w:r>
        <w:r w:rsidR="003E386F">
          <w:rPr>
            <w:noProof/>
          </w:rPr>
          <w:t>12</w:t>
        </w:r>
        <w:r>
          <w:rPr>
            <w:noProof/>
          </w:rPr>
          <w:fldChar w:fldCharType="end"/>
        </w:r>
      </w:p>
    </w:sdtContent>
  </w:sdt>
  <w:p w14:paraId="6519AE16" w14:textId="77777777" w:rsidR="00E97A33" w:rsidRDefault="00E97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6343"/>
      <w:docPartObj>
        <w:docPartGallery w:val="Page Numbers (Top of Page)"/>
        <w:docPartUnique/>
      </w:docPartObj>
    </w:sdtPr>
    <w:sdtEndPr>
      <w:rPr>
        <w:noProof/>
      </w:rPr>
    </w:sdtEndPr>
    <w:sdtContent>
      <w:p w14:paraId="35381837" w14:textId="4DA64A54" w:rsidR="0086064D" w:rsidRDefault="0086064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F7A234" w14:textId="77777777" w:rsidR="00E97A33" w:rsidRDefault="00E97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DAD"/>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5469F3"/>
    <w:multiLevelType w:val="hybridMultilevel"/>
    <w:tmpl w:val="8356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531C6"/>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A95922"/>
    <w:multiLevelType w:val="hybridMultilevel"/>
    <w:tmpl w:val="BB368498"/>
    <w:lvl w:ilvl="0" w:tplc="24984EE2">
      <w:start w:val="1"/>
      <w:numFmt w:val="decimal"/>
      <w:lvlText w:val="%1."/>
      <w:lvlJc w:val="left"/>
      <w:pPr>
        <w:ind w:left="7200" w:hanging="360"/>
      </w:pPr>
      <w:rPr>
        <w:b/>
        <w:color w:val="auto"/>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 w15:restartNumberingAfterBreak="0">
    <w:nsid w:val="18522FAE"/>
    <w:multiLevelType w:val="hybridMultilevel"/>
    <w:tmpl w:val="8488BD3E"/>
    <w:lvl w:ilvl="0" w:tplc="7574508A">
      <w:start w:val="1"/>
      <w:numFmt w:val="decimal"/>
      <w:lvlText w:val="%1."/>
      <w:lvlJc w:val="left"/>
      <w:pPr>
        <w:ind w:left="502"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AB13E9D"/>
    <w:multiLevelType w:val="hybridMultilevel"/>
    <w:tmpl w:val="A9CEE90A"/>
    <w:lvl w:ilvl="0" w:tplc="5E3CA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C3C26"/>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13523C2"/>
    <w:multiLevelType w:val="hybridMultilevel"/>
    <w:tmpl w:val="32622E1C"/>
    <w:lvl w:ilvl="0" w:tplc="FFFFFFFF">
      <w:start w:val="1"/>
      <w:numFmt w:val="decimal"/>
      <w:lvlText w:val="%1."/>
      <w:lvlJc w:val="left"/>
      <w:pPr>
        <w:ind w:left="540" w:hanging="360"/>
      </w:pPr>
      <w:rPr>
        <w:rFonts w:hint="default"/>
        <w:b/>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 w15:restartNumberingAfterBreak="0">
    <w:nsid w:val="251261C4"/>
    <w:multiLevelType w:val="hybridMultilevel"/>
    <w:tmpl w:val="C1847750"/>
    <w:lvl w:ilvl="0" w:tplc="BC64B8C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B177A"/>
    <w:multiLevelType w:val="multilevel"/>
    <w:tmpl w:val="B25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55A87"/>
    <w:multiLevelType w:val="hybridMultilevel"/>
    <w:tmpl w:val="B0FA0C6E"/>
    <w:lvl w:ilvl="0" w:tplc="A09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B6CAC"/>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D83AE0"/>
    <w:multiLevelType w:val="hybridMultilevel"/>
    <w:tmpl w:val="144ADA30"/>
    <w:lvl w:ilvl="0" w:tplc="1DE8A4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D32F9"/>
    <w:multiLevelType w:val="hybridMultilevel"/>
    <w:tmpl w:val="6A0224CE"/>
    <w:lvl w:ilvl="0" w:tplc="FFFFFFF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92E14"/>
    <w:multiLevelType w:val="hybridMultilevel"/>
    <w:tmpl w:val="8D14BED8"/>
    <w:lvl w:ilvl="0" w:tplc="019642B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7934E3"/>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7590535"/>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DB4053"/>
    <w:multiLevelType w:val="hybridMultilevel"/>
    <w:tmpl w:val="B0760D5E"/>
    <w:lvl w:ilvl="0" w:tplc="D31430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AE6B75"/>
    <w:multiLevelType w:val="hybridMultilevel"/>
    <w:tmpl w:val="71A8D4DA"/>
    <w:lvl w:ilvl="0" w:tplc="456CAF0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7115051E"/>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321111F"/>
    <w:multiLevelType w:val="hybridMultilevel"/>
    <w:tmpl w:val="32622E1C"/>
    <w:lvl w:ilvl="0" w:tplc="FFFFFFFF">
      <w:start w:val="1"/>
      <w:numFmt w:val="decimal"/>
      <w:lvlText w:val="%1."/>
      <w:lvlJc w:val="left"/>
      <w:pPr>
        <w:ind w:left="540" w:hanging="360"/>
      </w:pPr>
      <w:rPr>
        <w:rFonts w:hint="default"/>
        <w:b/>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7626588D"/>
    <w:multiLevelType w:val="hybridMultilevel"/>
    <w:tmpl w:val="8488BD3E"/>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 w15:restartNumberingAfterBreak="0">
    <w:nsid w:val="7FBA64C6"/>
    <w:multiLevelType w:val="hybridMultilevel"/>
    <w:tmpl w:val="6B44B110"/>
    <w:lvl w:ilvl="0" w:tplc="22B4AFB4">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9"/>
  </w:num>
  <w:num w:numId="3">
    <w:abstractNumId w:val="14"/>
  </w:num>
  <w:num w:numId="4">
    <w:abstractNumId w:val="8"/>
  </w:num>
  <w:num w:numId="5">
    <w:abstractNumId w:val="23"/>
  </w:num>
  <w:num w:numId="6">
    <w:abstractNumId w:val="22"/>
  </w:num>
  <w:num w:numId="7">
    <w:abstractNumId w:val="7"/>
  </w:num>
  <w:num w:numId="8">
    <w:abstractNumId w:val="17"/>
  </w:num>
  <w:num w:numId="9">
    <w:abstractNumId w:val="16"/>
  </w:num>
  <w:num w:numId="10">
    <w:abstractNumId w:val="10"/>
  </w:num>
  <w:num w:numId="11">
    <w:abstractNumId w:val="18"/>
  </w:num>
  <w:num w:numId="12">
    <w:abstractNumId w:val="1"/>
  </w:num>
  <w:num w:numId="13">
    <w:abstractNumId w:val="9"/>
  </w:num>
  <w:num w:numId="14">
    <w:abstractNumId w:val="3"/>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 w:numId="19">
    <w:abstractNumId w:val="13"/>
  </w:num>
  <w:num w:numId="20">
    <w:abstractNumId w:val="0"/>
  </w:num>
  <w:num w:numId="21">
    <w:abstractNumId w:val="15"/>
  </w:num>
  <w:num w:numId="22">
    <w:abstractNumId w:val="11"/>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F9"/>
    <w:rsid w:val="00002F86"/>
    <w:rsid w:val="00035C4F"/>
    <w:rsid w:val="00037BF9"/>
    <w:rsid w:val="00076651"/>
    <w:rsid w:val="000D0CB8"/>
    <w:rsid w:val="000E2D78"/>
    <w:rsid w:val="0011686C"/>
    <w:rsid w:val="0011765E"/>
    <w:rsid w:val="001217F8"/>
    <w:rsid w:val="00163FB1"/>
    <w:rsid w:val="00187C0C"/>
    <w:rsid w:val="001A5FB8"/>
    <w:rsid w:val="001B2277"/>
    <w:rsid w:val="0022344F"/>
    <w:rsid w:val="002255EC"/>
    <w:rsid w:val="002A0ABF"/>
    <w:rsid w:val="002C5928"/>
    <w:rsid w:val="002E7C2C"/>
    <w:rsid w:val="00310677"/>
    <w:rsid w:val="003229B3"/>
    <w:rsid w:val="003322F6"/>
    <w:rsid w:val="0035199E"/>
    <w:rsid w:val="0035207C"/>
    <w:rsid w:val="003A2E98"/>
    <w:rsid w:val="003E386F"/>
    <w:rsid w:val="003F79DD"/>
    <w:rsid w:val="004107F2"/>
    <w:rsid w:val="00417F05"/>
    <w:rsid w:val="00434530"/>
    <w:rsid w:val="004438CF"/>
    <w:rsid w:val="00446588"/>
    <w:rsid w:val="00446D06"/>
    <w:rsid w:val="004707E6"/>
    <w:rsid w:val="004A2E45"/>
    <w:rsid w:val="004D0A51"/>
    <w:rsid w:val="00511BF9"/>
    <w:rsid w:val="0052513F"/>
    <w:rsid w:val="00546389"/>
    <w:rsid w:val="00556D6B"/>
    <w:rsid w:val="005574F5"/>
    <w:rsid w:val="005626E6"/>
    <w:rsid w:val="005726B1"/>
    <w:rsid w:val="00590726"/>
    <w:rsid w:val="00590B7C"/>
    <w:rsid w:val="00594F1D"/>
    <w:rsid w:val="005C25AC"/>
    <w:rsid w:val="005D4165"/>
    <w:rsid w:val="005E1AEF"/>
    <w:rsid w:val="005F2263"/>
    <w:rsid w:val="005F40E2"/>
    <w:rsid w:val="005F67FE"/>
    <w:rsid w:val="006022BF"/>
    <w:rsid w:val="00635577"/>
    <w:rsid w:val="00635672"/>
    <w:rsid w:val="0063740E"/>
    <w:rsid w:val="006609C4"/>
    <w:rsid w:val="00670677"/>
    <w:rsid w:val="00673CE8"/>
    <w:rsid w:val="006766B1"/>
    <w:rsid w:val="0069150D"/>
    <w:rsid w:val="006A0AA8"/>
    <w:rsid w:val="006A3FD6"/>
    <w:rsid w:val="006B1CFF"/>
    <w:rsid w:val="006F2ACE"/>
    <w:rsid w:val="0076051B"/>
    <w:rsid w:val="00761956"/>
    <w:rsid w:val="00761C3E"/>
    <w:rsid w:val="007674E5"/>
    <w:rsid w:val="007A7820"/>
    <w:rsid w:val="007C11B7"/>
    <w:rsid w:val="007C6A10"/>
    <w:rsid w:val="007E0B81"/>
    <w:rsid w:val="007E1ED7"/>
    <w:rsid w:val="007E66E7"/>
    <w:rsid w:val="008155A0"/>
    <w:rsid w:val="008273E7"/>
    <w:rsid w:val="0083185B"/>
    <w:rsid w:val="00852BC5"/>
    <w:rsid w:val="00857292"/>
    <w:rsid w:val="0086064D"/>
    <w:rsid w:val="00893B56"/>
    <w:rsid w:val="00897E67"/>
    <w:rsid w:val="008C2394"/>
    <w:rsid w:val="009313F9"/>
    <w:rsid w:val="0093323F"/>
    <w:rsid w:val="009756F8"/>
    <w:rsid w:val="009815F7"/>
    <w:rsid w:val="00986B9E"/>
    <w:rsid w:val="00991D4C"/>
    <w:rsid w:val="00997041"/>
    <w:rsid w:val="009A0DFB"/>
    <w:rsid w:val="009A2AC7"/>
    <w:rsid w:val="009A6DC0"/>
    <w:rsid w:val="009E19AD"/>
    <w:rsid w:val="00A87BD2"/>
    <w:rsid w:val="00AC068E"/>
    <w:rsid w:val="00AC4C87"/>
    <w:rsid w:val="00AD2EF9"/>
    <w:rsid w:val="00AD4DC4"/>
    <w:rsid w:val="00AF7448"/>
    <w:rsid w:val="00B2669F"/>
    <w:rsid w:val="00B370A3"/>
    <w:rsid w:val="00B92358"/>
    <w:rsid w:val="00BB5363"/>
    <w:rsid w:val="00BC3D03"/>
    <w:rsid w:val="00BC76F5"/>
    <w:rsid w:val="00BD2CE0"/>
    <w:rsid w:val="00BE2187"/>
    <w:rsid w:val="00BF2A26"/>
    <w:rsid w:val="00C167BA"/>
    <w:rsid w:val="00C20383"/>
    <w:rsid w:val="00CA55C4"/>
    <w:rsid w:val="00CA6AE3"/>
    <w:rsid w:val="00CE19E5"/>
    <w:rsid w:val="00CF00CE"/>
    <w:rsid w:val="00CF480C"/>
    <w:rsid w:val="00CF65BC"/>
    <w:rsid w:val="00D035EF"/>
    <w:rsid w:val="00D03793"/>
    <w:rsid w:val="00D11DC9"/>
    <w:rsid w:val="00D1373A"/>
    <w:rsid w:val="00D17AA4"/>
    <w:rsid w:val="00D227E5"/>
    <w:rsid w:val="00D34F47"/>
    <w:rsid w:val="00D3528D"/>
    <w:rsid w:val="00D56DEF"/>
    <w:rsid w:val="00D6667E"/>
    <w:rsid w:val="00D81E09"/>
    <w:rsid w:val="00D94FF1"/>
    <w:rsid w:val="00DA2091"/>
    <w:rsid w:val="00DB3638"/>
    <w:rsid w:val="00DB5812"/>
    <w:rsid w:val="00DC1D29"/>
    <w:rsid w:val="00DD3FA8"/>
    <w:rsid w:val="00E0175D"/>
    <w:rsid w:val="00E35238"/>
    <w:rsid w:val="00E5567E"/>
    <w:rsid w:val="00E652F8"/>
    <w:rsid w:val="00E661E3"/>
    <w:rsid w:val="00E71E2A"/>
    <w:rsid w:val="00E8120D"/>
    <w:rsid w:val="00E97A33"/>
    <w:rsid w:val="00EB18E4"/>
    <w:rsid w:val="00F03FE9"/>
    <w:rsid w:val="00F33545"/>
    <w:rsid w:val="00F76C5E"/>
    <w:rsid w:val="00F90652"/>
    <w:rsid w:val="00F93281"/>
    <w:rsid w:val="00FB19C5"/>
    <w:rsid w:val="00FB6D2C"/>
    <w:rsid w:val="00FD4F94"/>
    <w:rsid w:val="00FF6F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7DEC"/>
  <w15:docId w15:val="{4B69D253-D71C-4E4F-817F-45A9535E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F9"/>
    <w:pPr>
      <w:spacing w:after="0" w:line="240" w:lineRule="auto"/>
      <w:jc w:val="left"/>
    </w:pPr>
    <w:rPr>
      <w:rFonts w:eastAsia="Times New Roman" w:cs="Times New Roman"/>
      <w:sz w:val="24"/>
      <w:szCs w:val="24"/>
      <w:lang w:val="en-US"/>
    </w:rPr>
  </w:style>
  <w:style w:type="paragraph" w:styleId="Heading1">
    <w:name w:val="heading 1"/>
    <w:basedOn w:val="Normal"/>
    <w:link w:val="Heading1Char"/>
    <w:uiPriority w:val="9"/>
    <w:qFormat/>
    <w:rsid w:val="0076051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A5F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D2EF9"/>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EF9"/>
    <w:pPr>
      <w:ind w:left="720"/>
      <w:contextualSpacing/>
    </w:pPr>
  </w:style>
  <w:style w:type="paragraph" w:styleId="NormalWeb">
    <w:name w:val="Normal (Web)"/>
    <w:basedOn w:val="Normal"/>
    <w:uiPriority w:val="99"/>
    <w:unhideWhenUsed/>
    <w:rsid w:val="00AD2EF9"/>
    <w:pPr>
      <w:spacing w:before="100" w:beforeAutospacing="1" w:after="100" w:afterAutospacing="1"/>
    </w:pPr>
  </w:style>
  <w:style w:type="paragraph" w:styleId="BodyTextIndent">
    <w:name w:val="Body Text Indent"/>
    <w:basedOn w:val="Normal"/>
    <w:link w:val="BodyTextIndentChar"/>
    <w:rsid w:val="00AD2EF9"/>
    <w:pPr>
      <w:spacing w:before="100" w:beforeAutospacing="1" w:after="100" w:afterAutospacing="1"/>
    </w:pPr>
  </w:style>
  <w:style w:type="character" w:customStyle="1" w:styleId="BodyTextIndentChar">
    <w:name w:val="Body Text Indent Char"/>
    <w:basedOn w:val="DefaultParagraphFont"/>
    <w:link w:val="BodyTextIndent"/>
    <w:rsid w:val="00AD2EF9"/>
    <w:rPr>
      <w:rFonts w:eastAsia="Times New Roman" w:cs="Times New Roman"/>
      <w:sz w:val="24"/>
      <w:szCs w:val="24"/>
      <w:lang w:val="en-US"/>
    </w:rPr>
  </w:style>
  <w:style w:type="paragraph" w:styleId="Footer">
    <w:name w:val="footer"/>
    <w:basedOn w:val="Normal"/>
    <w:link w:val="FooterChar"/>
    <w:uiPriority w:val="99"/>
    <w:unhideWhenUsed/>
    <w:rsid w:val="00AD2EF9"/>
    <w:pPr>
      <w:tabs>
        <w:tab w:val="center" w:pos="4680"/>
        <w:tab w:val="right" w:pos="9360"/>
      </w:tabs>
    </w:pPr>
  </w:style>
  <w:style w:type="character" w:customStyle="1" w:styleId="FooterChar">
    <w:name w:val="Footer Char"/>
    <w:basedOn w:val="DefaultParagraphFont"/>
    <w:link w:val="Footer"/>
    <w:uiPriority w:val="99"/>
    <w:rsid w:val="00AD2EF9"/>
    <w:rPr>
      <w:rFonts w:eastAsia="Times New Roman" w:cs="Times New Roman"/>
      <w:sz w:val="24"/>
      <w:szCs w:val="24"/>
      <w:lang w:val="en-US"/>
    </w:rPr>
  </w:style>
  <w:style w:type="paragraph" w:styleId="NoSpacing">
    <w:name w:val="No Spacing"/>
    <w:uiPriority w:val="1"/>
    <w:qFormat/>
    <w:rsid w:val="00AD2EF9"/>
    <w:pPr>
      <w:spacing w:after="0" w:line="240" w:lineRule="auto"/>
      <w:jc w:val="left"/>
    </w:pPr>
    <w:rPr>
      <w:rFonts w:eastAsia="Times New Roman" w:cs="Times New Roman"/>
      <w:sz w:val="24"/>
      <w:szCs w:val="24"/>
      <w:lang w:val="en-US"/>
    </w:rPr>
  </w:style>
  <w:style w:type="character" w:styleId="Emphasis">
    <w:name w:val="Emphasis"/>
    <w:basedOn w:val="DefaultParagraphFont"/>
    <w:uiPriority w:val="20"/>
    <w:qFormat/>
    <w:rsid w:val="00AD2EF9"/>
    <w:rPr>
      <w:i/>
      <w:iCs/>
    </w:rPr>
  </w:style>
  <w:style w:type="paragraph" w:customStyle="1" w:styleId="listparagraph0">
    <w:name w:val="listparagraph"/>
    <w:basedOn w:val="Normal"/>
    <w:uiPriority w:val="99"/>
    <w:qFormat/>
    <w:rsid w:val="00AD2EF9"/>
    <w:pPr>
      <w:spacing w:before="100" w:beforeAutospacing="1" w:after="100" w:afterAutospacing="1"/>
    </w:pPr>
  </w:style>
  <w:style w:type="paragraph" w:styleId="Header">
    <w:name w:val="header"/>
    <w:basedOn w:val="Normal"/>
    <w:link w:val="HeaderChar"/>
    <w:uiPriority w:val="99"/>
    <w:unhideWhenUsed/>
    <w:rsid w:val="00AD2EF9"/>
    <w:pPr>
      <w:tabs>
        <w:tab w:val="center" w:pos="4680"/>
        <w:tab w:val="right" w:pos="9360"/>
      </w:tabs>
    </w:pPr>
  </w:style>
  <w:style w:type="character" w:customStyle="1" w:styleId="HeaderChar">
    <w:name w:val="Header Char"/>
    <w:basedOn w:val="DefaultParagraphFont"/>
    <w:link w:val="Header"/>
    <w:uiPriority w:val="99"/>
    <w:rsid w:val="00AD2EF9"/>
    <w:rPr>
      <w:rFonts w:eastAsia="Times New Roman" w:cs="Times New Roman"/>
      <w:sz w:val="24"/>
      <w:szCs w:val="24"/>
      <w:lang w:val="en-US"/>
    </w:rPr>
  </w:style>
  <w:style w:type="character" w:customStyle="1" w:styleId="ListParagraphChar">
    <w:name w:val="List Paragraph Char"/>
    <w:link w:val="ListParagraph"/>
    <w:uiPriority w:val="34"/>
    <w:qFormat/>
    <w:locked/>
    <w:rsid w:val="00AD2EF9"/>
    <w:rPr>
      <w:rFonts w:eastAsia="Times New Roman" w:cs="Times New Roman"/>
      <w:sz w:val="24"/>
      <w:szCs w:val="24"/>
      <w:lang w:val="en-US"/>
    </w:rPr>
  </w:style>
  <w:style w:type="paragraph" w:styleId="FootnoteText">
    <w:name w:val="footnote text"/>
    <w:basedOn w:val="Normal"/>
    <w:link w:val="FootnoteTextChar"/>
    <w:uiPriority w:val="99"/>
    <w:semiHidden/>
    <w:unhideWhenUsed/>
    <w:rsid w:val="00AD2EF9"/>
    <w:rPr>
      <w:rFonts w:ascii="Calibri" w:eastAsia="Calibri" w:hAnsi="Calibri"/>
      <w:lang w:val="x-none" w:eastAsia="x-none"/>
    </w:rPr>
  </w:style>
  <w:style w:type="character" w:customStyle="1" w:styleId="FootnoteTextChar">
    <w:name w:val="Footnote Text Char"/>
    <w:basedOn w:val="DefaultParagraphFont"/>
    <w:link w:val="FootnoteText"/>
    <w:uiPriority w:val="99"/>
    <w:semiHidden/>
    <w:rsid w:val="00AD2EF9"/>
    <w:rPr>
      <w:rFonts w:ascii="Calibri" w:eastAsia="Calibri" w:hAnsi="Calibri" w:cs="Times New Roman"/>
      <w:sz w:val="24"/>
      <w:szCs w:val="24"/>
      <w:lang w:val="x-none" w:eastAsia="x-none"/>
    </w:rPr>
  </w:style>
  <w:style w:type="character" w:styleId="FootnoteReference">
    <w:name w:val="footnote reference"/>
    <w:uiPriority w:val="99"/>
    <w:semiHidden/>
    <w:unhideWhenUsed/>
    <w:rsid w:val="00AD2EF9"/>
    <w:rPr>
      <w:vertAlign w:val="superscript"/>
    </w:rPr>
  </w:style>
  <w:style w:type="character" w:customStyle="1" w:styleId="normaltextrun">
    <w:name w:val="normaltextrun"/>
    <w:basedOn w:val="DefaultParagraphFont"/>
    <w:rsid w:val="00446D06"/>
  </w:style>
  <w:style w:type="character" w:customStyle="1" w:styleId="spellingerror">
    <w:name w:val="spellingerror"/>
    <w:basedOn w:val="DefaultParagraphFont"/>
    <w:rsid w:val="00446D06"/>
  </w:style>
  <w:style w:type="character" w:customStyle="1" w:styleId="eop">
    <w:name w:val="eop"/>
    <w:basedOn w:val="DefaultParagraphFont"/>
    <w:rsid w:val="00446D06"/>
  </w:style>
  <w:style w:type="character" w:styleId="Strong">
    <w:name w:val="Strong"/>
    <w:basedOn w:val="DefaultParagraphFont"/>
    <w:uiPriority w:val="22"/>
    <w:qFormat/>
    <w:rsid w:val="00E35238"/>
    <w:rPr>
      <w:b/>
      <w:bCs/>
    </w:rPr>
  </w:style>
  <w:style w:type="character" w:customStyle="1" w:styleId="Heading1Char">
    <w:name w:val="Heading 1 Char"/>
    <w:basedOn w:val="DefaultParagraphFont"/>
    <w:link w:val="Heading1"/>
    <w:uiPriority w:val="9"/>
    <w:rsid w:val="0076051B"/>
    <w:rPr>
      <w:rFonts w:eastAsia="Times New Roman" w:cs="Times New Roman"/>
      <w:b/>
      <w:bCs/>
      <w:kern w:val="36"/>
      <w:sz w:val="48"/>
      <w:szCs w:val="48"/>
      <w:lang w:val="en-US"/>
    </w:rPr>
  </w:style>
  <w:style w:type="paragraph" w:styleId="BodyText">
    <w:name w:val="Body Text"/>
    <w:basedOn w:val="Normal"/>
    <w:link w:val="BodyTextChar"/>
    <w:uiPriority w:val="1"/>
    <w:unhideWhenUsed/>
    <w:qFormat/>
    <w:rsid w:val="00A87BD2"/>
    <w:pPr>
      <w:spacing w:after="120"/>
    </w:pPr>
  </w:style>
  <w:style w:type="character" w:customStyle="1" w:styleId="BodyTextChar">
    <w:name w:val="Body Text Char"/>
    <w:basedOn w:val="DefaultParagraphFont"/>
    <w:link w:val="BodyText"/>
    <w:uiPriority w:val="1"/>
    <w:rsid w:val="00A87BD2"/>
    <w:rPr>
      <w:rFonts w:eastAsia="Times New Roman" w:cs="Times New Roman"/>
      <w:sz w:val="24"/>
      <w:szCs w:val="24"/>
      <w:lang w:val="en-US"/>
    </w:rPr>
  </w:style>
  <w:style w:type="paragraph" w:customStyle="1" w:styleId="TableParagraph">
    <w:name w:val="Table Paragraph"/>
    <w:basedOn w:val="Normal"/>
    <w:uiPriority w:val="1"/>
    <w:qFormat/>
    <w:rsid w:val="00A87BD2"/>
    <w:pPr>
      <w:widowControl w:val="0"/>
      <w:autoSpaceDE w:val="0"/>
      <w:autoSpaceDN w:val="0"/>
      <w:spacing w:before="2" w:line="278" w:lineRule="exact"/>
      <w:ind w:left="124"/>
      <w:jc w:val="center"/>
    </w:pPr>
    <w:rPr>
      <w:sz w:val="22"/>
      <w:szCs w:val="22"/>
      <w:lang w:val="vi"/>
    </w:rPr>
  </w:style>
  <w:style w:type="character" w:customStyle="1" w:styleId="name-resources">
    <w:name w:val="name-resources"/>
    <w:basedOn w:val="DefaultParagraphFont"/>
    <w:rsid w:val="00D11DC9"/>
  </w:style>
  <w:style w:type="character" w:styleId="Hyperlink">
    <w:name w:val="Hyperlink"/>
    <w:basedOn w:val="DefaultParagraphFont"/>
    <w:uiPriority w:val="99"/>
    <w:semiHidden/>
    <w:unhideWhenUsed/>
    <w:rsid w:val="00BF2A26"/>
    <w:rPr>
      <w:color w:val="0000FF"/>
      <w:u w:val="single"/>
    </w:rPr>
  </w:style>
  <w:style w:type="paragraph" w:styleId="HTMLAddress">
    <w:name w:val="HTML Address"/>
    <w:basedOn w:val="Normal"/>
    <w:link w:val="HTMLAddressChar"/>
    <w:uiPriority w:val="99"/>
    <w:semiHidden/>
    <w:unhideWhenUsed/>
    <w:rsid w:val="00BF2A26"/>
    <w:rPr>
      <w:i/>
      <w:iCs/>
    </w:rPr>
  </w:style>
  <w:style w:type="character" w:customStyle="1" w:styleId="HTMLAddressChar">
    <w:name w:val="HTML Address Char"/>
    <w:basedOn w:val="DefaultParagraphFont"/>
    <w:link w:val="HTMLAddress"/>
    <w:uiPriority w:val="99"/>
    <w:semiHidden/>
    <w:rsid w:val="00BF2A26"/>
    <w:rPr>
      <w:rFonts w:eastAsia="Times New Roman" w:cs="Times New Roman"/>
      <w:i/>
      <w:iCs/>
      <w:sz w:val="24"/>
      <w:szCs w:val="24"/>
      <w:lang w:val="en-US"/>
    </w:rPr>
  </w:style>
  <w:style w:type="character" w:customStyle="1" w:styleId="Heading3Char">
    <w:name w:val="Heading 3 Char"/>
    <w:basedOn w:val="DefaultParagraphFont"/>
    <w:link w:val="Heading3"/>
    <w:uiPriority w:val="9"/>
    <w:rsid w:val="001A5FB8"/>
    <w:rPr>
      <w:rFonts w:asciiTheme="majorHAnsi" w:eastAsiaTheme="majorEastAsia" w:hAnsiTheme="majorHAnsi" w:cstheme="majorBidi"/>
      <w:color w:val="1F3763" w:themeColor="accent1" w:themeShade="7F"/>
      <w:sz w:val="24"/>
      <w:szCs w:val="24"/>
      <w:lang w:val="en-US"/>
    </w:rPr>
  </w:style>
  <w:style w:type="character" w:customStyle="1" w:styleId="summarydetailnews">
    <w:name w:val="summary_detail_news"/>
    <w:basedOn w:val="DefaultParagraphFont"/>
    <w:rsid w:val="007C11B7"/>
  </w:style>
  <w:style w:type="paragraph" w:customStyle="1" w:styleId="noidungtruyen">
    <w:name w:val="noidungtruyen"/>
    <w:basedOn w:val="Normal"/>
    <w:rsid w:val="00673CE8"/>
    <w:pPr>
      <w:spacing w:before="100" w:beforeAutospacing="1" w:after="100" w:afterAutospacing="1"/>
    </w:pPr>
  </w:style>
  <w:style w:type="character" w:customStyle="1" w:styleId="apple-converted-space">
    <w:name w:val="apple-converted-space"/>
    <w:basedOn w:val="DefaultParagraphFont"/>
    <w:rsid w:val="00673CE8"/>
  </w:style>
  <w:style w:type="paragraph" w:customStyle="1" w:styleId="photo-desc">
    <w:name w:val="photo-desc"/>
    <w:basedOn w:val="Normal"/>
    <w:rsid w:val="00673C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3685">
      <w:bodyDiv w:val="1"/>
      <w:marLeft w:val="0"/>
      <w:marRight w:val="0"/>
      <w:marTop w:val="0"/>
      <w:marBottom w:val="0"/>
      <w:divBdr>
        <w:top w:val="none" w:sz="0" w:space="0" w:color="auto"/>
        <w:left w:val="none" w:sz="0" w:space="0" w:color="auto"/>
        <w:bottom w:val="none" w:sz="0" w:space="0" w:color="auto"/>
        <w:right w:val="none" w:sz="0" w:space="0" w:color="auto"/>
      </w:divBdr>
    </w:div>
    <w:div w:id="116727422">
      <w:bodyDiv w:val="1"/>
      <w:marLeft w:val="0"/>
      <w:marRight w:val="0"/>
      <w:marTop w:val="0"/>
      <w:marBottom w:val="0"/>
      <w:divBdr>
        <w:top w:val="none" w:sz="0" w:space="0" w:color="auto"/>
        <w:left w:val="none" w:sz="0" w:space="0" w:color="auto"/>
        <w:bottom w:val="none" w:sz="0" w:space="0" w:color="auto"/>
        <w:right w:val="none" w:sz="0" w:space="0" w:color="auto"/>
      </w:divBdr>
    </w:div>
    <w:div w:id="143861028">
      <w:bodyDiv w:val="1"/>
      <w:marLeft w:val="0"/>
      <w:marRight w:val="0"/>
      <w:marTop w:val="0"/>
      <w:marBottom w:val="0"/>
      <w:divBdr>
        <w:top w:val="none" w:sz="0" w:space="0" w:color="auto"/>
        <w:left w:val="none" w:sz="0" w:space="0" w:color="auto"/>
        <w:bottom w:val="none" w:sz="0" w:space="0" w:color="auto"/>
        <w:right w:val="none" w:sz="0" w:space="0" w:color="auto"/>
      </w:divBdr>
      <w:divsChild>
        <w:div w:id="1903828614">
          <w:marLeft w:val="0"/>
          <w:marRight w:val="0"/>
          <w:marTop w:val="300"/>
          <w:marBottom w:val="300"/>
          <w:divBdr>
            <w:top w:val="none" w:sz="0" w:space="0" w:color="auto"/>
            <w:left w:val="none" w:sz="0" w:space="0" w:color="auto"/>
            <w:bottom w:val="none" w:sz="0" w:space="0" w:color="auto"/>
            <w:right w:val="none" w:sz="0" w:space="0" w:color="auto"/>
          </w:divBdr>
        </w:div>
      </w:divsChild>
    </w:div>
    <w:div w:id="214852751">
      <w:bodyDiv w:val="1"/>
      <w:marLeft w:val="0"/>
      <w:marRight w:val="0"/>
      <w:marTop w:val="0"/>
      <w:marBottom w:val="0"/>
      <w:divBdr>
        <w:top w:val="none" w:sz="0" w:space="0" w:color="auto"/>
        <w:left w:val="none" w:sz="0" w:space="0" w:color="auto"/>
        <w:bottom w:val="none" w:sz="0" w:space="0" w:color="auto"/>
        <w:right w:val="none" w:sz="0" w:space="0" w:color="auto"/>
      </w:divBdr>
    </w:div>
    <w:div w:id="321738385">
      <w:bodyDiv w:val="1"/>
      <w:marLeft w:val="0"/>
      <w:marRight w:val="0"/>
      <w:marTop w:val="0"/>
      <w:marBottom w:val="0"/>
      <w:divBdr>
        <w:top w:val="none" w:sz="0" w:space="0" w:color="auto"/>
        <w:left w:val="none" w:sz="0" w:space="0" w:color="auto"/>
        <w:bottom w:val="none" w:sz="0" w:space="0" w:color="auto"/>
        <w:right w:val="none" w:sz="0" w:space="0" w:color="auto"/>
      </w:divBdr>
      <w:divsChild>
        <w:div w:id="1062559857">
          <w:marLeft w:val="0"/>
          <w:marRight w:val="0"/>
          <w:marTop w:val="300"/>
          <w:marBottom w:val="300"/>
          <w:divBdr>
            <w:top w:val="none" w:sz="0" w:space="0" w:color="auto"/>
            <w:left w:val="none" w:sz="0" w:space="0" w:color="auto"/>
            <w:bottom w:val="none" w:sz="0" w:space="0" w:color="auto"/>
            <w:right w:val="none" w:sz="0" w:space="0" w:color="auto"/>
          </w:divBdr>
        </w:div>
        <w:div w:id="1934971472">
          <w:marLeft w:val="0"/>
          <w:marRight w:val="0"/>
          <w:marTop w:val="0"/>
          <w:marBottom w:val="0"/>
          <w:divBdr>
            <w:top w:val="none" w:sz="0" w:space="0" w:color="auto"/>
            <w:left w:val="none" w:sz="0" w:space="0" w:color="auto"/>
            <w:bottom w:val="none" w:sz="0" w:space="0" w:color="auto"/>
            <w:right w:val="none" w:sz="0" w:space="0" w:color="auto"/>
          </w:divBdr>
        </w:div>
        <w:div w:id="1500728783">
          <w:marLeft w:val="0"/>
          <w:marRight w:val="0"/>
          <w:marTop w:val="0"/>
          <w:marBottom w:val="0"/>
          <w:divBdr>
            <w:top w:val="none" w:sz="0" w:space="0" w:color="auto"/>
            <w:left w:val="none" w:sz="0" w:space="0" w:color="auto"/>
            <w:bottom w:val="none" w:sz="0" w:space="0" w:color="auto"/>
            <w:right w:val="none" w:sz="0" w:space="0" w:color="auto"/>
          </w:divBdr>
        </w:div>
      </w:divsChild>
    </w:div>
    <w:div w:id="337733221">
      <w:bodyDiv w:val="1"/>
      <w:marLeft w:val="0"/>
      <w:marRight w:val="0"/>
      <w:marTop w:val="0"/>
      <w:marBottom w:val="0"/>
      <w:divBdr>
        <w:top w:val="none" w:sz="0" w:space="0" w:color="auto"/>
        <w:left w:val="none" w:sz="0" w:space="0" w:color="auto"/>
        <w:bottom w:val="none" w:sz="0" w:space="0" w:color="auto"/>
        <w:right w:val="none" w:sz="0" w:space="0" w:color="auto"/>
      </w:divBdr>
    </w:div>
    <w:div w:id="594824754">
      <w:bodyDiv w:val="1"/>
      <w:marLeft w:val="0"/>
      <w:marRight w:val="0"/>
      <w:marTop w:val="0"/>
      <w:marBottom w:val="0"/>
      <w:divBdr>
        <w:top w:val="none" w:sz="0" w:space="0" w:color="auto"/>
        <w:left w:val="none" w:sz="0" w:space="0" w:color="auto"/>
        <w:bottom w:val="none" w:sz="0" w:space="0" w:color="auto"/>
        <w:right w:val="none" w:sz="0" w:space="0" w:color="auto"/>
      </w:divBdr>
    </w:div>
    <w:div w:id="673261609">
      <w:bodyDiv w:val="1"/>
      <w:marLeft w:val="0"/>
      <w:marRight w:val="0"/>
      <w:marTop w:val="0"/>
      <w:marBottom w:val="0"/>
      <w:divBdr>
        <w:top w:val="none" w:sz="0" w:space="0" w:color="auto"/>
        <w:left w:val="none" w:sz="0" w:space="0" w:color="auto"/>
        <w:bottom w:val="none" w:sz="0" w:space="0" w:color="auto"/>
        <w:right w:val="none" w:sz="0" w:space="0" w:color="auto"/>
      </w:divBdr>
    </w:div>
    <w:div w:id="747380755">
      <w:bodyDiv w:val="1"/>
      <w:marLeft w:val="0"/>
      <w:marRight w:val="0"/>
      <w:marTop w:val="0"/>
      <w:marBottom w:val="0"/>
      <w:divBdr>
        <w:top w:val="none" w:sz="0" w:space="0" w:color="auto"/>
        <w:left w:val="none" w:sz="0" w:space="0" w:color="auto"/>
        <w:bottom w:val="none" w:sz="0" w:space="0" w:color="auto"/>
        <w:right w:val="none" w:sz="0" w:space="0" w:color="auto"/>
      </w:divBdr>
    </w:div>
    <w:div w:id="770590933">
      <w:bodyDiv w:val="1"/>
      <w:marLeft w:val="0"/>
      <w:marRight w:val="0"/>
      <w:marTop w:val="0"/>
      <w:marBottom w:val="0"/>
      <w:divBdr>
        <w:top w:val="none" w:sz="0" w:space="0" w:color="auto"/>
        <w:left w:val="none" w:sz="0" w:space="0" w:color="auto"/>
        <w:bottom w:val="none" w:sz="0" w:space="0" w:color="auto"/>
        <w:right w:val="none" w:sz="0" w:space="0" w:color="auto"/>
      </w:divBdr>
    </w:div>
    <w:div w:id="795758209">
      <w:bodyDiv w:val="1"/>
      <w:marLeft w:val="0"/>
      <w:marRight w:val="0"/>
      <w:marTop w:val="0"/>
      <w:marBottom w:val="0"/>
      <w:divBdr>
        <w:top w:val="none" w:sz="0" w:space="0" w:color="auto"/>
        <w:left w:val="none" w:sz="0" w:space="0" w:color="auto"/>
        <w:bottom w:val="none" w:sz="0" w:space="0" w:color="auto"/>
        <w:right w:val="none" w:sz="0" w:space="0" w:color="auto"/>
      </w:divBdr>
      <w:divsChild>
        <w:div w:id="397096183">
          <w:marLeft w:val="0"/>
          <w:marRight w:val="0"/>
          <w:marTop w:val="0"/>
          <w:marBottom w:val="0"/>
          <w:divBdr>
            <w:top w:val="none" w:sz="0" w:space="0" w:color="auto"/>
            <w:left w:val="none" w:sz="0" w:space="0" w:color="auto"/>
            <w:bottom w:val="none" w:sz="0" w:space="0" w:color="auto"/>
            <w:right w:val="none" w:sz="0" w:space="0" w:color="auto"/>
          </w:divBdr>
        </w:div>
      </w:divsChild>
    </w:div>
    <w:div w:id="849484996">
      <w:bodyDiv w:val="1"/>
      <w:marLeft w:val="0"/>
      <w:marRight w:val="0"/>
      <w:marTop w:val="0"/>
      <w:marBottom w:val="0"/>
      <w:divBdr>
        <w:top w:val="none" w:sz="0" w:space="0" w:color="auto"/>
        <w:left w:val="none" w:sz="0" w:space="0" w:color="auto"/>
        <w:bottom w:val="none" w:sz="0" w:space="0" w:color="auto"/>
        <w:right w:val="none" w:sz="0" w:space="0" w:color="auto"/>
      </w:divBdr>
    </w:div>
    <w:div w:id="929511312">
      <w:bodyDiv w:val="1"/>
      <w:marLeft w:val="0"/>
      <w:marRight w:val="0"/>
      <w:marTop w:val="0"/>
      <w:marBottom w:val="0"/>
      <w:divBdr>
        <w:top w:val="none" w:sz="0" w:space="0" w:color="auto"/>
        <w:left w:val="none" w:sz="0" w:space="0" w:color="auto"/>
        <w:bottom w:val="none" w:sz="0" w:space="0" w:color="auto"/>
        <w:right w:val="none" w:sz="0" w:space="0" w:color="auto"/>
      </w:divBdr>
    </w:div>
    <w:div w:id="961888459">
      <w:bodyDiv w:val="1"/>
      <w:marLeft w:val="0"/>
      <w:marRight w:val="0"/>
      <w:marTop w:val="0"/>
      <w:marBottom w:val="0"/>
      <w:divBdr>
        <w:top w:val="none" w:sz="0" w:space="0" w:color="auto"/>
        <w:left w:val="none" w:sz="0" w:space="0" w:color="auto"/>
        <w:bottom w:val="none" w:sz="0" w:space="0" w:color="auto"/>
        <w:right w:val="none" w:sz="0" w:space="0" w:color="auto"/>
      </w:divBdr>
    </w:div>
    <w:div w:id="1116214296">
      <w:bodyDiv w:val="1"/>
      <w:marLeft w:val="0"/>
      <w:marRight w:val="0"/>
      <w:marTop w:val="0"/>
      <w:marBottom w:val="0"/>
      <w:divBdr>
        <w:top w:val="none" w:sz="0" w:space="0" w:color="auto"/>
        <w:left w:val="none" w:sz="0" w:space="0" w:color="auto"/>
        <w:bottom w:val="none" w:sz="0" w:space="0" w:color="auto"/>
        <w:right w:val="none" w:sz="0" w:space="0" w:color="auto"/>
      </w:divBdr>
    </w:div>
    <w:div w:id="1194460048">
      <w:bodyDiv w:val="1"/>
      <w:marLeft w:val="0"/>
      <w:marRight w:val="0"/>
      <w:marTop w:val="0"/>
      <w:marBottom w:val="0"/>
      <w:divBdr>
        <w:top w:val="none" w:sz="0" w:space="0" w:color="auto"/>
        <w:left w:val="none" w:sz="0" w:space="0" w:color="auto"/>
        <w:bottom w:val="none" w:sz="0" w:space="0" w:color="auto"/>
        <w:right w:val="none" w:sz="0" w:space="0" w:color="auto"/>
      </w:divBdr>
    </w:div>
    <w:div w:id="1198153670">
      <w:bodyDiv w:val="1"/>
      <w:marLeft w:val="0"/>
      <w:marRight w:val="0"/>
      <w:marTop w:val="0"/>
      <w:marBottom w:val="0"/>
      <w:divBdr>
        <w:top w:val="none" w:sz="0" w:space="0" w:color="auto"/>
        <w:left w:val="none" w:sz="0" w:space="0" w:color="auto"/>
        <w:bottom w:val="none" w:sz="0" w:space="0" w:color="auto"/>
        <w:right w:val="none" w:sz="0" w:space="0" w:color="auto"/>
      </w:divBdr>
    </w:div>
    <w:div w:id="1430154286">
      <w:bodyDiv w:val="1"/>
      <w:marLeft w:val="0"/>
      <w:marRight w:val="0"/>
      <w:marTop w:val="0"/>
      <w:marBottom w:val="0"/>
      <w:divBdr>
        <w:top w:val="none" w:sz="0" w:space="0" w:color="auto"/>
        <w:left w:val="none" w:sz="0" w:space="0" w:color="auto"/>
        <w:bottom w:val="none" w:sz="0" w:space="0" w:color="auto"/>
        <w:right w:val="none" w:sz="0" w:space="0" w:color="auto"/>
      </w:divBdr>
    </w:div>
    <w:div w:id="1486320428">
      <w:bodyDiv w:val="1"/>
      <w:marLeft w:val="0"/>
      <w:marRight w:val="0"/>
      <w:marTop w:val="0"/>
      <w:marBottom w:val="0"/>
      <w:divBdr>
        <w:top w:val="none" w:sz="0" w:space="0" w:color="auto"/>
        <w:left w:val="none" w:sz="0" w:space="0" w:color="auto"/>
        <w:bottom w:val="none" w:sz="0" w:space="0" w:color="auto"/>
        <w:right w:val="none" w:sz="0" w:space="0" w:color="auto"/>
      </w:divBdr>
    </w:div>
    <w:div w:id="17734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DEDE-4000-440A-A47F-44164DC2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Văn Phong</dc:creator>
  <cp:keywords/>
  <dc:description/>
  <cp:lastModifiedBy>Admin</cp:lastModifiedBy>
  <cp:revision>6</cp:revision>
  <cp:lastPrinted>2024-03-22T21:05:00Z</cp:lastPrinted>
  <dcterms:created xsi:type="dcterms:W3CDTF">2024-04-23T09:32:00Z</dcterms:created>
  <dcterms:modified xsi:type="dcterms:W3CDTF">2024-12-11T09:46:00Z</dcterms:modified>
</cp:coreProperties>
</file>