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E8" w:rsidRPr="00774A74" w:rsidRDefault="00C9635D" w:rsidP="00774A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74A74">
        <w:rPr>
          <w:rFonts w:ascii="Times New Roman" w:hAnsi="Times New Roman" w:cs="Times New Roman"/>
          <w:b/>
          <w:sz w:val="28"/>
          <w:szCs w:val="28"/>
          <w:lang w:val="vi-VN"/>
        </w:rPr>
        <w:t>NỘI DUNG KIỂM TRA GIỮA HỌC KÌ II  MÔN HÓA NĂM HỌC 2023 -2024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>A. KHỐI 10.</w:t>
      </w:r>
    </w:p>
    <w:p w:rsidR="00C9635D" w:rsidRPr="00774A74" w:rsidRDefault="00C9635D" w:rsidP="00774A74">
      <w:pPr>
        <w:widowControl w:val="0"/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điểm kiểm tra: </w:t>
      </w:r>
    </w:p>
    <w:p w:rsidR="00C9635D" w:rsidRPr="00774A74" w:rsidRDefault="00C9635D" w:rsidP="00774A74">
      <w:pPr>
        <w:widowControl w:val="0"/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i/>
          <w:sz w:val="26"/>
          <w:szCs w:val="26"/>
          <w:lang w:val="vi-VN"/>
        </w:rPr>
        <w:t xml:space="preserve">Kiểm tra </w:t>
      </w:r>
      <w:r w:rsidRPr="00774A74">
        <w:rPr>
          <w:rFonts w:ascii="Times New Roman" w:hAnsi="Times New Roman" w:cs="Times New Roman"/>
          <w:i/>
          <w:sz w:val="26"/>
          <w:szCs w:val="26"/>
        </w:rPr>
        <w:t xml:space="preserve">giữa kì 2 ở thời điểm kết thúc chủ đề “Năng lượng Hóa học” </w:t>
      </w:r>
    </w:p>
    <w:p w:rsidR="00C9635D" w:rsidRPr="00774A74" w:rsidRDefault="00C9635D" w:rsidP="00774A74">
      <w:pPr>
        <w:widowControl w:val="0"/>
        <w:spacing w:after="0"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</w:rPr>
        <w:t>- Thời gian làm bài:</w:t>
      </w:r>
      <w:r w:rsidRPr="00774A74">
        <w:rPr>
          <w:rFonts w:ascii="Times New Roman" w:hAnsi="Times New Roman" w:cs="Times New Roman"/>
          <w:bCs/>
          <w:i/>
          <w:sz w:val="26"/>
          <w:szCs w:val="26"/>
        </w:rPr>
        <w:t xml:space="preserve"> 45 phút.</w:t>
      </w:r>
    </w:p>
    <w:p w:rsidR="00C9635D" w:rsidRPr="00774A74" w:rsidRDefault="00C9635D" w:rsidP="00774A74">
      <w:pPr>
        <w:widowControl w:val="0"/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774A74">
        <w:rPr>
          <w:rFonts w:ascii="Times New Roman" w:hAnsi="Times New Roman" w:cs="Times New Roman"/>
          <w:sz w:val="26"/>
          <w:szCs w:val="26"/>
        </w:rPr>
        <w:t xml:space="preserve">- Hình thức kiểm tra: </w:t>
      </w:r>
      <w:r w:rsidRPr="00774A74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60% trắc nghiệm, 40% tự luận).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Nội dung kiểm tra 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sz w:val="26"/>
          <w:szCs w:val="26"/>
        </w:rPr>
        <w:t>Phản ứng oxi hoá – khử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sz w:val="26"/>
          <w:szCs w:val="26"/>
        </w:rPr>
        <w:t>Năng lượng hoá học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Các dạng BT: 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</w:rPr>
        <w:t xml:space="preserve"> </w:t>
      </w:r>
      <w:r w:rsidRPr="00774A74">
        <w:rPr>
          <w:rFonts w:ascii="Times New Roman" w:hAnsi="Times New Roman" w:cs="Times New Roman"/>
          <w:sz w:val="26"/>
          <w:szCs w:val="26"/>
        </w:rPr>
        <w:sym w:font="Wingdings 2" w:char="F045"/>
      </w:r>
      <w:r w:rsidRPr="00774A74">
        <w:rPr>
          <w:rFonts w:ascii="Times New Roman" w:hAnsi="Times New Roman" w:cs="Times New Roman"/>
          <w:sz w:val="26"/>
          <w:szCs w:val="26"/>
        </w:rPr>
        <w:t>Cân bằng được phản ứng oxi hoá – khử bằng phương pháp thăng bằng electron.</w:t>
      </w:r>
      <w:r w:rsidR="007F7D79"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774A74">
        <w:rPr>
          <w:rFonts w:ascii="Times New Roman" w:hAnsi="Times New Roman" w:cs="Times New Roman"/>
          <w:sz w:val="26"/>
          <w:szCs w:val="26"/>
        </w:rPr>
        <w:t>ính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toán theo phương trình</w:t>
      </w:r>
      <w:r w:rsidRPr="00774A74">
        <w:rPr>
          <w:rFonts w:ascii="Times New Roman" w:hAnsi="Times New Roman" w:cs="Times New Roman"/>
          <w:sz w:val="26"/>
          <w:szCs w:val="26"/>
        </w:rPr>
        <w:t xml:space="preserve"> 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của phản ứng oxi – khử đã cân bằng ở trên</w:t>
      </w:r>
    </w:p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</w:rPr>
        <w:sym w:font="Wingdings 2" w:char="F045"/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Cho mg Kim loại tác dụng với acid H</w:t>
      </w:r>
      <w:r w:rsidRPr="00774A74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774A74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đặc, nóng. Tính V khí SO</w:t>
      </w:r>
      <w:r w:rsidRPr="00774A74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(đkc) (hoặc ngược lại)</w:t>
      </w:r>
    </w:p>
    <w:p w:rsidR="007F7D79" w:rsidRPr="00774A74" w:rsidRDefault="007F7D79" w:rsidP="00774A74">
      <w:pPr>
        <w:spacing w:after="0" w:line="276" w:lineRule="auto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</w:rPr>
        <w:sym w:font="Wingdings 2" w:char="F045"/>
      </w:r>
      <w:r w:rsidRPr="00774A74">
        <w:rPr>
          <w:rFonts w:ascii="Times New Roman" w:hAnsi="Times New Roman" w:cs="Times New Roman"/>
          <w:spacing w:val="-8"/>
          <w:sz w:val="26"/>
          <w:szCs w:val="26"/>
          <w:lang w:val="vi-VN"/>
        </w:rPr>
        <w:t>Tính được</w:t>
      </w:r>
      <w:r w:rsidRPr="00774A74">
        <w:rPr>
          <w:rFonts w:ascii="Times New Roman" w:hAnsi="Times New Roman" w:cs="Times New Roman"/>
          <w:bCs/>
          <w:position w:val="-12"/>
          <w:sz w:val="26"/>
          <w:szCs w:val="26"/>
          <w:lang w:val="vi-VN"/>
        </w:rPr>
        <w:object w:dxaOrig="8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21.75pt" o:ole="">
            <v:imagedata r:id="rId4" o:title=""/>
          </v:shape>
          <o:OLEObject Type="Embed" ProgID="Equation.DSMT4" ShapeID="_x0000_i1025" DrawAspect="Content" ObjectID="_1771504526" r:id="rId5"/>
        </w:object>
      </w:r>
      <w:r w:rsidRPr="00774A74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của một phản ứng dựa vào bảng số liệu năng lượng liên kết cho sẵn, vận dụng công thức:</w:t>
      </w:r>
      <w:r w:rsidRPr="00774A74">
        <w:rPr>
          <w:rFonts w:ascii="Times New Roman" w:hAnsi="Times New Roman" w:cs="Times New Roman"/>
          <w:bCs/>
          <w:position w:val="-14"/>
          <w:sz w:val="26"/>
          <w:szCs w:val="26"/>
        </w:rPr>
        <w:object w:dxaOrig="3100" w:dyaOrig="400">
          <v:shape id="_x0000_i1026" type="#_x0000_t75" style="width:155.55pt;height:19pt" o:ole="">
            <v:imagedata r:id="rId6" o:title=""/>
          </v:shape>
          <o:OLEObject Type="Embed" ProgID="Equation.3" ShapeID="_x0000_i1026" DrawAspect="Content" ObjectID="_1771504527" r:id="rId7"/>
        </w:object>
      </w:r>
      <w:r w:rsidRPr="00774A74">
        <w:rPr>
          <w:rFonts w:ascii="Times New Roman" w:hAnsi="Times New Roman" w:cs="Times New Roman"/>
          <w:sz w:val="26"/>
          <w:szCs w:val="26"/>
        </w:rPr>
        <w:t xml:space="preserve">và </w:t>
      </w:r>
      <w:r w:rsidRPr="00774A74">
        <w:rPr>
          <w:rFonts w:ascii="Times New Roman" w:hAnsi="Times New Roman" w:cs="Times New Roman"/>
          <w:bCs/>
          <w:sz w:val="26"/>
          <w:szCs w:val="26"/>
          <w:lang w:val="x-none"/>
        </w:rPr>
        <w:object w:dxaOrig="760" w:dyaOrig="360">
          <v:shape id="_x0000_i1027" type="#_x0000_t75" style="width:38.05pt;height:18.35pt" o:ole="">
            <v:imagedata r:id="rId8" o:title=""/>
          </v:shape>
          <o:OLEObject Type="Embed" ProgID="Equation.3" ShapeID="_x0000_i1027" DrawAspect="Content" ObjectID="_1771504528" r:id="rId9"/>
        </w:object>
      </w:r>
      <w:r w:rsidRPr="00774A74">
        <w:rPr>
          <w:rFonts w:ascii="Times New Roman" w:hAnsi="Times New Roman" w:cs="Times New Roman"/>
          <w:sz w:val="26"/>
          <w:szCs w:val="26"/>
        </w:rPr>
        <w:t xml:space="preserve">, </w:t>
      </w:r>
      <w:r w:rsidRPr="00774A74">
        <w:rPr>
          <w:rFonts w:ascii="Times New Roman" w:hAnsi="Times New Roman" w:cs="Times New Roman"/>
          <w:bCs/>
          <w:sz w:val="26"/>
          <w:szCs w:val="26"/>
          <w:lang w:val="x-none"/>
        </w:rPr>
        <w:object w:dxaOrig="740" w:dyaOrig="360">
          <v:shape id="_x0000_i1028" type="#_x0000_t75" style="width:37.35pt;height:18.35pt" o:ole="">
            <v:imagedata r:id="rId10" o:title=""/>
          </v:shape>
          <o:OLEObject Type="Embed" ProgID="Equation.3" ShapeID="_x0000_i1028" DrawAspect="Content" ObjectID="_1771504529" r:id="rId11"/>
        </w:object>
      </w:r>
      <w:r w:rsidRPr="00774A74">
        <w:rPr>
          <w:rFonts w:ascii="Times New Roman" w:hAnsi="Times New Roman" w:cs="Times New Roman"/>
          <w:sz w:val="26"/>
          <w:szCs w:val="26"/>
        </w:rPr>
        <w:t xml:space="preserve"> </w:t>
      </w:r>
      <w:r w:rsidRPr="00774A74">
        <w:rPr>
          <w:rFonts w:ascii="Times New Roman" w:hAnsi="Times New Roman" w:cs="Times New Roman"/>
          <w:spacing w:val="-8"/>
          <w:sz w:val="26"/>
          <w:szCs w:val="26"/>
          <w:lang w:val="vi-VN"/>
        </w:rPr>
        <w:t>là tổng năng lượng liên kết trong phân tử chất đầu và sản phẩm phản ứng.</w:t>
      </w:r>
    </w:p>
    <w:p w:rsidR="007F7D79" w:rsidRPr="00774A74" w:rsidRDefault="007F7D79" w:rsidP="00774A74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</w:rPr>
        <w:sym w:font="Wingdings 2" w:char="F045"/>
      </w:r>
      <w:r w:rsidRPr="00774A74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Tính được </w:t>
      </w:r>
      <w:r w:rsidRPr="00774A74">
        <w:rPr>
          <w:rFonts w:ascii="Times New Roman" w:hAnsi="Times New Roman" w:cs="Times New Roman"/>
          <w:bCs/>
          <w:position w:val="-12"/>
          <w:sz w:val="26"/>
          <w:szCs w:val="26"/>
          <w:lang w:val="vi-VN"/>
        </w:rPr>
        <w:object w:dxaOrig="859" w:dyaOrig="420">
          <v:shape id="_x0000_i1029" type="#_x0000_t75" style="width:42.8pt;height:21.75pt" o:ole="">
            <v:imagedata r:id="rId4" o:title=""/>
          </v:shape>
          <o:OLEObject Type="Embed" ProgID="Equation.DSMT4" ShapeID="_x0000_i1029" DrawAspect="Content" ObjectID="_1771504530" r:id="rId12"/>
        </w:object>
      </w:r>
      <w:r w:rsidRPr="00774A74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 của một phản ứng dựa vào bảng số liệu nhiệt tạo thành cho sẵn, vận dụng công thức:  </w:t>
      </w:r>
      <w:r w:rsidRPr="00774A74">
        <w:rPr>
          <w:rFonts w:ascii="Times New Roman" w:hAnsi="Times New Roman" w:cs="Times New Roman"/>
          <w:bCs/>
          <w:position w:val="-14"/>
          <w:sz w:val="26"/>
          <w:szCs w:val="26"/>
        </w:rPr>
        <w:object w:dxaOrig="4040" w:dyaOrig="400">
          <v:shape id="_x0000_i1030" type="#_x0000_t75" style="width:201.75pt;height:19pt" o:ole="">
            <v:imagedata r:id="rId13" o:title=""/>
          </v:shape>
          <o:OLEObject Type="Embed" ProgID="Equation.3" ShapeID="_x0000_i1030" DrawAspect="Content" ObjectID="_1771504531" r:id="rId14"/>
        </w:object>
      </w:r>
    </w:p>
    <w:p w:rsidR="007F7D79" w:rsidRPr="00774A74" w:rsidRDefault="007F7D79" w:rsidP="00774A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Ma trận đề </w:t>
      </w:r>
    </w:p>
    <w:tbl>
      <w:tblPr>
        <w:tblStyle w:val="TableGrid"/>
        <w:tblW w:w="52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40"/>
        <w:gridCol w:w="2300"/>
        <w:gridCol w:w="2086"/>
        <w:gridCol w:w="904"/>
        <w:gridCol w:w="968"/>
        <w:gridCol w:w="993"/>
        <w:gridCol w:w="987"/>
        <w:gridCol w:w="993"/>
        <w:gridCol w:w="993"/>
        <w:gridCol w:w="993"/>
        <w:gridCol w:w="993"/>
        <w:gridCol w:w="13"/>
        <w:gridCol w:w="977"/>
        <w:gridCol w:w="855"/>
        <w:gridCol w:w="1125"/>
      </w:tblGrid>
      <w:tr w:rsidR="007F7D79" w:rsidRPr="00774A74" w:rsidTr="007F7D79">
        <w:tc>
          <w:tcPr>
            <w:tcW w:w="262" w:type="pct"/>
            <w:vMerge w:val="restar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18" w:type="pct"/>
            <w:vMerge w:val="restar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hủ đề</w:t>
            </w:r>
          </w:p>
        </w:tc>
        <w:tc>
          <w:tcPr>
            <w:tcW w:w="651" w:type="pct"/>
            <w:vMerge w:val="restar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46" w:type="pct"/>
            <w:gridSpan w:val="9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351" w:type="pct"/>
            <w:vMerge w:val="restar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% 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7F7D79" w:rsidRPr="00774A74" w:rsidTr="007F7D79">
        <w:tc>
          <w:tcPr>
            <w:tcW w:w="262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18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gridSpan w:val="3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74A74" w:rsidRPr="00774A74" w:rsidTr="007F7D79">
        <w:tc>
          <w:tcPr>
            <w:tcW w:w="262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0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0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</w:t>
            </w:r>
          </w:p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267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74A74" w:rsidRPr="00774A74" w:rsidTr="007F7D79">
        <w:tc>
          <w:tcPr>
            <w:tcW w:w="26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</w:rPr>
              <w:t>(1)</w:t>
            </w:r>
          </w:p>
        </w:tc>
        <w:tc>
          <w:tcPr>
            <w:tcW w:w="71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(2)</w:t>
            </w:r>
          </w:p>
        </w:tc>
        <w:tc>
          <w:tcPr>
            <w:tcW w:w="6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(3)</w:t>
            </w:r>
          </w:p>
        </w:tc>
        <w:tc>
          <w:tcPr>
            <w:tcW w:w="28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(4)</w:t>
            </w:r>
          </w:p>
        </w:tc>
        <w:tc>
          <w:tcPr>
            <w:tcW w:w="30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(5)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(6)</w:t>
            </w:r>
          </w:p>
        </w:tc>
        <w:tc>
          <w:tcPr>
            <w:tcW w:w="30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(7)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(8)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(9)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309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fr-FR" w:eastAsia="fr-FR"/>
              </w:rPr>
              <w:t>(12)</w:t>
            </w:r>
          </w:p>
        </w:tc>
        <w:tc>
          <w:tcPr>
            <w:tcW w:w="267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fr-FR" w:eastAsia="fr-FR"/>
              </w:rPr>
              <w:t>(13)</w:t>
            </w:r>
          </w:p>
        </w:tc>
        <w:tc>
          <w:tcPr>
            <w:tcW w:w="3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i/>
                <w:sz w:val="26"/>
                <w:szCs w:val="26"/>
                <w:lang w:val="fr-FR" w:eastAsia="fr-FR"/>
              </w:rPr>
              <w:t>(14)</w:t>
            </w:r>
          </w:p>
        </w:tc>
      </w:tr>
      <w:tr w:rsidR="00774A74" w:rsidRPr="00774A74" w:rsidTr="007F7D79">
        <w:trPr>
          <w:trHeight w:val="540"/>
        </w:trPr>
        <w:tc>
          <w:tcPr>
            <w:tcW w:w="26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18" w:type="pct"/>
          </w:tcPr>
          <w:p w:rsidR="007F7D79" w:rsidRPr="00774A74" w:rsidRDefault="007F7D79" w:rsidP="00774A74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z w:val="26"/>
                <w:szCs w:val="26"/>
              </w:rPr>
              <w:t>Phản ứng oxi hoá – khử</w:t>
            </w:r>
          </w:p>
        </w:tc>
        <w:tc>
          <w:tcPr>
            <w:tcW w:w="651" w:type="pct"/>
          </w:tcPr>
          <w:p w:rsidR="007F7D79" w:rsidRPr="00774A74" w:rsidRDefault="007F7D79" w:rsidP="00774A74">
            <w:pPr>
              <w:spacing w:line="276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Phản ứng oxi hoá – khử</w:t>
            </w:r>
          </w:p>
        </w:tc>
        <w:tc>
          <w:tcPr>
            <w:tcW w:w="28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30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30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12</w:t>
            </w:r>
          </w:p>
        </w:tc>
        <w:tc>
          <w:tcPr>
            <w:tcW w:w="267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3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  <w:lang w:val="fr-FR" w:eastAsia="fr-FR"/>
              </w:rPr>
              <w:t>50%</w:t>
            </w:r>
          </w:p>
        </w:tc>
      </w:tr>
      <w:tr w:rsidR="00774A74" w:rsidRPr="00774A74" w:rsidTr="007F7D79">
        <w:trPr>
          <w:trHeight w:val="401"/>
        </w:trPr>
        <w:tc>
          <w:tcPr>
            <w:tcW w:w="26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18" w:type="pct"/>
          </w:tcPr>
          <w:p w:rsidR="007F7D79" w:rsidRPr="00774A74" w:rsidRDefault="007F7D79" w:rsidP="00774A74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z w:val="26"/>
                <w:szCs w:val="26"/>
              </w:rPr>
              <w:t>Năng lượng hoá học</w:t>
            </w:r>
          </w:p>
        </w:tc>
        <w:tc>
          <w:tcPr>
            <w:tcW w:w="651" w:type="pct"/>
          </w:tcPr>
          <w:p w:rsidR="007F7D79" w:rsidRPr="00774A74" w:rsidRDefault="007F7D79" w:rsidP="00774A74">
            <w:pPr>
              <w:spacing w:line="276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 xml:space="preserve">Sự biến thiên enthalpy </w:t>
            </w:r>
            <w:r w:rsidRPr="00774A74">
              <w:rPr>
                <w:rFonts w:ascii="Times New Roman" w:hAnsi="Times New Roman"/>
                <w:sz w:val="26"/>
                <w:szCs w:val="26"/>
              </w:rPr>
              <w:br/>
            </w:r>
            <w:r w:rsidRPr="00774A74">
              <w:rPr>
                <w:rFonts w:ascii="Times New Roman" w:hAnsi="Times New Roman"/>
                <w:sz w:val="26"/>
                <w:szCs w:val="26"/>
              </w:rPr>
              <w:lastRenderedPageBreak/>
              <w:t>trong các phản ứng hoá học</w:t>
            </w:r>
          </w:p>
        </w:tc>
        <w:tc>
          <w:tcPr>
            <w:tcW w:w="28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30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30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267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  <w:lang w:val="fr-FR" w:eastAsia="fr-FR"/>
              </w:rPr>
              <w:t>50%</w:t>
            </w:r>
          </w:p>
        </w:tc>
      </w:tr>
      <w:tr w:rsidR="00774A74" w:rsidRPr="00774A74" w:rsidTr="007F7D79">
        <w:trPr>
          <w:trHeight w:val="704"/>
        </w:trPr>
        <w:tc>
          <w:tcPr>
            <w:tcW w:w="26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6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308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24</w:t>
            </w:r>
          </w:p>
        </w:tc>
        <w:tc>
          <w:tcPr>
            <w:tcW w:w="267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351" w:type="pct"/>
            <w:vAlign w:val="center"/>
          </w:tcPr>
          <w:p w:rsidR="007F7D79" w:rsidRPr="00774A74" w:rsidRDefault="007F7D79" w:rsidP="00774A74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pacing w:val="-8"/>
                <w:sz w:val="26"/>
                <w:szCs w:val="26"/>
              </w:rPr>
              <w:t>100%</w:t>
            </w:r>
          </w:p>
        </w:tc>
      </w:tr>
    </w:tbl>
    <w:p w:rsidR="00774A74" w:rsidRDefault="00774A74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F7D79" w:rsidRPr="00774A74" w:rsidRDefault="00AB1DE3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bookmarkStart w:id="0" w:name="_GoBack"/>
      <w:bookmarkEnd w:id="0"/>
      <w:r w:rsidR="007F7D79" w:rsidRPr="00774A74">
        <w:rPr>
          <w:rFonts w:ascii="Times New Roman" w:hAnsi="Times New Roman" w:cs="Times New Roman"/>
          <w:b/>
          <w:sz w:val="26"/>
          <w:szCs w:val="26"/>
          <w:lang w:val="vi-VN"/>
        </w:rPr>
        <w:t>. KHỐ</w:t>
      </w:r>
      <w:r w:rsidR="007F7D79" w:rsidRPr="00774A74">
        <w:rPr>
          <w:rFonts w:ascii="Times New Roman" w:hAnsi="Times New Roman" w:cs="Times New Roman"/>
          <w:b/>
          <w:sz w:val="26"/>
          <w:szCs w:val="26"/>
          <w:lang w:val="vi-VN"/>
        </w:rPr>
        <w:t>I 11</w:t>
      </w:r>
      <w:r w:rsidR="007F7D79" w:rsidRPr="00774A7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:rsidR="007F7D79" w:rsidRPr="00774A74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điểm kiểm tra: </w:t>
      </w:r>
    </w:p>
    <w:p w:rsidR="007F7D79" w:rsidRPr="00774A74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</w:t>
      </w:r>
      <w:r w:rsidRPr="00774A74">
        <w:rPr>
          <w:rFonts w:ascii="Times New Roman" w:hAnsi="Times New Roman" w:cs="Times New Roman"/>
          <w:i/>
          <w:sz w:val="26"/>
          <w:szCs w:val="26"/>
          <w:lang w:val="vi-VN"/>
        </w:rPr>
        <w:t xml:space="preserve">Kiểm tra </w:t>
      </w:r>
      <w:r w:rsidRPr="00774A74">
        <w:rPr>
          <w:rFonts w:ascii="Times New Roman" w:hAnsi="Times New Roman" w:cs="Times New Roman"/>
          <w:i/>
          <w:sz w:val="26"/>
          <w:szCs w:val="26"/>
        </w:rPr>
        <w:t xml:space="preserve">giữa kì 2 ở thời điểm kết thúc </w:t>
      </w:r>
      <w:r w:rsidRPr="00774A74">
        <w:rPr>
          <w:rFonts w:ascii="Times New Roman" w:hAnsi="Times New Roman" w:cs="Times New Roman"/>
          <w:i/>
          <w:sz w:val="26"/>
          <w:szCs w:val="26"/>
          <w:lang w:val="vi-VN"/>
        </w:rPr>
        <w:t>Chương</w:t>
      </w:r>
      <w:r w:rsidRPr="00774A74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hydrocarbon</w:t>
      </w:r>
    </w:p>
    <w:p w:rsidR="007F7D79" w:rsidRPr="00774A74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</w:rPr>
        <w:t>- Thời gian làm bài:</w:t>
      </w:r>
      <w:r w:rsidRPr="00774A74">
        <w:rPr>
          <w:rFonts w:ascii="Times New Roman" w:hAnsi="Times New Roman" w:cs="Times New Roman"/>
          <w:bCs/>
          <w:i/>
          <w:sz w:val="26"/>
          <w:szCs w:val="26"/>
        </w:rPr>
        <w:t xml:space="preserve"> 45 phút.</w:t>
      </w:r>
    </w:p>
    <w:p w:rsidR="007F7D79" w:rsidRPr="00774A74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774A74">
        <w:rPr>
          <w:rFonts w:ascii="Times New Roman" w:hAnsi="Times New Roman" w:cs="Times New Roman"/>
          <w:sz w:val="26"/>
          <w:szCs w:val="26"/>
        </w:rPr>
        <w:t>- Hình thức kiểm tra</w:t>
      </w:r>
      <w:r w:rsidRPr="00774A74">
        <w:rPr>
          <w:rFonts w:ascii="Times New Roman" w:hAnsi="Times New Roman" w:cs="Times New Roman"/>
          <w:b/>
          <w:sz w:val="26"/>
          <w:szCs w:val="26"/>
        </w:rPr>
        <w:t>:</w:t>
      </w:r>
      <w:r w:rsidRPr="00774A74">
        <w:rPr>
          <w:rFonts w:ascii="Times New Roman" w:hAnsi="Times New Roman" w:cs="Times New Roman"/>
          <w:sz w:val="26"/>
          <w:szCs w:val="26"/>
        </w:rPr>
        <w:t xml:space="preserve"> </w:t>
      </w:r>
      <w:r w:rsidRPr="00774A74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60% trắc nghiệm, 40% tự luận).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Nội dung kiểm tra 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>- Hidrocarbon no (Alkane)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Hidrocarbon 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no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(Alke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ne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 và Alkyne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>- Hidrocarbon thơm (Are</w:t>
      </w:r>
      <w:r w:rsidRPr="00774A74">
        <w:rPr>
          <w:rFonts w:ascii="Times New Roman" w:hAnsi="Times New Roman" w:cs="Times New Roman"/>
          <w:sz w:val="26"/>
          <w:szCs w:val="26"/>
          <w:lang w:val="vi-VN"/>
        </w:rPr>
        <w:t>ne)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>- Tổng hợp hidrocarbon</w:t>
      </w:r>
    </w:p>
    <w:p w:rsidR="007F7D79" w:rsidRPr="00774A74" w:rsidRDefault="007F7D79" w:rsidP="00774A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Ma trận đề </w:t>
      </w:r>
    </w:p>
    <w:tbl>
      <w:tblPr>
        <w:tblW w:w="5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08"/>
        <w:gridCol w:w="2678"/>
        <w:gridCol w:w="1129"/>
        <w:gridCol w:w="1277"/>
        <w:gridCol w:w="991"/>
        <w:gridCol w:w="1000"/>
        <w:gridCol w:w="1000"/>
        <w:gridCol w:w="985"/>
        <w:gridCol w:w="985"/>
        <w:gridCol w:w="997"/>
        <w:gridCol w:w="846"/>
        <w:gridCol w:w="988"/>
        <w:gridCol w:w="988"/>
      </w:tblGrid>
      <w:tr w:rsidR="00A211DB" w:rsidRPr="00774A74" w:rsidTr="00A211DB">
        <w:tc>
          <w:tcPr>
            <w:tcW w:w="241" w:type="pct"/>
            <w:vMerge w:val="restar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hủ đề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58" w:type="pct"/>
            <w:gridSpan w:val="8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 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Số câu TN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L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L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</w:p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L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Số câu 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</w:t>
            </w:r>
          </w:p>
        </w:tc>
        <w:tc>
          <w:tcPr>
            <w:tcW w:w="269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13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315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211DB" w:rsidRPr="00774A74" w:rsidTr="00A211DB">
        <w:tc>
          <w:tcPr>
            <w:tcW w:w="241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(2)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(3)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(4)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(5)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(6)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(7)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(8)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(9)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(12)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(13)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(14)</w:t>
            </w:r>
          </w:p>
        </w:tc>
      </w:tr>
      <w:tr w:rsidR="00A211DB" w:rsidRPr="00774A74" w:rsidTr="00A211DB">
        <w:trPr>
          <w:trHeight w:val="401"/>
        </w:trPr>
        <w:tc>
          <w:tcPr>
            <w:tcW w:w="241" w:type="pct"/>
            <w:vMerge w:val="restar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D79" w:rsidRPr="00774A74" w:rsidRDefault="007F7D79" w:rsidP="00774A7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Hydrocarbon</w:t>
            </w:r>
          </w:p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 w:eastAsia="fr-FR"/>
              </w:rPr>
              <w:t>Alkane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1,0</w:t>
            </w: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</w:rPr>
              <w:t>Alkene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1,0</w:t>
            </w: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</w:rPr>
              <w:t>Alkyne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1,0</w:t>
            </w: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</w:rPr>
              <w:t>Aren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0,5</w:t>
            </w:r>
          </w:p>
        </w:tc>
      </w:tr>
      <w:tr w:rsidR="00A211DB" w:rsidRPr="00774A74" w:rsidTr="00A211DB">
        <w:tc>
          <w:tcPr>
            <w:tcW w:w="241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Tổng hợp </w:t>
            </w:r>
            <w:r w:rsidRPr="00774A7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hydrocarbon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6,5</w:t>
            </w:r>
          </w:p>
        </w:tc>
      </w:tr>
      <w:tr w:rsidR="00A211DB" w:rsidRPr="00774A74" w:rsidTr="00A211DB">
        <w:tc>
          <w:tcPr>
            <w:tcW w:w="24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74A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851" w:type="pct"/>
            <w:shd w:val="clear" w:color="auto" w:fill="auto"/>
          </w:tcPr>
          <w:p w:rsidR="007F7D79" w:rsidRPr="00774A74" w:rsidRDefault="007F7D79" w:rsidP="00774A7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774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F7D79" w:rsidRPr="00774A74" w:rsidRDefault="007F7D79" w:rsidP="00774A7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774A7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10</w:t>
            </w:r>
          </w:p>
        </w:tc>
      </w:tr>
    </w:tbl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F7D79" w:rsidRPr="00A211DB" w:rsidRDefault="007F7D79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211DB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A211DB">
        <w:rPr>
          <w:rFonts w:ascii="Times New Roman" w:hAnsi="Times New Roman" w:cs="Times New Roman"/>
          <w:b/>
          <w:sz w:val="26"/>
          <w:szCs w:val="26"/>
          <w:lang w:val="vi-VN"/>
        </w:rPr>
        <w:t>. KHỐ</w:t>
      </w:r>
      <w:r w:rsidRPr="00A211DB">
        <w:rPr>
          <w:rFonts w:ascii="Times New Roman" w:hAnsi="Times New Roman" w:cs="Times New Roman"/>
          <w:b/>
          <w:sz w:val="26"/>
          <w:szCs w:val="26"/>
          <w:lang w:val="vi-VN"/>
        </w:rPr>
        <w:t>I 12</w:t>
      </w:r>
    </w:p>
    <w:p w:rsidR="007F7D79" w:rsidRPr="00774A74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điểm kiểm tra: </w:t>
      </w:r>
    </w:p>
    <w:p w:rsidR="007F7D79" w:rsidRPr="00A211DB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211DB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A211DB">
        <w:rPr>
          <w:rFonts w:ascii="Times New Roman" w:hAnsi="Times New Roman" w:cs="Times New Roman"/>
          <w:sz w:val="26"/>
          <w:szCs w:val="26"/>
          <w:lang w:val="vi-VN"/>
        </w:rPr>
        <w:t xml:space="preserve">Kiểm tra </w:t>
      </w:r>
      <w:r w:rsidRPr="00A211DB">
        <w:rPr>
          <w:rFonts w:ascii="Times New Roman" w:hAnsi="Times New Roman" w:cs="Times New Roman"/>
          <w:sz w:val="26"/>
          <w:szCs w:val="26"/>
        </w:rPr>
        <w:t xml:space="preserve">giữa kì 2 ở thời điểm kết thúc </w:t>
      </w:r>
      <w:r w:rsidRPr="00A211DB">
        <w:rPr>
          <w:rFonts w:ascii="Times New Roman" w:hAnsi="Times New Roman" w:cs="Times New Roman"/>
          <w:sz w:val="26"/>
          <w:szCs w:val="26"/>
          <w:lang w:val="vi-VN"/>
        </w:rPr>
        <w:t>Chương</w:t>
      </w:r>
      <w:r w:rsidRPr="00A211D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hydrocarbon</w:t>
      </w:r>
    </w:p>
    <w:p w:rsidR="007F7D79" w:rsidRPr="00A211DB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211DB">
        <w:rPr>
          <w:rFonts w:ascii="Times New Roman" w:hAnsi="Times New Roman" w:cs="Times New Roman"/>
          <w:sz w:val="26"/>
          <w:szCs w:val="26"/>
        </w:rPr>
        <w:t>- Thời gian làm bài:</w:t>
      </w:r>
      <w:r w:rsidRPr="00A211DB">
        <w:rPr>
          <w:rFonts w:ascii="Times New Roman" w:hAnsi="Times New Roman" w:cs="Times New Roman"/>
          <w:bCs/>
          <w:sz w:val="26"/>
          <w:szCs w:val="26"/>
        </w:rPr>
        <w:t xml:space="preserve"> 45 phút.</w:t>
      </w:r>
    </w:p>
    <w:p w:rsidR="007F7D79" w:rsidRPr="00A211DB" w:rsidRDefault="007F7D79" w:rsidP="00774A74">
      <w:pPr>
        <w:widowControl w:val="0"/>
        <w:spacing w:after="0" w:line="276" w:lineRule="auto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</w:pPr>
      <w:r w:rsidRPr="00A211DB">
        <w:rPr>
          <w:rFonts w:ascii="Times New Roman" w:hAnsi="Times New Roman" w:cs="Times New Roman"/>
          <w:sz w:val="26"/>
          <w:szCs w:val="26"/>
        </w:rPr>
        <w:t xml:space="preserve">- Hình thức kiểm tra: </w:t>
      </w:r>
      <w:r w:rsidRPr="00A211D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10</w:t>
      </w:r>
      <w:r w:rsidRPr="00A211D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0% trắc nghiệ</w:t>
      </w:r>
      <w:r w:rsidRPr="00A211D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m)</w:t>
      </w:r>
    </w:p>
    <w:p w:rsidR="007F7D79" w:rsidRPr="00774A74" w:rsidRDefault="007F7D79" w:rsidP="00774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Nội dung kiểm tra </w:t>
      </w:r>
    </w:p>
    <w:p w:rsidR="00C9635D" w:rsidRPr="00774A74" w:rsidRDefault="005A1513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>- Kim loại kiềm</w:t>
      </w:r>
    </w:p>
    <w:p w:rsidR="005A1513" w:rsidRPr="00774A74" w:rsidRDefault="005A1513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sz w:val="26"/>
          <w:szCs w:val="26"/>
        </w:rPr>
        <w:t>Kiềm thổ và hợp chất</w:t>
      </w:r>
    </w:p>
    <w:p w:rsidR="005A1513" w:rsidRPr="00774A74" w:rsidRDefault="005A1513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74A7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774A74">
        <w:rPr>
          <w:rFonts w:ascii="Times New Roman" w:hAnsi="Times New Roman" w:cs="Times New Roman"/>
          <w:sz w:val="26"/>
          <w:szCs w:val="26"/>
        </w:rPr>
        <w:t>Nhôm và hợp chất</w:t>
      </w:r>
    </w:p>
    <w:p w:rsidR="005A1513" w:rsidRPr="00774A74" w:rsidRDefault="005A1513" w:rsidP="00774A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A7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Ma trận đề 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3339"/>
        <w:gridCol w:w="2552"/>
        <w:gridCol w:w="1134"/>
        <w:gridCol w:w="1276"/>
        <w:gridCol w:w="1276"/>
        <w:gridCol w:w="1559"/>
        <w:gridCol w:w="1134"/>
        <w:gridCol w:w="1417"/>
      </w:tblGrid>
      <w:tr w:rsidR="005A1513" w:rsidRPr="00774A74" w:rsidTr="00A211DB">
        <w:trPr>
          <w:trHeight w:val="458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5A1513" w:rsidRPr="00774A74" w:rsidTr="00A211DB">
        <w:tc>
          <w:tcPr>
            <w:tcW w:w="630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1513" w:rsidRPr="00774A74" w:rsidTr="00A211DB">
        <w:tc>
          <w:tcPr>
            <w:tcW w:w="630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1513" w:rsidRPr="00774A74" w:rsidTr="00A211DB">
        <w:tc>
          <w:tcPr>
            <w:tcW w:w="630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KIỀM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1513" w:rsidRPr="00A211DB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-KIỀM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5A1513" w:rsidRPr="00774A74" w:rsidTr="00A211DB">
        <w:tc>
          <w:tcPr>
            <w:tcW w:w="630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KIỀM THỔ VÀ HỢP CHẤT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KIỀM THỔ</w:t>
            </w: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HỢP CHẤT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5A1513" w:rsidRPr="00774A74" w:rsidTr="00A211DB">
        <w:tc>
          <w:tcPr>
            <w:tcW w:w="630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NHÔM VÀ HỢP CHẤT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NHÔM</w:t>
            </w: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HỢP CHẤT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5A1513" w:rsidRPr="00774A74" w:rsidTr="00A211DB">
        <w:tc>
          <w:tcPr>
            <w:tcW w:w="630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TỔNG HỢP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-KIỀM</w:t>
            </w: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-KIỀM THỔ</w:t>
            </w: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NHÔM</w:t>
            </w:r>
          </w:p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- ĐẠI CƯƠNG KIM LOẠI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A7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74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5A1513" w:rsidRPr="00774A74" w:rsidTr="00A211DB">
        <w:tc>
          <w:tcPr>
            <w:tcW w:w="630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Tổng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1513" w:rsidRPr="00774A74" w:rsidRDefault="005A1513" w:rsidP="00774A74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513" w:rsidRPr="00A211DB" w:rsidRDefault="00A211DB" w:rsidP="00774A74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100%</w:t>
            </w:r>
          </w:p>
        </w:tc>
      </w:tr>
    </w:tbl>
    <w:p w:rsidR="00C9635D" w:rsidRPr="00774A74" w:rsidRDefault="00C9635D" w:rsidP="00774A7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C9635D" w:rsidRPr="00774A74" w:rsidSect="00774A7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D"/>
    <w:rsid w:val="005A1513"/>
    <w:rsid w:val="00774A74"/>
    <w:rsid w:val="007F7D79"/>
    <w:rsid w:val="00A211DB"/>
    <w:rsid w:val="00AB1DE3"/>
    <w:rsid w:val="00C9635D"/>
    <w:rsid w:val="00F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2BFD-7D49-4A68-BC1B-25AD98B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3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2024-03-09T08:15:00Z</dcterms:created>
  <dcterms:modified xsi:type="dcterms:W3CDTF">2024-03-09T08:49:00Z</dcterms:modified>
</cp:coreProperties>
</file>