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BF" w:rsidRPr="005172BF" w:rsidRDefault="005172BF" w:rsidP="005172BF">
      <w:pPr>
        <w:shd w:val="clear" w:color="auto" w:fill="FFFFFF"/>
        <w:spacing w:after="150" w:line="240" w:lineRule="auto"/>
        <w:jc w:val="center"/>
        <w:outlineLvl w:val="1"/>
        <w:rPr>
          <w:rFonts w:ascii="Times New Roman" w:eastAsia="Times New Roman" w:hAnsi="Times New Roman" w:cs="Times New Roman"/>
          <w:b/>
          <w:bCs/>
          <w:color w:val="404648"/>
          <w:sz w:val="39"/>
          <w:szCs w:val="39"/>
        </w:rPr>
      </w:pPr>
      <w:r w:rsidRPr="005172BF">
        <w:rPr>
          <w:rFonts w:ascii="Times New Roman" w:eastAsia="Times New Roman" w:hAnsi="Times New Roman" w:cs="Times New Roman"/>
          <w:b/>
          <w:bCs/>
          <w:color w:val="404648"/>
          <w:sz w:val="39"/>
          <w:szCs w:val="39"/>
        </w:rPr>
        <w:t>TUYÊN TRUYỀN</w:t>
      </w:r>
    </w:p>
    <w:p w:rsidR="005172BF" w:rsidRPr="005172BF" w:rsidRDefault="005172BF" w:rsidP="005172BF">
      <w:pPr>
        <w:shd w:val="clear" w:color="auto" w:fill="FFFFFF"/>
        <w:spacing w:after="150" w:line="240" w:lineRule="auto"/>
        <w:jc w:val="center"/>
        <w:outlineLvl w:val="1"/>
        <w:rPr>
          <w:rFonts w:ascii="Arial" w:eastAsia="Times New Roman" w:hAnsi="Arial" w:cs="Arial"/>
          <w:b/>
          <w:bCs/>
          <w:color w:val="404648"/>
          <w:sz w:val="39"/>
          <w:szCs w:val="39"/>
        </w:rPr>
      </w:pPr>
      <w:r w:rsidRPr="005172BF">
        <w:rPr>
          <w:rFonts w:ascii="Arial" w:eastAsia="Times New Roman" w:hAnsi="Arial" w:cs="Arial"/>
          <w:b/>
          <w:bCs/>
          <w:color w:val="404648"/>
          <w:sz w:val="39"/>
          <w:szCs w:val="39"/>
        </w:rPr>
        <w:t>Ng</w:t>
      </w:r>
      <w:r>
        <w:rPr>
          <w:rFonts w:ascii="Arial" w:eastAsia="Times New Roman" w:hAnsi="Arial" w:cs="Arial"/>
          <w:b/>
          <w:bCs/>
          <w:color w:val="404648"/>
          <w:sz w:val="39"/>
          <w:szCs w:val="39"/>
        </w:rPr>
        <w:t>ày Thalassemia thế giới năm 08/05/2024</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Thalassemia là bệnh thiếu máu tán huyết di truyền hay thiếu máu tán huyết bẩm sinh. Biểu hiện chính của bệnh là thiếu máu. Đây là một trong các bất thường di truyền phổ biến nhất trên thế giới. Hiện có 7% người dân trên thế giới mang gen bệnh tan máu bẩm sinh; 1,1% cặp vợ chồng có nguy cơ sinh con bị bệnh hoặc mang gen bệnh. Việt Nam là một trong những nước có tỷ lệ mắc bệnh và mang gen bệnh cao.</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Hãy đến các cơ sở y tế để khám bệnh khi:</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-Có bất kỳ một trong các biểu hiện sau: Mệt mỏi, yếu, thở nông, da vàng, nước tiểu sẫm màu, biến dạng xương, chậm phát triển thể chất, lách to.</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-Có các yếu tố nguy cơ như: Trong gia đình có người bị bệnh Thalassemia hoặc sống trong vùng có tỷ lệ bị bệnh cao.</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b/>
          <w:bCs/>
          <w:color w:val="000000"/>
          <w:sz w:val="24"/>
          <w:szCs w:val="24"/>
        </w:rPr>
        <w:t>Làm thế nào để hạn chế bệnh Thalassemia?</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Tư vấn trước hôn nhân để được khám và xét nghiệm bệnh Thalassemia trước khi kết hôn. Nếu cả hai người cùng mang một thể bệnh Thalassemia kết hôn với nhau, nên được tư vấn trước khi dự định có thai.</w:t>
      </w:r>
    </w:p>
    <w:p w:rsidR="005172BF" w:rsidRPr="005172BF" w:rsidRDefault="005172BF" w:rsidP="005172BF">
      <w:pPr>
        <w:shd w:val="clear" w:color="auto" w:fill="FFFFFF"/>
        <w:spacing w:after="150" w:line="390" w:lineRule="atLeast"/>
        <w:jc w:val="both"/>
        <w:rPr>
          <w:rFonts w:ascii="Segoe UI" w:eastAsia="Times New Roman" w:hAnsi="Segoe UI" w:cs="Segoe UI"/>
          <w:color w:val="000000"/>
          <w:sz w:val="24"/>
          <w:szCs w:val="24"/>
        </w:rPr>
      </w:pPr>
      <w:r w:rsidRPr="005172BF">
        <w:rPr>
          <w:rFonts w:ascii="Segoe UI" w:eastAsia="Times New Roman" w:hAnsi="Segoe UI" w:cs="Segoe UI"/>
          <w:color w:val="000000"/>
          <w:sz w:val="24"/>
          <w:szCs w:val="24"/>
        </w:rPr>
        <w:t>Nếu cặp vợ chồng cùng mang một thể bệnh Thalassemia có thai, nên được chẩn đoán trước sinh khi thai được 12 - 18 tuần, tại các cơ sở y tế chuyên khoa.</w:t>
      </w:r>
    </w:p>
    <w:p w:rsidR="005172BF" w:rsidRPr="005172BF" w:rsidRDefault="005172BF" w:rsidP="005172BF">
      <w:pPr>
        <w:shd w:val="clear" w:color="auto" w:fill="FFFFFF"/>
        <w:spacing w:after="150" w:line="390" w:lineRule="atLeast"/>
        <w:jc w:val="right"/>
        <w:rPr>
          <w:rFonts w:ascii="Segoe UI" w:eastAsia="Times New Roman" w:hAnsi="Segoe UI" w:cs="Segoe UI"/>
          <w:color w:val="000000"/>
          <w:sz w:val="24"/>
          <w:szCs w:val="24"/>
        </w:rPr>
      </w:pPr>
      <w:r>
        <w:rPr>
          <w:rFonts w:ascii="Segoe UI" w:eastAsia="Times New Roman" w:hAnsi="Segoe UI" w:cs="Segoe UI"/>
          <w:b/>
          <w:bCs/>
          <w:color w:val="000000"/>
          <w:sz w:val="24"/>
          <w:szCs w:val="24"/>
        </w:rPr>
        <w:t>Nguồn:</w:t>
      </w:r>
      <w:r w:rsidRPr="005172BF">
        <w:rPr>
          <w:rFonts w:ascii="Segoe UI" w:eastAsia="Times New Roman" w:hAnsi="Segoe UI" w:cs="Segoe UI"/>
          <w:b/>
          <w:bCs/>
          <w:color w:val="000000"/>
          <w:sz w:val="24"/>
          <w:szCs w:val="24"/>
        </w:rPr>
        <w:t>Trung tâm Kiểm soá</w:t>
      </w:r>
      <w:bookmarkStart w:id="0" w:name="_GoBack"/>
      <w:bookmarkEnd w:id="0"/>
      <w:r w:rsidRPr="005172BF">
        <w:rPr>
          <w:rFonts w:ascii="Segoe UI" w:eastAsia="Times New Roman" w:hAnsi="Segoe UI" w:cs="Segoe UI"/>
          <w:b/>
          <w:bCs/>
          <w:color w:val="000000"/>
          <w:sz w:val="24"/>
          <w:szCs w:val="24"/>
        </w:rPr>
        <w:t>t bệnh tật TP.HCM</w:t>
      </w:r>
    </w:p>
    <w:p w:rsidR="0008381D" w:rsidRDefault="005172BF">
      <w:r>
        <w:rPr>
          <w:noProof/>
        </w:rPr>
        <w:lastRenderedPageBreak/>
        <w:drawing>
          <wp:inline distT="0" distB="0" distL="0" distR="0" wp14:anchorId="6FA9A988" wp14:editId="7899D44C">
            <wp:extent cx="5943600" cy="8406789"/>
            <wp:effectExtent l="0" t="0" r="0" b="0"/>
            <wp:docPr id="1" name="Picture 1" descr="https://hcdc.vn/public/img/02bf8460bf0d6384849ca010eda38cf8e9dbc4c7/images/mod1/images/ngay-thalassemia-the-gioi-nam-2023-chung-tay-day-lui-benh-tan-mau-bam-sinh-vi-suc-khoe-cong-dong-vi-tuong-lai-noi-giong/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ngay-thalassemia-the-gioi-nam-2023-chung-tay-day-lui-benh-tan-mau-bam-sinh-vi-suc-khoe-cong-dong-vi-tuong-lai-noi-giong/images/image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8406789"/>
                    </a:xfrm>
                    <a:prstGeom prst="rect">
                      <a:avLst/>
                    </a:prstGeom>
                    <a:noFill/>
                    <a:ln>
                      <a:noFill/>
                    </a:ln>
                  </pic:spPr>
                </pic:pic>
              </a:graphicData>
            </a:graphic>
          </wp:inline>
        </w:drawing>
      </w:r>
    </w:p>
    <w:sectPr w:rsidR="00083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BF"/>
    <w:rsid w:val="0008381D"/>
    <w:rsid w:val="0051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C26E"/>
  <w15:chartTrackingRefBased/>
  <w15:docId w15:val="{04133D3E-162A-428C-9FF7-345FFFB2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2024-05-07T02:07:00Z</dcterms:created>
  <dcterms:modified xsi:type="dcterms:W3CDTF">2024-05-07T02:10:00Z</dcterms:modified>
</cp:coreProperties>
</file>