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EC2F" w14:textId="77777777" w:rsidR="006515F0" w:rsidRDefault="006515F0" w:rsidP="006515F0">
      <w:pPr>
        <w:pStyle w:val="NormalWeb"/>
        <w:shd w:val="clear" w:color="auto" w:fill="FFFFFF"/>
        <w:spacing w:before="0" w:beforeAutospacing="0" w:after="0" w:afterAutospacing="0"/>
        <w:ind w:firstLine="720"/>
        <w:jc w:val="center"/>
        <w:rPr>
          <w:rFonts w:ascii="Arial" w:hAnsi="Arial" w:cs="Arial"/>
          <w:color w:val="333333"/>
          <w:sz w:val="21"/>
          <w:szCs w:val="21"/>
        </w:rPr>
      </w:pPr>
      <w:r>
        <w:rPr>
          <w:rStyle w:val="Strong"/>
          <w:color w:val="333333"/>
          <w:sz w:val="27"/>
          <w:szCs w:val="27"/>
        </w:rPr>
        <w:t>“HAI BÀN TAY”</w:t>
      </w:r>
    </w:p>
    <w:p w14:paraId="7BA08317"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Năm 1911, năm ấy Bác còn trẻ lắm mới khoảng 21 tuổi. Một hôm anh Ba - tên của Bác hồi ấy, cùng một người bạn đi dạo khắp thành phố Sài Gòn, rồi bỗng đột nhiên anh Ba hỏi người bạn cùng đi:</w:t>
      </w:r>
    </w:p>
    <w:p w14:paraId="57D1F626"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 Anh Lê, anh có yêu nước không ?</w:t>
      </w:r>
    </w:p>
    <w:p w14:paraId="2CDD061E"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Người bạn đột nhiên đáp:</w:t>
      </w:r>
    </w:p>
    <w:p w14:paraId="36407F78"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 Tất nhiên là có chứ!</w:t>
      </w:r>
    </w:p>
    <w:p w14:paraId="6366FEE0"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Anh Ba hỏi tiếp:</w:t>
      </w:r>
    </w:p>
    <w:p w14:paraId="014CC0E1"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 Anh có thể giữ bí mật không?</w:t>
      </w:r>
    </w:p>
    <w:p w14:paraId="7890219F"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Người bạn đáp:</w:t>
      </w:r>
    </w:p>
    <w:p w14:paraId="4C66BF35"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 Có</w:t>
      </w:r>
    </w:p>
    <w:p w14:paraId="1CC22F98"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Anh Ba nói tiếp:</w:t>
      </w:r>
    </w:p>
    <w:p w14:paraId="60A89DCD"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 Tôi muốn đi ra nước ngoài, xem nước Pháp và các nước khác. Sau khi xem xét họ làm như thế nào, Tôi sẽ trở về giúp đồng bào chúng ta. Nhưng đi một mình, thật ra cũng có nhiều mạo hiểm, ví như đau ốm… Anh muốn đi với tôi không ?</w:t>
      </w:r>
    </w:p>
    <w:p w14:paraId="3FBABB88"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Anh Lê đáp:</w:t>
      </w:r>
    </w:p>
    <w:p w14:paraId="79B9261F"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 Nhưng bạn ơi ! Chúng ta lấy đâu ra tiền mà đi ?</w:t>
      </w:r>
    </w:p>
    <w:p w14:paraId="4EF86BAC"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 Đây, tiền đây – anh Ba vừa nói vừa giơ hai bàn tay .Chúng ta sẽ làm việc, chúng ta sẽ làm bất cứ việc gì mà sống và để đi. Anh cùng đi với tôi chứ ?</w:t>
      </w:r>
    </w:p>
    <w:p w14:paraId="2B477B6E"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Bị lôi cuốn vì lòng hăng hái của Bác, người bạn đồng ý. Nhưng sau khi suy nghĩ kĩ về cuộc đi có vẽ phiêu lưu, anh Lê không có đủ can đảm để giữ lời hứa. Còn Bác Hồ đã đi ra nước ngoài bằng chính đôi bàn tay của mình. Bác đã làm nhiều nghề khác nhau : Phụ bếp, bồi bàn, quét tuyết… và đi khắp năm châu, bốn biển để tìm con đường cứu dân, cứu nước khỏi ách đô hộ của thực dân phong kiến, giải phóng cho dân tộc.</w:t>
      </w:r>
    </w:p>
    <w:p w14:paraId="7056EB8C" w14:textId="77777777" w:rsidR="006515F0" w:rsidRDefault="006515F0" w:rsidP="006515F0">
      <w:pPr>
        <w:pStyle w:val="NormalWeb"/>
        <w:shd w:val="clear" w:color="auto" w:fill="FFFFFF"/>
        <w:spacing w:before="0" w:beforeAutospacing="0" w:after="0" w:afterAutospacing="0"/>
        <w:ind w:firstLine="720"/>
        <w:jc w:val="right"/>
        <w:rPr>
          <w:rFonts w:ascii="Arial" w:hAnsi="Arial" w:cs="Arial"/>
          <w:color w:val="333333"/>
          <w:sz w:val="21"/>
          <w:szCs w:val="21"/>
        </w:rPr>
      </w:pPr>
      <w:r>
        <w:rPr>
          <w:rStyle w:val="Emphasis"/>
          <w:color w:val="333333"/>
          <w:sz w:val="27"/>
          <w:szCs w:val="27"/>
        </w:rPr>
        <w:t>Trích trong </w:t>
      </w:r>
      <w:r>
        <w:rPr>
          <w:rStyle w:val="Strong"/>
          <w:i/>
          <w:iCs/>
          <w:color w:val="333333"/>
          <w:sz w:val="27"/>
          <w:szCs w:val="27"/>
        </w:rPr>
        <w:t>Thư ký Bác Hồ kể chuyện</w:t>
      </w:r>
      <w:r>
        <w:rPr>
          <w:rStyle w:val="Emphasis"/>
          <w:color w:val="333333"/>
          <w:sz w:val="27"/>
          <w:szCs w:val="27"/>
        </w:rPr>
        <w:t>, Trang 380, 381, Nxb. Chính trị quốc gia Sự thật.</w:t>
      </w:r>
    </w:p>
    <w:p w14:paraId="519749BA"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rStyle w:val="Strong"/>
          <w:color w:val="333333"/>
          <w:sz w:val="27"/>
          <w:szCs w:val="27"/>
        </w:rPr>
        <w:t>* Ý nghĩa câu chuyện:</w:t>
      </w:r>
    </w:p>
    <w:p w14:paraId="33F445C1"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Câu chuyện ngắn gọn nhưng lại là một hình ảnh mang tính biểu trưng rất đậm nét về tinh thần lao động của Người; ẩn chứa đằng sau hành động ấy, là cả một hành động yêu nước thiết tha, một ý chí kiên định, dũng cảm và sáng suốt, quyết chí đi tìm con đường cứu nước giải phóng dân tộc thoát khỏi ách thống trị của thực dân Pháp, mà bao đời nay các bậc cách mạng tiền bối vẫn chưa làm được. Người biết, con đường ở phía trước còn dài, rất gian lao, vất vả nhưng Người vẫn vững niềm tin vào con đường chính nghĩa, tin vào sức lao động chân chính của mình. Chúng ta càng thấy rõ ý chí quyết tâm của Bác về hướng đi và ý chí căm thù giặc ngoại xâm đã giày xéo lên quê hương đất nước. Câu chuyện trên là một sự khẳng định ý chí ban đầu về lòng yêu nước, đến cả đời hoạt động cách mạng của Bác. Và cũng là hiện diện cho tinh thần dám nghĩ, dám làm.</w:t>
      </w:r>
    </w:p>
    <w:p w14:paraId="3D24C725"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rStyle w:val="Strong"/>
          <w:color w:val="333333"/>
          <w:sz w:val="27"/>
          <w:szCs w:val="27"/>
        </w:rPr>
        <w:t>* Bài học kinh nghiệm:</w:t>
      </w:r>
    </w:p>
    <w:p w14:paraId="46F89B9A" w14:textId="77777777" w:rsidR="006515F0" w:rsidRDefault="006515F0" w:rsidP="006515F0">
      <w:pPr>
        <w:pStyle w:val="NormalWeb"/>
        <w:shd w:val="clear" w:color="auto" w:fill="FFFFFF"/>
        <w:spacing w:before="0" w:beforeAutospacing="0" w:after="0" w:afterAutospacing="0"/>
        <w:jc w:val="both"/>
        <w:rPr>
          <w:rFonts w:ascii="Arial" w:hAnsi="Arial" w:cs="Arial"/>
          <w:color w:val="333333"/>
          <w:sz w:val="21"/>
          <w:szCs w:val="21"/>
        </w:rPr>
      </w:pPr>
      <w:r>
        <w:rPr>
          <w:rStyle w:val="Strong"/>
          <w:color w:val="333333"/>
          <w:sz w:val="27"/>
          <w:szCs w:val="27"/>
        </w:rPr>
        <w:t>+ Thứ nhất, đối với bản thân:</w:t>
      </w:r>
    </w:p>
    <w:p w14:paraId="4A762F86"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Tấm gương của Bác luôn là bài học quý để cho mỗi người chúng ta học tập suốt đời. Đồng thời, chúng ta càng ý thức rõ hơn về mình, nhất là những hạn chế của bản thân mà cần phải có nhiều cố gắng học tập và rèn luyện theo tấm gương đạo đức của Người.</w:t>
      </w:r>
    </w:p>
    <w:p w14:paraId="3309F395" w14:textId="77777777"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 xml:space="preserve">Để lớn lên, ta thường xuyên rèn đức, luyện tài, có lý tưởng sống và ý chí tự lực tự cường, bằng sức lao động chân chính. Cho nên, mọi người phải xác định rõ lý tưởng sống là cống hiến, là tận tâm, tận lực để phục vụ. Trong lao động phải xuất phát từ mục </w:t>
      </w:r>
      <w:r>
        <w:rPr>
          <w:color w:val="333333"/>
          <w:sz w:val="27"/>
          <w:szCs w:val="27"/>
        </w:rPr>
        <w:lastRenderedPageBreak/>
        <w:t>tiêu trong sáng, làm việc phải có ý chí quyết tâm, vì: ý chí đó là một đức tính cần nhất trong những lúc khó khăn.</w:t>
      </w:r>
    </w:p>
    <w:p w14:paraId="1FD2750C" w14:textId="77777777" w:rsidR="006515F0" w:rsidRDefault="006515F0" w:rsidP="006515F0">
      <w:pPr>
        <w:pStyle w:val="NormalWeb"/>
        <w:shd w:val="clear" w:color="auto" w:fill="FFFFFF"/>
        <w:spacing w:before="0" w:beforeAutospacing="0" w:after="0" w:afterAutospacing="0"/>
        <w:jc w:val="both"/>
        <w:rPr>
          <w:rFonts w:ascii="Arial" w:hAnsi="Arial" w:cs="Arial"/>
          <w:color w:val="333333"/>
          <w:sz w:val="21"/>
          <w:szCs w:val="21"/>
        </w:rPr>
      </w:pPr>
      <w:r>
        <w:rPr>
          <w:rStyle w:val="Strong"/>
          <w:color w:val="333333"/>
          <w:sz w:val="27"/>
          <w:szCs w:val="27"/>
        </w:rPr>
        <w:t>+ Thứ hai, đối với công việc:</w:t>
      </w:r>
    </w:p>
    <w:p w14:paraId="67E0FFA2" w14:textId="1E389126" w:rsidR="006515F0" w:rsidRDefault="006515F0" w:rsidP="006515F0">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7"/>
          <w:szCs w:val="27"/>
        </w:rPr>
        <w:t xml:space="preserve">Trong công việc, phải kiên trì làm từ những việc nhỏ, đến việc lớn, từ những việc đơn giản đến phức tạp. Sống luôn cầu tiến bộ, vươn lên bằng ý chí, bằng đôi bàn tay hăng say lao động thì mọi việc mới đem lại hiệu quả cao. Thấy </w:t>
      </w:r>
      <w:r w:rsidR="002B7477">
        <w:rPr>
          <w:color w:val="333333"/>
          <w:sz w:val="27"/>
          <w:szCs w:val="27"/>
          <w:lang w:val="en-US"/>
        </w:rPr>
        <w:t>khó</w:t>
      </w:r>
      <w:r>
        <w:rPr>
          <w:color w:val="333333"/>
          <w:sz w:val="27"/>
          <w:szCs w:val="27"/>
        </w:rPr>
        <w:t xml:space="preserve"> không </w:t>
      </w:r>
      <w:r w:rsidR="002B7477">
        <w:rPr>
          <w:color w:val="333333"/>
          <w:sz w:val="27"/>
          <w:szCs w:val="27"/>
          <w:lang w:val="en-US"/>
        </w:rPr>
        <w:t>đùn đẩy, né tranh</w:t>
      </w:r>
      <w:r>
        <w:rPr>
          <w:color w:val="333333"/>
          <w:sz w:val="27"/>
          <w:szCs w:val="27"/>
        </w:rPr>
        <w:t>, thấy khó không nản là những gì chúng ta cần phải thực hiện để làm tốt công việc. Bên cạnh đó ta cũng không ngừng nâng cao phẩm chất chính trị, đạo đức cách mạng, và phải thường xuyên học tập để không ngừng nâng cao trình độ chuyên môn, nghiệp vụ của bản thân để góp sức cho công việc.</w:t>
      </w:r>
    </w:p>
    <w:p w14:paraId="5FC7E3D0" w14:textId="77777777" w:rsidR="00E54268" w:rsidRDefault="00E54268"/>
    <w:sectPr w:rsidR="00E54268" w:rsidSect="00FB65D0">
      <w:pgSz w:w="11906" w:h="16838"/>
      <w:pgMar w:top="851" w:right="851"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F0"/>
    <w:rsid w:val="002B7477"/>
    <w:rsid w:val="0053744E"/>
    <w:rsid w:val="006515F0"/>
    <w:rsid w:val="00E54268"/>
    <w:rsid w:val="00FB65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4D28"/>
  <w15:chartTrackingRefBased/>
  <w15:docId w15:val="{558B3CE2-C264-42E0-B10B-1CE3DD18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5F0"/>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6515F0"/>
    <w:rPr>
      <w:b/>
      <w:bCs/>
    </w:rPr>
  </w:style>
  <w:style w:type="character" w:styleId="Emphasis">
    <w:name w:val="Emphasis"/>
    <w:basedOn w:val="DefaultParagraphFont"/>
    <w:uiPriority w:val="20"/>
    <w:qFormat/>
    <w:rsid w:val="00651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2023-12-26T07:00:00Z</dcterms:created>
  <dcterms:modified xsi:type="dcterms:W3CDTF">2023-12-26T07:26:00Z</dcterms:modified>
</cp:coreProperties>
</file>