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E0" w:rsidRPr="00C72FE5" w:rsidRDefault="004F47E0" w:rsidP="004F47E0">
      <w:pPr>
        <w:jc w:val="center"/>
        <w:rPr>
          <w:b/>
        </w:rPr>
      </w:pPr>
      <w:bookmarkStart w:id="0" w:name="_GoBack"/>
      <w:bookmarkEnd w:id="0"/>
      <w:r w:rsidRPr="00C72FE5">
        <w:rPr>
          <w:b/>
        </w:rPr>
        <w:t>BẢNG ĐẶC TẢ ĐỀ KIỂM TRA CUỐI KÌ 2</w:t>
      </w:r>
    </w:p>
    <w:p w:rsidR="004F47E0" w:rsidRPr="00C72FE5" w:rsidRDefault="004F47E0" w:rsidP="004F47E0">
      <w:pPr>
        <w:jc w:val="center"/>
        <w:rPr>
          <w:b/>
        </w:rPr>
      </w:pPr>
      <w:r w:rsidRPr="00C72FE5">
        <w:rPr>
          <w:b/>
        </w:rPr>
        <w:t>MÔN: CÔNG NGHỆ 12 – THỜI GIAN LÀM BÀI: 45 PHÚ</w:t>
      </w:r>
      <w:r>
        <w:rPr>
          <w:b/>
        </w:rPr>
        <w:t>T</w:t>
      </w:r>
    </w:p>
    <w:tbl>
      <w:tblPr>
        <w:tblW w:w="1445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491"/>
        <w:gridCol w:w="1710"/>
        <w:gridCol w:w="5175"/>
        <w:gridCol w:w="1417"/>
        <w:gridCol w:w="1419"/>
        <w:gridCol w:w="1274"/>
        <w:gridCol w:w="1418"/>
      </w:tblGrid>
      <w:tr w:rsidR="004F47E0" w:rsidRPr="00C72FE5" w:rsidTr="00FE1BA7">
        <w:trPr>
          <w:tblHeader/>
        </w:trPr>
        <w:tc>
          <w:tcPr>
            <w:tcW w:w="555" w:type="dxa"/>
            <w:vMerge w:val="restart"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  <w:r w:rsidRPr="00C72FE5">
              <w:rPr>
                <w:b/>
              </w:rPr>
              <w:lastRenderedPageBreak/>
              <w:t>TT</w:t>
            </w:r>
          </w:p>
        </w:tc>
        <w:tc>
          <w:tcPr>
            <w:tcW w:w="1491" w:type="dxa"/>
            <w:vMerge w:val="restart"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  <w:proofErr w:type="spellStart"/>
            <w:r w:rsidRPr="00C72FE5">
              <w:rPr>
                <w:b/>
              </w:rPr>
              <w:t>Nội</w:t>
            </w:r>
            <w:proofErr w:type="spellEnd"/>
            <w:r w:rsidRPr="00C72FE5">
              <w:rPr>
                <w:b/>
              </w:rPr>
              <w:t xml:space="preserve"> dung </w:t>
            </w:r>
            <w:proofErr w:type="spellStart"/>
            <w:r w:rsidRPr="00C72FE5">
              <w:rPr>
                <w:b/>
              </w:rPr>
              <w:t>kiến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thức</w:t>
            </w:r>
            <w:proofErr w:type="spellEnd"/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  <w:proofErr w:type="spellStart"/>
            <w:r w:rsidRPr="00C72FE5">
              <w:rPr>
                <w:b/>
              </w:rPr>
              <w:t>Đơn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vị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kiến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thức</w:t>
            </w:r>
            <w:proofErr w:type="spellEnd"/>
          </w:p>
        </w:tc>
        <w:tc>
          <w:tcPr>
            <w:tcW w:w="5175" w:type="dxa"/>
            <w:vMerge w:val="restart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  <w:proofErr w:type="spellStart"/>
            <w:r w:rsidRPr="00C72FE5">
              <w:rPr>
                <w:b/>
              </w:rPr>
              <w:t>Mức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độ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kiến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thức</w:t>
            </w:r>
            <w:proofErr w:type="spellEnd"/>
            <w:r w:rsidRPr="00C72FE5">
              <w:rPr>
                <w:b/>
              </w:rPr>
              <w:t xml:space="preserve">, </w:t>
            </w:r>
            <w:proofErr w:type="spellStart"/>
            <w:r w:rsidRPr="00C72FE5">
              <w:rPr>
                <w:b/>
              </w:rPr>
              <w:t>kĩ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năng</w:t>
            </w:r>
            <w:proofErr w:type="spellEnd"/>
          </w:p>
          <w:p w:rsidR="004F47E0" w:rsidRPr="00C72FE5" w:rsidRDefault="004F47E0" w:rsidP="00FE1BA7">
            <w:pPr>
              <w:jc w:val="center"/>
              <w:rPr>
                <w:b/>
              </w:rPr>
            </w:pPr>
            <w:proofErr w:type="spellStart"/>
            <w:r w:rsidRPr="00C72FE5">
              <w:rPr>
                <w:b/>
              </w:rPr>
              <w:t>cần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kiểm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tra</w:t>
            </w:r>
            <w:proofErr w:type="spellEnd"/>
            <w:r w:rsidRPr="00C72FE5">
              <w:rPr>
                <w:b/>
              </w:rPr>
              <w:t xml:space="preserve">, </w:t>
            </w:r>
            <w:proofErr w:type="spellStart"/>
            <w:r w:rsidRPr="00C72FE5">
              <w:rPr>
                <w:b/>
              </w:rPr>
              <w:t>đánh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giá</w:t>
            </w:r>
            <w:proofErr w:type="spellEnd"/>
          </w:p>
        </w:tc>
        <w:tc>
          <w:tcPr>
            <w:tcW w:w="5528" w:type="dxa"/>
            <w:gridSpan w:val="4"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  <w:proofErr w:type="spellStart"/>
            <w:r w:rsidRPr="00C72FE5">
              <w:rPr>
                <w:b/>
              </w:rPr>
              <w:t>Số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câu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hỏi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theo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mức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độ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nhận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thức</w:t>
            </w:r>
            <w:proofErr w:type="spellEnd"/>
          </w:p>
        </w:tc>
      </w:tr>
      <w:tr w:rsidR="004F47E0" w:rsidRPr="00C72FE5" w:rsidTr="00FE1BA7">
        <w:trPr>
          <w:tblHeader/>
        </w:trPr>
        <w:tc>
          <w:tcPr>
            <w:tcW w:w="555" w:type="dxa"/>
            <w:vMerge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</w:p>
        </w:tc>
        <w:tc>
          <w:tcPr>
            <w:tcW w:w="1491" w:type="dxa"/>
            <w:vMerge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</w:p>
        </w:tc>
        <w:tc>
          <w:tcPr>
            <w:tcW w:w="5175" w:type="dxa"/>
            <w:vMerge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  <w:proofErr w:type="spellStart"/>
            <w:r w:rsidRPr="00C72FE5">
              <w:rPr>
                <w:b/>
              </w:rPr>
              <w:t>Nhận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biết</w:t>
            </w:r>
            <w:proofErr w:type="spellEnd"/>
          </w:p>
        </w:tc>
        <w:tc>
          <w:tcPr>
            <w:tcW w:w="1419" w:type="dxa"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  <w:proofErr w:type="spellStart"/>
            <w:r w:rsidRPr="00C72FE5">
              <w:rPr>
                <w:b/>
              </w:rPr>
              <w:t>Thông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hiểu</w:t>
            </w:r>
            <w:proofErr w:type="spellEnd"/>
          </w:p>
        </w:tc>
        <w:tc>
          <w:tcPr>
            <w:tcW w:w="1274" w:type="dxa"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  <w:proofErr w:type="spellStart"/>
            <w:r w:rsidRPr="00C72FE5">
              <w:rPr>
                <w:b/>
              </w:rPr>
              <w:t>Vận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dụng</w:t>
            </w:r>
            <w:proofErr w:type="spellEnd"/>
            <w:r w:rsidRPr="00C72FE5">
              <w:rPr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  <w:proofErr w:type="spellStart"/>
            <w:r w:rsidRPr="00C72FE5">
              <w:rPr>
                <w:b/>
              </w:rPr>
              <w:t>Vận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dụng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cao</w:t>
            </w:r>
            <w:proofErr w:type="spellEnd"/>
          </w:p>
        </w:tc>
      </w:tr>
      <w:tr w:rsidR="004F47E0" w:rsidRPr="00C72FE5" w:rsidTr="00FE1BA7">
        <w:trPr>
          <w:trHeight w:val="576"/>
          <w:tblHeader/>
        </w:trPr>
        <w:tc>
          <w:tcPr>
            <w:tcW w:w="555" w:type="dxa"/>
            <w:vMerge w:val="restart"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  <w:r w:rsidRPr="00C72FE5">
              <w:rPr>
                <w:b/>
              </w:rPr>
              <w:t>1</w:t>
            </w:r>
          </w:p>
        </w:tc>
        <w:tc>
          <w:tcPr>
            <w:tcW w:w="1491" w:type="dxa"/>
            <w:vMerge w:val="restart"/>
            <w:vAlign w:val="center"/>
          </w:tcPr>
          <w:p w:rsidR="004F47E0" w:rsidRPr="00C72FE5" w:rsidRDefault="004F47E0" w:rsidP="00FE1BA7">
            <w:proofErr w:type="spellStart"/>
            <w:r w:rsidRPr="00C72FE5">
              <w:t>Một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số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thiết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bị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điện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tử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dân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dụng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rPr>
                <w:bCs/>
                <w:color w:val="000000"/>
                <w:lang w:val="vi-VN"/>
              </w:rPr>
              <w:t>Khái niệm về hệ thống thông tin và viễn thông</w:t>
            </w:r>
            <w:r w:rsidRPr="00C72FE5">
              <w:rPr>
                <w:bCs/>
                <w:color w:val="000000"/>
              </w:rPr>
              <w:t>.</w:t>
            </w:r>
          </w:p>
        </w:tc>
        <w:tc>
          <w:tcPr>
            <w:tcW w:w="5175" w:type="dxa"/>
          </w:tcPr>
          <w:p w:rsidR="004F47E0" w:rsidRPr="00C72FE5" w:rsidRDefault="004F47E0" w:rsidP="00FE1BA7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C72FE5">
              <w:rPr>
                <w:b/>
                <w:bCs/>
                <w:color w:val="000000"/>
              </w:rPr>
              <w:t>Nhận</w:t>
            </w:r>
            <w:proofErr w:type="spellEnd"/>
            <w:r w:rsidRPr="00C72FE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2FE5">
              <w:rPr>
                <w:b/>
                <w:bCs/>
                <w:color w:val="000000"/>
              </w:rPr>
              <w:t>biết</w:t>
            </w:r>
            <w:proofErr w:type="spellEnd"/>
            <w:r w:rsidRPr="00C72FE5">
              <w:rPr>
                <w:b/>
                <w:bCs/>
                <w:color w:val="000000"/>
              </w:rPr>
              <w:t>:</w:t>
            </w:r>
          </w:p>
          <w:p w:rsidR="004F47E0" w:rsidRPr="00C72FE5" w:rsidRDefault="004F47E0" w:rsidP="00FE1BA7">
            <w:pPr>
              <w:jc w:val="both"/>
              <w:rPr>
                <w:color w:val="000000"/>
                <w:lang w:val="vi-VN"/>
              </w:rPr>
            </w:pPr>
            <w:r w:rsidRPr="00C72FE5">
              <w:rPr>
                <w:color w:val="000000"/>
              </w:rPr>
              <w:t xml:space="preserve">- </w:t>
            </w:r>
            <w:proofErr w:type="spellStart"/>
            <w:r w:rsidRPr="00C72FE5">
              <w:rPr>
                <w:color w:val="000000"/>
              </w:rPr>
              <w:t>Nêu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được</w:t>
            </w:r>
            <w:proofErr w:type="spellEnd"/>
            <w:r w:rsidRPr="00C72FE5">
              <w:rPr>
                <w:color w:val="000000"/>
              </w:rPr>
              <w:t xml:space="preserve"> </w:t>
            </w:r>
            <w:r w:rsidRPr="00C72FE5">
              <w:rPr>
                <w:color w:val="000000"/>
                <w:lang w:val="vi-VN"/>
              </w:rPr>
              <w:t>khái niệm về hệ thống hông tin và viễn thông.</w:t>
            </w:r>
          </w:p>
          <w:p w:rsidR="004F47E0" w:rsidRPr="00C72FE5" w:rsidRDefault="004F47E0" w:rsidP="00FE1BA7">
            <w:pPr>
              <w:jc w:val="both"/>
              <w:rPr>
                <w:color w:val="000000"/>
                <w:lang w:val="vi-VN"/>
              </w:rPr>
            </w:pPr>
            <w:r w:rsidRPr="00C72FE5">
              <w:rPr>
                <w:color w:val="000000"/>
                <w:lang w:val="vi-VN"/>
              </w:rPr>
              <w:t>- Trình bày được các khối cơ bản của phần phát và phần thu thông tin.</w:t>
            </w:r>
          </w:p>
          <w:p w:rsidR="004F47E0" w:rsidRPr="00C72FE5" w:rsidRDefault="004F47E0" w:rsidP="00FE1BA7">
            <w:pPr>
              <w:jc w:val="both"/>
              <w:rPr>
                <w:b/>
                <w:bCs/>
                <w:color w:val="000000"/>
                <w:lang w:val="vi-VN"/>
              </w:rPr>
            </w:pPr>
            <w:proofErr w:type="spellStart"/>
            <w:r w:rsidRPr="00C72FE5">
              <w:rPr>
                <w:b/>
                <w:bCs/>
                <w:color w:val="000000"/>
              </w:rPr>
              <w:t>Thông</w:t>
            </w:r>
            <w:proofErr w:type="spellEnd"/>
            <w:r w:rsidRPr="00C72FE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2FE5">
              <w:rPr>
                <w:b/>
                <w:bCs/>
                <w:color w:val="000000"/>
              </w:rPr>
              <w:t>hiểu</w:t>
            </w:r>
            <w:proofErr w:type="spellEnd"/>
            <w:r w:rsidRPr="00C72FE5">
              <w:rPr>
                <w:b/>
                <w:bCs/>
                <w:color w:val="000000"/>
              </w:rPr>
              <w:t>:</w:t>
            </w:r>
          </w:p>
          <w:p w:rsidR="004F47E0" w:rsidRPr="00C72FE5" w:rsidRDefault="004F47E0" w:rsidP="00FE1BA7">
            <w:pPr>
              <w:jc w:val="both"/>
              <w:rPr>
                <w:color w:val="000000"/>
                <w:lang w:val="vi-VN"/>
              </w:rPr>
            </w:pPr>
            <w:r w:rsidRPr="00C72FE5">
              <w:rPr>
                <w:color w:val="000000"/>
                <w:lang w:val="vi-VN"/>
              </w:rPr>
              <w:t>- Nêu được chức năng các khối của phần phát và phần thu thông tin.</w:t>
            </w:r>
          </w:p>
          <w:p w:rsidR="004F47E0" w:rsidRPr="00C72FE5" w:rsidRDefault="004F47E0" w:rsidP="00FE1BA7">
            <w:pPr>
              <w:jc w:val="both"/>
              <w:rPr>
                <w:color w:val="000000"/>
              </w:rPr>
            </w:pPr>
            <w:r w:rsidRPr="00C72FE5">
              <w:rPr>
                <w:color w:val="000000"/>
                <w:lang w:val="vi-VN"/>
              </w:rPr>
              <w:t>- Phân biệt được nhiệm vụ của phần phát và phần thu thông tin.</w:t>
            </w:r>
          </w:p>
        </w:tc>
        <w:tc>
          <w:tcPr>
            <w:tcW w:w="1417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2</w:t>
            </w:r>
          </w:p>
        </w:tc>
        <w:tc>
          <w:tcPr>
            <w:tcW w:w="1419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1</w:t>
            </w:r>
          </w:p>
        </w:tc>
        <w:tc>
          <w:tcPr>
            <w:tcW w:w="1274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0</w:t>
            </w:r>
          </w:p>
        </w:tc>
      </w:tr>
      <w:tr w:rsidR="004F47E0" w:rsidRPr="00C72FE5" w:rsidTr="00FE1BA7">
        <w:trPr>
          <w:trHeight w:val="576"/>
          <w:tblHeader/>
        </w:trPr>
        <w:tc>
          <w:tcPr>
            <w:tcW w:w="555" w:type="dxa"/>
            <w:vMerge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</w:p>
        </w:tc>
        <w:tc>
          <w:tcPr>
            <w:tcW w:w="1491" w:type="dxa"/>
            <w:vMerge/>
            <w:vAlign w:val="center"/>
          </w:tcPr>
          <w:p w:rsidR="004F47E0" w:rsidRPr="00C72FE5" w:rsidRDefault="004F47E0" w:rsidP="00FE1BA7"/>
        </w:tc>
        <w:tc>
          <w:tcPr>
            <w:tcW w:w="1710" w:type="dxa"/>
            <w:shd w:val="clear" w:color="auto" w:fill="auto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rPr>
                <w:bCs/>
                <w:color w:val="000000"/>
                <w:lang w:val="vi-VN"/>
              </w:rPr>
              <w:t>Máy tăng âm</w:t>
            </w:r>
          </w:p>
        </w:tc>
        <w:tc>
          <w:tcPr>
            <w:tcW w:w="5175" w:type="dxa"/>
          </w:tcPr>
          <w:p w:rsidR="004F47E0" w:rsidRPr="00C72FE5" w:rsidRDefault="004F47E0" w:rsidP="00FE1BA7">
            <w:pPr>
              <w:spacing w:before="40" w:after="40"/>
              <w:jc w:val="both"/>
              <w:rPr>
                <w:b/>
                <w:bCs/>
                <w:color w:val="000000"/>
                <w:lang w:val="vi-VN"/>
              </w:rPr>
            </w:pPr>
            <w:proofErr w:type="spellStart"/>
            <w:r w:rsidRPr="00C72FE5">
              <w:rPr>
                <w:b/>
                <w:bCs/>
                <w:color w:val="000000"/>
              </w:rPr>
              <w:t>Nhận</w:t>
            </w:r>
            <w:proofErr w:type="spellEnd"/>
            <w:r w:rsidRPr="00C72FE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2FE5">
              <w:rPr>
                <w:b/>
                <w:bCs/>
                <w:color w:val="000000"/>
              </w:rPr>
              <w:t>biết</w:t>
            </w:r>
            <w:proofErr w:type="spellEnd"/>
            <w:r w:rsidRPr="00C72FE5">
              <w:rPr>
                <w:b/>
                <w:bCs/>
                <w:color w:val="000000"/>
              </w:rPr>
              <w:t>:</w:t>
            </w:r>
          </w:p>
          <w:p w:rsidR="004F47E0" w:rsidRPr="00C72FE5" w:rsidRDefault="004F47E0" w:rsidP="00FE1BA7">
            <w:pPr>
              <w:spacing w:before="40" w:after="40"/>
              <w:jc w:val="both"/>
              <w:rPr>
                <w:b/>
                <w:bCs/>
                <w:color w:val="000000"/>
                <w:lang w:val="vi-VN"/>
              </w:rPr>
            </w:pPr>
            <w:r w:rsidRPr="00C72FE5">
              <w:rPr>
                <w:b/>
                <w:bCs/>
                <w:color w:val="000000"/>
                <w:lang w:val="vi-VN"/>
              </w:rPr>
              <w:t xml:space="preserve">- </w:t>
            </w:r>
            <w:r w:rsidRPr="00C72FE5">
              <w:rPr>
                <w:bCs/>
                <w:color w:val="000000"/>
                <w:lang w:val="vi-VN"/>
              </w:rPr>
              <w:t>Nêu được khái niệm của máy tăng âm.</w:t>
            </w:r>
          </w:p>
          <w:p w:rsidR="004F47E0" w:rsidRPr="00C72FE5" w:rsidRDefault="004F47E0" w:rsidP="00FE1BA7">
            <w:pPr>
              <w:spacing w:before="40" w:after="40"/>
              <w:jc w:val="both"/>
              <w:rPr>
                <w:color w:val="000000"/>
              </w:rPr>
            </w:pPr>
            <w:r w:rsidRPr="00C72FE5">
              <w:rPr>
                <w:color w:val="000000"/>
              </w:rPr>
              <w:t>-</w:t>
            </w:r>
            <w:r w:rsidRPr="00C72FE5">
              <w:rPr>
                <w:color w:val="000000"/>
                <w:lang w:val="vi-VN"/>
              </w:rPr>
              <w:t xml:space="preserve"> Trình bày được các khối cơ bản của máy tăng âm</w:t>
            </w:r>
            <w:r w:rsidRPr="00C72FE5">
              <w:rPr>
                <w:color w:val="000000"/>
              </w:rPr>
              <w:t>.</w:t>
            </w:r>
          </w:p>
          <w:p w:rsidR="004F47E0" w:rsidRPr="00C72FE5" w:rsidRDefault="004F47E0" w:rsidP="00FE1BA7">
            <w:pPr>
              <w:spacing w:before="40" w:after="40"/>
              <w:jc w:val="both"/>
              <w:rPr>
                <w:b/>
                <w:bCs/>
                <w:color w:val="000000"/>
                <w:lang w:val="vi-VN"/>
              </w:rPr>
            </w:pPr>
            <w:proofErr w:type="spellStart"/>
            <w:r w:rsidRPr="00C72FE5">
              <w:rPr>
                <w:b/>
                <w:bCs/>
                <w:color w:val="000000"/>
              </w:rPr>
              <w:t>Thông</w:t>
            </w:r>
            <w:proofErr w:type="spellEnd"/>
            <w:r w:rsidRPr="00C72FE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2FE5">
              <w:rPr>
                <w:b/>
                <w:bCs/>
                <w:color w:val="000000"/>
              </w:rPr>
              <w:t>hiểu</w:t>
            </w:r>
            <w:proofErr w:type="spellEnd"/>
            <w:r w:rsidRPr="00C72FE5">
              <w:rPr>
                <w:b/>
                <w:bCs/>
                <w:color w:val="000000"/>
              </w:rPr>
              <w:t>:</w:t>
            </w:r>
          </w:p>
          <w:p w:rsidR="004F47E0" w:rsidRPr="00C72FE5" w:rsidRDefault="004F47E0" w:rsidP="00FE1BA7">
            <w:pPr>
              <w:spacing w:before="40" w:after="40"/>
              <w:jc w:val="both"/>
              <w:rPr>
                <w:bCs/>
                <w:color w:val="000000"/>
              </w:rPr>
            </w:pPr>
            <w:r w:rsidRPr="00C72FE5">
              <w:rPr>
                <w:bCs/>
                <w:color w:val="000000"/>
                <w:lang w:val="vi-VN"/>
              </w:rPr>
              <w:t>- Nêu được chức năng các khối cơ bản của máy tăng âm.</w:t>
            </w:r>
          </w:p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Vận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dụng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r w:rsidRPr="00C72FE5">
              <w:t xml:space="preserve">- </w:t>
            </w:r>
            <w:proofErr w:type="spellStart"/>
            <w:r w:rsidRPr="00C72FE5">
              <w:t>Sử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dụng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tăng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âm</w:t>
            </w:r>
            <w:proofErr w:type="spellEnd"/>
            <w:r w:rsidRPr="00C72FE5">
              <w:t>.</w:t>
            </w:r>
          </w:p>
        </w:tc>
        <w:tc>
          <w:tcPr>
            <w:tcW w:w="1417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2</w:t>
            </w:r>
          </w:p>
        </w:tc>
        <w:tc>
          <w:tcPr>
            <w:tcW w:w="1419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1</w:t>
            </w:r>
          </w:p>
        </w:tc>
        <w:tc>
          <w:tcPr>
            <w:tcW w:w="1274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0</w:t>
            </w:r>
          </w:p>
        </w:tc>
      </w:tr>
      <w:tr w:rsidR="004F47E0" w:rsidRPr="00C72FE5" w:rsidTr="00FE1BA7">
        <w:trPr>
          <w:trHeight w:val="576"/>
          <w:tblHeader/>
        </w:trPr>
        <w:tc>
          <w:tcPr>
            <w:tcW w:w="555" w:type="dxa"/>
            <w:vMerge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</w:p>
        </w:tc>
        <w:tc>
          <w:tcPr>
            <w:tcW w:w="1491" w:type="dxa"/>
            <w:vMerge/>
            <w:vAlign w:val="center"/>
          </w:tcPr>
          <w:p w:rsidR="004F47E0" w:rsidRPr="00C72FE5" w:rsidRDefault="004F47E0" w:rsidP="00FE1BA7"/>
        </w:tc>
        <w:tc>
          <w:tcPr>
            <w:tcW w:w="1710" w:type="dxa"/>
            <w:shd w:val="clear" w:color="auto" w:fill="auto"/>
            <w:vAlign w:val="center"/>
          </w:tcPr>
          <w:p w:rsidR="004F47E0" w:rsidRPr="00C72FE5" w:rsidRDefault="004F47E0" w:rsidP="00FE1BA7">
            <w:pPr>
              <w:jc w:val="center"/>
            </w:pP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thu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thanh</w:t>
            </w:r>
            <w:proofErr w:type="spellEnd"/>
            <w:r w:rsidRPr="00C72FE5">
              <w:t xml:space="preserve"> </w:t>
            </w:r>
          </w:p>
        </w:tc>
        <w:tc>
          <w:tcPr>
            <w:tcW w:w="5175" w:type="dxa"/>
          </w:tcPr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Nhận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biết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r w:rsidRPr="00C72FE5">
              <w:rPr>
                <w:b/>
              </w:rPr>
              <w:t xml:space="preserve">- </w:t>
            </w:r>
            <w:proofErr w:type="spellStart"/>
            <w:r w:rsidRPr="00C72FE5">
              <w:t>Nêu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khái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niệm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thu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thanh</w:t>
            </w:r>
            <w:proofErr w:type="spellEnd"/>
            <w:r w:rsidRPr="00C72FE5">
              <w:t>.</w:t>
            </w:r>
          </w:p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Thông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hiểu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r w:rsidRPr="00C72FE5">
              <w:t xml:space="preserve">- </w:t>
            </w:r>
            <w:proofErr w:type="spellStart"/>
            <w:r w:rsidRPr="00C72FE5">
              <w:t>Trình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bày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sơ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đồ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khối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thu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thanh</w:t>
            </w:r>
            <w:proofErr w:type="spellEnd"/>
            <w:r w:rsidRPr="00C72FE5">
              <w:t>.</w:t>
            </w:r>
          </w:p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Vận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dụng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r w:rsidRPr="00C72FE5">
              <w:t xml:space="preserve">- </w:t>
            </w:r>
            <w:proofErr w:type="spellStart"/>
            <w:r w:rsidRPr="00C72FE5">
              <w:t>Sử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dụng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thu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thanh</w:t>
            </w:r>
            <w:proofErr w:type="spellEnd"/>
            <w:r w:rsidRPr="00C72FE5">
              <w:t>.</w:t>
            </w:r>
          </w:p>
          <w:p w:rsidR="004F47E0" w:rsidRPr="00C72FE5" w:rsidRDefault="004F47E0" w:rsidP="00FE1BA7"/>
        </w:tc>
        <w:tc>
          <w:tcPr>
            <w:tcW w:w="1417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2</w:t>
            </w:r>
          </w:p>
        </w:tc>
        <w:tc>
          <w:tcPr>
            <w:tcW w:w="1419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2</w:t>
            </w:r>
          </w:p>
        </w:tc>
        <w:tc>
          <w:tcPr>
            <w:tcW w:w="1274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0</w:t>
            </w:r>
          </w:p>
        </w:tc>
      </w:tr>
      <w:tr w:rsidR="004F47E0" w:rsidRPr="00C72FE5" w:rsidTr="00FE1BA7">
        <w:trPr>
          <w:trHeight w:val="576"/>
          <w:tblHeader/>
        </w:trPr>
        <w:tc>
          <w:tcPr>
            <w:tcW w:w="555" w:type="dxa"/>
            <w:vMerge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</w:p>
        </w:tc>
        <w:tc>
          <w:tcPr>
            <w:tcW w:w="1491" w:type="dxa"/>
            <w:vMerge/>
            <w:vAlign w:val="center"/>
          </w:tcPr>
          <w:p w:rsidR="004F47E0" w:rsidRPr="00C72FE5" w:rsidRDefault="004F47E0" w:rsidP="00FE1BA7"/>
        </w:tc>
        <w:tc>
          <w:tcPr>
            <w:tcW w:w="1710" w:type="dxa"/>
            <w:shd w:val="clear" w:color="auto" w:fill="auto"/>
            <w:vAlign w:val="center"/>
          </w:tcPr>
          <w:p w:rsidR="004F47E0" w:rsidRPr="00C72FE5" w:rsidRDefault="004F47E0" w:rsidP="00FE1BA7">
            <w:pPr>
              <w:jc w:val="center"/>
            </w:pP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thu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hình</w:t>
            </w:r>
            <w:proofErr w:type="spellEnd"/>
          </w:p>
        </w:tc>
        <w:tc>
          <w:tcPr>
            <w:tcW w:w="5175" w:type="dxa"/>
          </w:tcPr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Nhận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biết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r w:rsidRPr="00C72FE5">
              <w:rPr>
                <w:b/>
              </w:rPr>
              <w:t xml:space="preserve">- </w:t>
            </w:r>
            <w:proofErr w:type="spellStart"/>
            <w:r w:rsidRPr="00C72FE5">
              <w:t>Nêu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khái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niệm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thu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hình</w:t>
            </w:r>
            <w:proofErr w:type="spellEnd"/>
            <w:r w:rsidRPr="00C72FE5">
              <w:t>.</w:t>
            </w:r>
          </w:p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Thông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hiểu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r w:rsidRPr="00C72FE5">
              <w:t xml:space="preserve">- </w:t>
            </w:r>
            <w:proofErr w:type="spellStart"/>
            <w:r w:rsidRPr="00C72FE5">
              <w:t>Trình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bày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sơ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đồ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khối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thu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hình</w:t>
            </w:r>
            <w:proofErr w:type="spellEnd"/>
            <w:r w:rsidRPr="00C72FE5">
              <w:t>.</w:t>
            </w:r>
          </w:p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Vận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dụng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r w:rsidRPr="00C72FE5">
              <w:t xml:space="preserve">- </w:t>
            </w:r>
            <w:proofErr w:type="spellStart"/>
            <w:r w:rsidRPr="00C72FE5">
              <w:t>Sử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dụng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thu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hình</w:t>
            </w:r>
            <w:proofErr w:type="spellEnd"/>
            <w:r w:rsidRPr="00C72FE5">
              <w:t>.</w:t>
            </w:r>
          </w:p>
        </w:tc>
        <w:tc>
          <w:tcPr>
            <w:tcW w:w="1417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2</w:t>
            </w:r>
          </w:p>
        </w:tc>
        <w:tc>
          <w:tcPr>
            <w:tcW w:w="1419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2</w:t>
            </w:r>
          </w:p>
        </w:tc>
        <w:tc>
          <w:tcPr>
            <w:tcW w:w="1274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  <w:r w:rsidRPr="00C72FE5">
              <w:rPr>
                <w:b/>
              </w:rPr>
              <w:t>0</w:t>
            </w:r>
          </w:p>
        </w:tc>
      </w:tr>
      <w:tr w:rsidR="004F47E0" w:rsidRPr="00C72FE5" w:rsidTr="00FE1BA7">
        <w:trPr>
          <w:trHeight w:val="576"/>
          <w:tblHeader/>
        </w:trPr>
        <w:tc>
          <w:tcPr>
            <w:tcW w:w="555" w:type="dxa"/>
            <w:vMerge w:val="restart"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  <w:r w:rsidRPr="00C72FE5">
              <w:rPr>
                <w:b/>
              </w:rPr>
              <w:t>2</w:t>
            </w:r>
          </w:p>
        </w:tc>
        <w:tc>
          <w:tcPr>
            <w:tcW w:w="1491" w:type="dxa"/>
            <w:vMerge w:val="restart"/>
            <w:vAlign w:val="center"/>
          </w:tcPr>
          <w:p w:rsidR="004F47E0" w:rsidRPr="00C72FE5" w:rsidRDefault="004F47E0" w:rsidP="00FE1BA7">
            <w:pPr>
              <w:jc w:val="center"/>
            </w:pPr>
            <w:proofErr w:type="spellStart"/>
            <w:r w:rsidRPr="00C72FE5">
              <w:t>Mạch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điện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xoay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chiều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4F47E0" w:rsidRPr="00C72FE5" w:rsidRDefault="004F47E0" w:rsidP="00FE1BA7">
            <w:pPr>
              <w:jc w:val="center"/>
            </w:pPr>
            <w:proofErr w:type="spellStart"/>
            <w:r w:rsidRPr="00C72FE5">
              <w:rPr>
                <w:color w:val="000000"/>
              </w:rPr>
              <w:t>Hệ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thống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điện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quốc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gia</w:t>
            </w:r>
            <w:proofErr w:type="spellEnd"/>
          </w:p>
        </w:tc>
        <w:tc>
          <w:tcPr>
            <w:tcW w:w="5175" w:type="dxa"/>
          </w:tcPr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Nhận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biết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pPr>
              <w:keepNext/>
              <w:shd w:val="clear" w:color="auto" w:fill="FFFFFF"/>
              <w:rPr>
                <w:color w:val="000000"/>
              </w:rPr>
            </w:pPr>
            <w:r w:rsidRPr="00C72FE5">
              <w:rPr>
                <w:color w:val="000000"/>
              </w:rPr>
              <w:t xml:space="preserve">- </w:t>
            </w:r>
            <w:proofErr w:type="spellStart"/>
            <w:r w:rsidRPr="00C72FE5">
              <w:rPr>
                <w:color w:val="000000"/>
              </w:rPr>
              <w:t>Nêu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được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khái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niệm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và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vai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trò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của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hệ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thống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điện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quốc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gia</w:t>
            </w:r>
            <w:proofErr w:type="spellEnd"/>
            <w:r w:rsidRPr="00C72FE5">
              <w:rPr>
                <w:color w:val="000000"/>
              </w:rPr>
              <w:t xml:space="preserve">. </w:t>
            </w:r>
          </w:p>
          <w:p w:rsidR="004F47E0" w:rsidRPr="00C72FE5" w:rsidRDefault="004F47E0" w:rsidP="00FE1BA7">
            <w:pPr>
              <w:keepNext/>
              <w:shd w:val="clear" w:color="auto" w:fill="FFFFFF"/>
              <w:rPr>
                <w:color w:val="000000"/>
              </w:rPr>
            </w:pPr>
            <w:r w:rsidRPr="00C72FE5">
              <w:rPr>
                <w:color w:val="000000"/>
              </w:rPr>
              <w:t xml:space="preserve">- </w:t>
            </w:r>
            <w:proofErr w:type="spellStart"/>
            <w:r w:rsidRPr="00C72FE5">
              <w:rPr>
                <w:color w:val="000000"/>
              </w:rPr>
              <w:t>Xác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định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được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tầm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quan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trọng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của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điện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năng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trong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sản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xuất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và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đời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sống</w:t>
            </w:r>
            <w:proofErr w:type="spellEnd"/>
            <w:r w:rsidRPr="00C72FE5">
              <w:rPr>
                <w:color w:val="000000"/>
              </w:rPr>
              <w:t xml:space="preserve">. </w:t>
            </w:r>
          </w:p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Thông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hiểu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pPr>
              <w:keepNext/>
              <w:shd w:val="clear" w:color="auto" w:fill="FFFFFF"/>
              <w:rPr>
                <w:color w:val="000000"/>
              </w:rPr>
            </w:pPr>
            <w:r w:rsidRPr="00C72FE5">
              <w:rPr>
                <w:color w:val="000000"/>
              </w:rPr>
              <w:t xml:space="preserve">- </w:t>
            </w:r>
            <w:proofErr w:type="spellStart"/>
            <w:r w:rsidRPr="00C72FE5">
              <w:rPr>
                <w:color w:val="000000"/>
              </w:rPr>
              <w:t>Phát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thảo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được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sơ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đồ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lưới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điện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quốc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gia</w:t>
            </w:r>
            <w:proofErr w:type="spellEnd"/>
            <w:r w:rsidRPr="00C72FE5">
              <w:rPr>
                <w:color w:val="000000"/>
              </w:rPr>
              <w:t xml:space="preserve">. </w:t>
            </w:r>
          </w:p>
          <w:p w:rsidR="004F47E0" w:rsidRPr="00C72FE5" w:rsidRDefault="004F47E0" w:rsidP="00FE1BA7">
            <w:pPr>
              <w:keepNext/>
              <w:shd w:val="clear" w:color="auto" w:fill="FFFFFF"/>
              <w:rPr>
                <w:color w:val="000000"/>
              </w:rPr>
            </w:pPr>
            <w:r w:rsidRPr="00C72FE5">
              <w:rPr>
                <w:color w:val="000000"/>
              </w:rPr>
              <w:t xml:space="preserve">- </w:t>
            </w:r>
            <w:proofErr w:type="spellStart"/>
            <w:r w:rsidRPr="00C72FE5">
              <w:rPr>
                <w:color w:val="000000"/>
              </w:rPr>
              <w:t>Giải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thích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được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vai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trò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của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hệ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thống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điện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quốc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gia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trong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sản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xuất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và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sinh</w:t>
            </w:r>
            <w:proofErr w:type="spellEnd"/>
            <w:r w:rsidRPr="00C72FE5">
              <w:rPr>
                <w:color w:val="000000"/>
              </w:rPr>
              <w:t xml:space="preserve"> </w:t>
            </w:r>
            <w:proofErr w:type="spellStart"/>
            <w:r w:rsidRPr="00C72FE5">
              <w:rPr>
                <w:color w:val="000000"/>
              </w:rPr>
              <w:t>hoạt</w:t>
            </w:r>
            <w:proofErr w:type="spellEnd"/>
            <w:r w:rsidRPr="00C72FE5">
              <w:rPr>
                <w:color w:val="000000"/>
              </w:rPr>
              <w:t>.</w:t>
            </w:r>
          </w:p>
        </w:tc>
        <w:tc>
          <w:tcPr>
            <w:tcW w:w="1417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2</w:t>
            </w:r>
          </w:p>
        </w:tc>
        <w:tc>
          <w:tcPr>
            <w:tcW w:w="1419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1</w:t>
            </w:r>
          </w:p>
        </w:tc>
        <w:tc>
          <w:tcPr>
            <w:tcW w:w="1274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0</w:t>
            </w:r>
          </w:p>
        </w:tc>
        <w:tc>
          <w:tcPr>
            <w:tcW w:w="1418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0</w:t>
            </w:r>
          </w:p>
        </w:tc>
      </w:tr>
      <w:tr w:rsidR="004F47E0" w:rsidRPr="00C72FE5" w:rsidTr="00FE1BA7">
        <w:trPr>
          <w:trHeight w:val="576"/>
          <w:tblHeader/>
        </w:trPr>
        <w:tc>
          <w:tcPr>
            <w:tcW w:w="555" w:type="dxa"/>
            <w:vMerge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</w:p>
        </w:tc>
        <w:tc>
          <w:tcPr>
            <w:tcW w:w="1491" w:type="dxa"/>
            <w:vMerge/>
            <w:vAlign w:val="center"/>
          </w:tcPr>
          <w:p w:rsidR="004F47E0" w:rsidRPr="00C72FE5" w:rsidRDefault="004F47E0" w:rsidP="00FE1BA7"/>
        </w:tc>
        <w:tc>
          <w:tcPr>
            <w:tcW w:w="1710" w:type="dxa"/>
            <w:shd w:val="clear" w:color="auto" w:fill="auto"/>
            <w:vAlign w:val="center"/>
          </w:tcPr>
          <w:p w:rsidR="004F47E0" w:rsidRPr="00C72FE5" w:rsidRDefault="004F47E0" w:rsidP="00FE1BA7">
            <w:pPr>
              <w:jc w:val="center"/>
            </w:pPr>
            <w:proofErr w:type="spellStart"/>
            <w:r w:rsidRPr="00C72FE5">
              <w:t>Mạch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điện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xoay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chiều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</w:p>
        </w:tc>
        <w:tc>
          <w:tcPr>
            <w:tcW w:w="5175" w:type="dxa"/>
          </w:tcPr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Nhận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biết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pPr>
              <w:rPr>
                <w:bCs/>
              </w:rPr>
            </w:pPr>
            <w:r w:rsidRPr="00C72FE5">
              <w:rPr>
                <w:b/>
              </w:rPr>
              <w:t xml:space="preserve">- </w:t>
            </w:r>
            <w:proofErr w:type="spellStart"/>
            <w:r w:rsidRPr="00C72FE5">
              <w:rPr>
                <w:bCs/>
              </w:rPr>
              <w:t>Nêu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được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khái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niệm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mạch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điện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xoay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chiều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ba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pha</w:t>
            </w:r>
            <w:proofErr w:type="spellEnd"/>
            <w:r w:rsidRPr="00C72FE5">
              <w:rPr>
                <w:bCs/>
              </w:rPr>
              <w:t>.</w:t>
            </w:r>
          </w:p>
          <w:p w:rsidR="004F47E0" w:rsidRPr="00C72FE5" w:rsidRDefault="004F47E0" w:rsidP="00FE1BA7">
            <w:pPr>
              <w:rPr>
                <w:bCs/>
              </w:rPr>
            </w:pPr>
            <w:r w:rsidRPr="00C72FE5">
              <w:rPr>
                <w:bCs/>
              </w:rPr>
              <w:t xml:space="preserve">- </w:t>
            </w:r>
            <w:proofErr w:type="spellStart"/>
            <w:r w:rsidRPr="00C72FE5">
              <w:rPr>
                <w:bCs/>
              </w:rPr>
              <w:t>Nêu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được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cấu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tạo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của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nguồn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điện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xoay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chiều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ba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pha</w:t>
            </w:r>
            <w:proofErr w:type="spellEnd"/>
            <w:r w:rsidRPr="00C72FE5">
              <w:rPr>
                <w:bCs/>
              </w:rPr>
              <w:t>.</w:t>
            </w:r>
          </w:p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Thông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hiểu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pPr>
              <w:rPr>
                <w:bCs/>
              </w:rPr>
            </w:pPr>
            <w:r w:rsidRPr="00C72FE5">
              <w:rPr>
                <w:b/>
              </w:rPr>
              <w:t xml:space="preserve">- </w:t>
            </w:r>
            <w:proofErr w:type="spellStart"/>
            <w:r w:rsidRPr="00C72FE5">
              <w:rPr>
                <w:bCs/>
              </w:rPr>
              <w:t>Mô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tả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đồ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thị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trị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số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tức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thời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suất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điện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động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ba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pha</w:t>
            </w:r>
            <w:proofErr w:type="spellEnd"/>
            <w:r w:rsidRPr="00C72FE5">
              <w:rPr>
                <w:bCs/>
              </w:rPr>
              <w:t>.</w:t>
            </w:r>
          </w:p>
          <w:p w:rsidR="004F47E0" w:rsidRPr="00C72FE5" w:rsidRDefault="004F47E0" w:rsidP="00FE1BA7">
            <w:pPr>
              <w:rPr>
                <w:bCs/>
              </w:rPr>
            </w:pPr>
            <w:r w:rsidRPr="00C72FE5">
              <w:rPr>
                <w:bCs/>
              </w:rPr>
              <w:t xml:space="preserve">- </w:t>
            </w:r>
            <w:proofErr w:type="spellStart"/>
            <w:r w:rsidRPr="00C72FE5">
              <w:rPr>
                <w:bCs/>
              </w:rPr>
              <w:t>Trình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bày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được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cách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nối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hình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sao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và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nối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hình</w:t>
            </w:r>
            <w:proofErr w:type="spellEnd"/>
            <w:r w:rsidRPr="00C72FE5">
              <w:rPr>
                <w:bCs/>
              </w:rPr>
              <w:t xml:space="preserve"> tam </w:t>
            </w:r>
            <w:proofErr w:type="spellStart"/>
            <w:r w:rsidRPr="00C72FE5">
              <w:rPr>
                <w:bCs/>
              </w:rPr>
              <w:t>giác</w:t>
            </w:r>
            <w:proofErr w:type="spellEnd"/>
            <w:r w:rsidRPr="00C72FE5">
              <w:rPr>
                <w:bCs/>
              </w:rPr>
              <w:t>.</w:t>
            </w:r>
          </w:p>
          <w:p w:rsidR="004F47E0" w:rsidRPr="00C72FE5" w:rsidRDefault="004F47E0" w:rsidP="00FE1BA7">
            <w:pPr>
              <w:rPr>
                <w:bCs/>
              </w:rPr>
            </w:pPr>
            <w:r w:rsidRPr="00C72FE5">
              <w:rPr>
                <w:bCs/>
              </w:rPr>
              <w:t xml:space="preserve">- </w:t>
            </w:r>
            <w:proofErr w:type="spellStart"/>
            <w:r w:rsidRPr="00C72FE5">
              <w:rPr>
                <w:bCs/>
              </w:rPr>
              <w:t>Nêu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tác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dụng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của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dây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trung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tính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trong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mạch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điện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ba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pha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bốn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dây</w:t>
            </w:r>
            <w:proofErr w:type="spellEnd"/>
            <w:r w:rsidRPr="00C72FE5">
              <w:rPr>
                <w:bCs/>
              </w:rPr>
              <w:t>.</w:t>
            </w:r>
          </w:p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Vận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dụng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pPr>
              <w:rPr>
                <w:bCs/>
              </w:rPr>
            </w:pPr>
            <w:r w:rsidRPr="00C72FE5">
              <w:rPr>
                <w:bCs/>
              </w:rPr>
              <w:t xml:space="preserve">- </w:t>
            </w:r>
            <w:proofErr w:type="spellStart"/>
            <w:r w:rsidRPr="00C72FE5">
              <w:rPr>
                <w:bCs/>
              </w:rPr>
              <w:t>Vẽ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sơ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đồ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nguồn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điện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và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tải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nối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hình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sao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và</w:t>
            </w:r>
            <w:proofErr w:type="spellEnd"/>
            <w:r w:rsidRPr="00C72FE5">
              <w:rPr>
                <w:bCs/>
              </w:rPr>
              <w:t xml:space="preserve"> tam </w:t>
            </w:r>
            <w:proofErr w:type="spellStart"/>
            <w:r w:rsidRPr="00C72FE5">
              <w:rPr>
                <w:bCs/>
              </w:rPr>
              <w:t>giác</w:t>
            </w:r>
            <w:proofErr w:type="spellEnd"/>
            <w:r w:rsidRPr="00C72FE5">
              <w:rPr>
                <w:bCs/>
              </w:rPr>
              <w:t>.</w:t>
            </w:r>
          </w:p>
          <w:p w:rsidR="004F47E0" w:rsidRPr="00C72FE5" w:rsidRDefault="004F47E0" w:rsidP="00FE1BA7">
            <w:pPr>
              <w:rPr>
                <w:bCs/>
              </w:rPr>
            </w:pPr>
            <w:r w:rsidRPr="00C72FE5">
              <w:rPr>
                <w:bCs/>
              </w:rPr>
              <w:t xml:space="preserve">- </w:t>
            </w:r>
            <w:proofErr w:type="spellStart"/>
            <w:r w:rsidRPr="00C72FE5">
              <w:rPr>
                <w:bCs/>
              </w:rPr>
              <w:t>Vẽ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các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sơ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đồ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mạch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điện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ba</w:t>
            </w:r>
            <w:proofErr w:type="spellEnd"/>
            <w:r w:rsidRPr="00C72FE5">
              <w:rPr>
                <w:bCs/>
              </w:rPr>
              <w:t xml:space="preserve"> </w:t>
            </w:r>
            <w:proofErr w:type="spellStart"/>
            <w:r w:rsidRPr="00C72FE5">
              <w:rPr>
                <w:bCs/>
              </w:rPr>
              <w:t>pha</w:t>
            </w:r>
            <w:proofErr w:type="spellEnd"/>
            <w:r w:rsidRPr="00C72FE5">
              <w:rPr>
                <w:bCs/>
              </w:rPr>
              <w:t>.</w:t>
            </w:r>
          </w:p>
          <w:p w:rsidR="004F47E0" w:rsidRPr="00C72FE5" w:rsidRDefault="004F47E0" w:rsidP="00FE1BA7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2</w:t>
            </w:r>
          </w:p>
        </w:tc>
        <w:tc>
          <w:tcPr>
            <w:tcW w:w="1419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1</w:t>
            </w:r>
          </w:p>
        </w:tc>
        <w:tc>
          <w:tcPr>
            <w:tcW w:w="1274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0</w:t>
            </w:r>
          </w:p>
        </w:tc>
        <w:tc>
          <w:tcPr>
            <w:tcW w:w="1418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0</w:t>
            </w:r>
          </w:p>
        </w:tc>
      </w:tr>
      <w:tr w:rsidR="004F47E0" w:rsidRPr="00C72FE5" w:rsidTr="00FE1BA7">
        <w:trPr>
          <w:trHeight w:val="576"/>
          <w:tblHeader/>
        </w:trPr>
        <w:tc>
          <w:tcPr>
            <w:tcW w:w="555" w:type="dxa"/>
            <w:vMerge w:val="restart"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  <w:r w:rsidRPr="00C72FE5">
              <w:rPr>
                <w:b/>
              </w:rPr>
              <w:lastRenderedPageBreak/>
              <w:t>3</w:t>
            </w:r>
          </w:p>
        </w:tc>
        <w:tc>
          <w:tcPr>
            <w:tcW w:w="1491" w:type="dxa"/>
            <w:vMerge w:val="restart"/>
            <w:vAlign w:val="center"/>
          </w:tcPr>
          <w:p w:rsidR="004F47E0" w:rsidRPr="00C72FE5" w:rsidRDefault="004F47E0" w:rsidP="00FE1BA7"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điện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4F47E0" w:rsidRPr="00C72FE5" w:rsidRDefault="004F47E0" w:rsidP="00FE1BA7">
            <w:pPr>
              <w:jc w:val="center"/>
            </w:pP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điện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xoay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chiều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  <w:r w:rsidRPr="00C72FE5">
              <w:t xml:space="preserve"> – </w:t>
            </w: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biến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áp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</w:p>
        </w:tc>
        <w:tc>
          <w:tcPr>
            <w:tcW w:w="5175" w:type="dxa"/>
          </w:tcPr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Nhận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biết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pPr>
              <w:spacing w:before="40" w:after="40" w:line="320" w:lineRule="exact"/>
              <w:jc w:val="both"/>
            </w:pPr>
            <w:r w:rsidRPr="00C72FE5">
              <w:t xml:space="preserve">- </w:t>
            </w:r>
            <w:proofErr w:type="spellStart"/>
            <w:r w:rsidRPr="00C72FE5">
              <w:t>Trình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bày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khái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niệm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điện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  <w:r w:rsidRPr="00C72FE5">
              <w:t>.</w:t>
            </w:r>
          </w:p>
          <w:p w:rsidR="004F47E0" w:rsidRPr="00C72FE5" w:rsidRDefault="004F47E0" w:rsidP="00FE1BA7">
            <w:pPr>
              <w:spacing w:before="40" w:after="40" w:line="320" w:lineRule="exact"/>
              <w:jc w:val="both"/>
            </w:pPr>
            <w:r w:rsidRPr="00C72FE5">
              <w:t xml:space="preserve">- </w:t>
            </w:r>
            <w:proofErr w:type="spellStart"/>
            <w:r w:rsidRPr="00C72FE5">
              <w:t>Nêu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các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loại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điện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  <w:r w:rsidRPr="00C72FE5">
              <w:t>.</w:t>
            </w:r>
          </w:p>
          <w:p w:rsidR="004F47E0" w:rsidRPr="00C72FE5" w:rsidRDefault="004F47E0" w:rsidP="00FE1BA7">
            <w:pPr>
              <w:spacing w:before="40" w:after="40" w:line="320" w:lineRule="exact"/>
              <w:jc w:val="both"/>
            </w:pPr>
            <w:r w:rsidRPr="00C72FE5">
              <w:rPr>
                <w:lang w:val="vi-VN"/>
              </w:rPr>
              <w:t xml:space="preserve">- Trình bày được </w:t>
            </w:r>
            <w:proofErr w:type="spellStart"/>
            <w:r w:rsidRPr="00C72FE5">
              <w:t>các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loại</w:t>
            </w:r>
            <w:proofErr w:type="spellEnd"/>
            <w:r w:rsidRPr="00C72FE5">
              <w:t xml:space="preserve">  </w:t>
            </w:r>
            <w:proofErr w:type="spellStart"/>
            <w:r w:rsidRPr="00C72FE5">
              <w:t>của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điện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  <w:r w:rsidRPr="00C72FE5">
              <w:t>.</w:t>
            </w:r>
          </w:p>
          <w:p w:rsidR="004F47E0" w:rsidRPr="00C72FE5" w:rsidRDefault="004F47E0" w:rsidP="00FE1BA7">
            <w:pPr>
              <w:spacing w:before="40" w:after="40" w:line="320" w:lineRule="exact"/>
              <w:jc w:val="both"/>
            </w:pPr>
            <w:r w:rsidRPr="00C72FE5">
              <w:t xml:space="preserve">- </w:t>
            </w:r>
            <w:proofErr w:type="spellStart"/>
            <w:r w:rsidRPr="00C72FE5">
              <w:t>Trình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bày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khái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niệm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biến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áp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  <w:r w:rsidRPr="00C72FE5">
              <w:t>.</w:t>
            </w:r>
          </w:p>
          <w:p w:rsidR="004F47E0" w:rsidRPr="00C72FE5" w:rsidRDefault="004F47E0" w:rsidP="00FE1BA7">
            <w:pPr>
              <w:spacing w:before="40" w:after="40" w:line="320" w:lineRule="exact"/>
              <w:jc w:val="both"/>
            </w:pPr>
            <w:r w:rsidRPr="00C72FE5">
              <w:rPr>
                <w:lang w:val="vi-VN"/>
              </w:rPr>
              <w:t xml:space="preserve">- Trình bày được </w:t>
            </w:r>
            <w:proofErr w:type="spellStart"/>
            <w:r w:rsidRPr="00C72FE5">
              <w:t>cấu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tạo</w:t>
            </w:r>
            <w:proofErr w:type="spellEnd"/>
            <w:r w:rsidRPr="00C72FE5">
              <w:t xml:space="preserve">  </w:t>
            </w:r>
            <w:proofErr w:type="spellStart"/>
            <w:r w:rsidRPr="00C72FE5">
              <w:t>của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biến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áp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  <w:r w:rsidRPr="00C72FE5">
              <w:t>.</w:t>
            </w:r>
          </w:p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Thông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hiểu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pPr>
              <w:spacing w:before="40" w:after="40" w:line="320" w:lineRule="exact"/>
              <w:jc w:val="both"/>
            </w:pPr>
            <w:r w:rsidRPr="00C72FE5">
              <w:rPr>
                <w:lang w:val="vi-VN"/>
              </w:rPr>
              <w:t xml:space="preserve">- Hiểu được </w:t>
            </w:r>
            <w:proofErr w:type="spellStart"/>
            <w:r w:rsidRPr="00C72FE5">
              <w:t>công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dụng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của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điện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  <w:r w:rsidRPr="00C72FE5">
              <w:t>.</w:t>
            </w:r>
          </w:p>
          <w:p w:rsidR="004F47E0" w:rsidRPr="00C72FE5" w:rsidRDefault="004F47E0" w:rsidP="00FE1BA7">
            <w:pPr>
              <w:spacing w:before="40" w:after="40" w:line="320" w:lineRule="exact"/>
              <w:jc w:val="both"/>
            </w:pPr>
            <w:r w:rsidRPr="00C72FE5">
              <w:rPr>
                <w:lang w:val="vi-VN"/>
              </w:rPr>
              <w:t xml:space="preserve">- Hiểu được </w:t>
            </w:r>
            <w:proofErr w:type="spellStart"/>
            <w:r w:rsidRPr="00C72FE5">
              <w:t>công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dụng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của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biến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áp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  <w:r w:rsidRPr="00C72FE5">
              <w:t>.</w:t>
            </w:r>
          </w:p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Vận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dụng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pPr>
              <w:rPr>
                <w:b/>
              </w:rPr>
            </w:pPr>
            <w:r w:rsidRPr="00C72FE5">
              <w:t xml:space="preserve">- </w:t>
            </w:r>
            <w:proofErr w:type="spellStart"/>
            <w:r w:rsidRPr="00C72FE5">
              <w:t>Sử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dụng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máy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biến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áp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vào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thực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tế</w:t>
            </w:r>
            <w:proofErr w:type="spellEnd"/>
            <w:r w:rsidRPr="00C72FE5">
              <w:t>.</w:t>
            </w:r>
          </w:p>
        </w:tc>
        <w:tc>
          <w:tcPr>
            <w:tcW w:w="1417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2</w:t>
            </w:r>
          </w:p>
        </w:tc>
        <w:tc>
          <w:tcPr>
            <w:tcW w:w="1419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2</w:t>
            </w:r>
          </w:p>
        </w:tc>
        <w:tc>
          <w:tcPr>
            <w:tcW w:w="1274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0</w:t>
            </w:r>
          </w:p>
        </w:tc>
      </w:tr>
      <w:tr w:rsidR="004F47E0" w:rsidRPr="00C72FE5" w:rsidTr="00FE1BA7">
        <w:trPr>
          <w:trHeight w:val="576"/>
          <w:tblHeader/>
        </w:trPr>
        <w:tc>
          <w:tcPr>
            <w:tcW w:w="555" w:type="dxa"/>
            <w:vMerge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</w:p>
        </w:tc>
        <w:tc>
          <w:tcPr>
            <w:tcW w:w="1491" w:type="dxa"/>
            <w:vMerge/>
            <w:vAlign w:val="center"/>
          </w:tcPr>
          <w:p w:rsidR="004F47E0" w:rsidRPr="00C72FE5" w:rsidRDefault="004F47E0" w:rsidP="00FE1BA7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F47E0" w:rsidRPr="00C72FE5" w:rsidRDefault="004F47E0" w:rsidP="00FE1BA7">
            <w:pPr>
              <w:jc w:val="center"/>
            </w:pPr>
            <w:proofErr w:type="spellStart"/>
            <w:r w:rsidRPr="00C72FE5">
              <w:t>Động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cơ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không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đồng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bộ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</w:p>
        </w:tc>
        <w:tc>
          <w:tcPr>
            <w:tcW w:w="5175" w:type="dxa"/>
          </w:tcPr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Nhận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biết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r w:rsidRPr="00C72FE5">
              <w:t xml:space="preserve">- </w:t>
            </w:r>
            <w:proofErr w:type="spellStart"/>
            <w:r w:rsidRPr="00C72FE5">
              <w:t>Nhận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biết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cấu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tạo</w:t>
            </w:r>
            <w:proofErr w:type="spellEnd"/>
            <w:r w:rsidRPr="00C72FE5">
              <w:t xml:space="preserve">, </w:t>
            </w:r>
            <w:proofErr w:type="spellStart"/>
            <w:r w:rsidRPr="00C72FE5">
              <w:t>công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dụng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của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động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cơ</w:t>
            </w:r>
            <w:proofErr w:type="spellEnd"/>
            <w:r w:rsidRPr="00C72FE5">
              <w:t xml:space="preserve"> KĐB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  <w:r w:rsidRPr="00C72FE5">
              <w:t>.</w:t>
            </w:r>
          </w:p>
          <w:p w:rsidR="004F47E0" w:rsidRPr="00C72FE5" w:rsidRDefault="004F47E0" w:rsidP="00FE1BA7">
            <w:r w:rsidRPr="00C72FE5">
              <w:t xml:space="preserve">- </w:t>
            </w:r>
            <w:proofErr w:type="spellStart"/>
            <w:r w:rsidRPr="00C72FE5">
              <w:t>Biết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nguyên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lý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làm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việc</w:t>
            </w:r>
            <w:proofErr w:type="spellEnd"/>
            <w:r w:rsidRPr="00C72FE5">
              <w:t xml:space="preserve"> ĐC KĐB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  <w:r w:rsidRPr="00C72FE5">
              <w:t>.</w:t>
            </w:r>
          </w:p>
          <w:p w:rsidR="004F47E0" w:rsidRPr="00C72FE5" w:rsidRDefault="004F47E0" w:rsidP="00FE1BA7">
            <w:r w:rsidRPr="00C72FE5">
              <w:t xml:space="preserve">- </w:t>
            </w:r>
            <w:proofErr w:type="spellStart"/>
            <w:r w:rsidRPr="00C72FE5">
              <w:t>Biết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cách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đấu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dây</w:t>
            </w:r>
            <w:proofErr w:type="spellEnd"/>
            <w:r w:rsidRPr="00C72FE5">
              <w:t xml:space="preserve"> ĐC KĐB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  <w:r w:rsidRPr="00C72FE5">
              <w:t>.</w:t>
            </w:r>
          </w:p>
          <w:p w:rsidR="004F47E0" w:rsidRPr="00C72FE5" w:rsidRDefault="004F47E0" w:rsidP="00FE1BA7">
            <w:pPr>
              <w:rPr>
                <w:b/>
              </w:rPr>
            </w:pPr>
            <w:proofErr w:type="spellStart"/>
            <w:r w:rsidRPr="00C72FE5">
              <w:rPr>
                <w:b/>
              </w:rPr>
              <w:t>Thông</w:t>
            </w:r>
            <w:proofErr w:type="spellEnd"/>
            <w:r w:rsidRPr="00C72FE5">
              <w:rPr>
                <w:b/>
              </w:rPr>
              <w:t xml:space="preserve"> </w:t>
            </w:r>
            <w:proofErr w:type="spellStart"/>
            <w:r w:rsidRPr="00C72FE5">
              <w:rPr>
                <w:b/>
              </w:rPr>
              <w:t>hiểu</w:t>
            </w:r>
            <w:proofErr w:type="spellEnd"/>
            <w:r w:rsidRPr="00C72FE5">
              <w:rPr>
                <w:b/>
              </w:rPr>
              <w:t>:</w:t>
            </w:r>
          </w:p>
          <w:p w:rsidR="004F47E0" w:rsidRPr="00C72FE5" w:rsidRDefault="004F47E0" w:rsidP="00FE1BA7">
            <w:r w:rsidRPr="00C72FE5">
              <w:t xml:space="preserve">- </w:t>
            </w:r>
            <w:proofErr w:type="spellStart"/>
            <w:r w:rsidRPr="00C72FE5">
              <w:t>Giải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thích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ý </w:t>
            </w:r>
            <w:proofErr w:type="spellStart"/>
            <w:r w:rsidRPr="00C72FE5">
              <w:t>nghĩa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các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ký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hiệu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ghi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trên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nhãn</w:t>
            </w:r>
            <w:proofErr w:type="spellEnd"/>
            <w:r w:rsidRPr="00C72FE5">
              <w:t xml:space="preserve"> ĐC KĐB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  <w:r w:rsidRPr="00C72FE5">
              <w:t>.</w:t>
            </w:r>
          </w:p>
          <w:p w:rsidR="004F47E0" w:rsidRPr="00C72FE5" w:rsidRDefault="004F47E0" w:rsidP="00FE1BA7">
            <w:r w:rsidRPr="00C72FE5">
              <w:t xml:space="preserve">- </w:t>
            </w:r>
            <w:proofErr w:type="spellStart"/>
            <w:r w:rsidRPr="00C72FE5">
              <w:t>Phân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biệt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các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bộ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phận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chính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của</w:t>
            </w:r>
            <w:proofErr w:type="spellEnd"/>
            <w:r w:rsidRPr="00C72FE5">
              <w:t xml:space="preserve"> ĐC KĐB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</w:p>
          <w:p w:rsidR="004F47E0" w:rsidRPr="00C72FE5" w:rsidRDefault="004F47E0" w:rsidP="00FE1BA7">
            <w:r w:rsidRPr="00C72FE5">
              <w:t xml:space="preserve">- </w:t>
            </w:r>
            <w:proofErr w:type="spellStart"/>
            <w:r w:rsidRPr="00C72FE5">
              <w:t>Phân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biệt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cách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đấu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dây</w:t>
            </w:r>
            <w:proofErr w:type="spellEnd"/>
            <w:r w:rsidRPr="00C72FE5">
              <w:t xml:space="preserve"> ĐC KĐB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</w:p>
          <w:p w:rsidR="004F47E0" w:rsidRPr="00C72FE5" w:rsidRDefault="004F47E0" w:rsidP="00FE1BA7">
            <w:pPr>
              <w:rPr>
                <w:b/>
              </w:rPr>
            </w:pPr>
            <w:r w:rsidRPr="00C72FE5">
              <w:t xml:space="preserve">- </w:t>
            </w:r>
            <w:proofErr w:type="spellStart"/>
            <w:r w:rsidRPr="00C72FE5">
              <w:t>Hiểu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được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ứng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dụng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của</w:t>
            </w:r>
            <w:proofErr w:type="spellEnd"/>
            <w:r w:rsidRPr="00C72FE5">
              <w:t xml:space="preserve"> ĐC KĐB </w:t>
            </w:r>
            <w:proofErr w:type="spellStart"/>
            <w:r w:rsidRPr="00C72FE5">
              <w:t>ba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pha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trong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thực</w:t>
            </w:r>
            <w:proofErr w:type="spellEnd"/>
            <w:r w:rsidRPr="00C72FE5">
              <w:t xml:space="preserve"> </w:t>
            </w:r>
            <w:proofErr w:type="spellStart"/>
            <w:r w:rsidRPr="00C72FE5">
              <w:t>tế</w:t>
            </w:r>
            <w:proofErr w:type="spellEnd"/>
            <w:r w:rsidRPr="00C72FE5">
              <w:t>.</w:t>
            </w:r>
          </w:p>
        </w:tc>
        <w:tc>
          <w:tcPr>
            <w:tcW w:w="1417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2</w:t>
            </w:r>
          </w:p>
        </w:tc>
        <w:tc>
          <w:tcPr>
            <w:tcW w:w="1419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1</w:t>
            </w:r>
          </w:p>
        </w:tc>
        <w:tc>
          <w:tcPr>
            <w:tcW w:w="1274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0</w:t>
            </w:r>
          </w:p>
        </w:tc>
      </w:tr>
      <w:tr w:rsidR="004F47E0" w:rsidRPr="00C72FE5" w:rsidTr="00FE1BA7">
        <w:trPr>
          <w:trHeight w:val="576"/>
          <w:tblHeader/>
        </w:trPr>
        <w:tc>
          <w:tcPr>
            <w:tcW w:w="3756" w:type="dxa"/>
            <w:gridSpan w:val="3"/>
            <w:vAlign w:val="center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  <w:proofErr w:type="spellStart"/>
            <w:r w:rsidRPr="00C72FE5">
              <w:rPr>
                <w:b/>
              </w:rPr>
              <w:t>Tổng</w:t>
            </w:r>
            <w:proofErr w:type="spellEnd"/>
          </w:p>
        </w:tc>
        <w:tc>
          <w:tcPr>
            <w:tcW w:w="5175" w:type="dxa"/>
          </w:tcPr>
          <w:p w:rsidR="004F47E0" w:rsidRPr="00C72FE5" w:rsidRDefault="004F47E0" w:rsidP="00FE1BA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16</w:t>
            </w:r>
          </w:p>
        </w:tc>
        <w:tc>
          <w:tcPr>
            <w:tcW w:w="1419" w:type="dxa"/>
            <w:vAlign w:val="center"/>
          </w:tcPr>
          <w:p w:rsidR="004F47E0" w:rsidRPr="00C72FE5" w:rsidRDefault="004F47E0" w:rsidP="00FE1BA7">
            <w:pPr>
              <w:jc w:val="center"/>
            </w:pPr>
            <w:r w:rsidRPr="00C72FE5">
              <w:t>1</w:t>
            </w:r>
            <w:r>
              <w:t>1</w:t>
            </w:r>
          </w:p>
        </w:tc>
        <w:tc>
          <w:tcPr>
            <w:tcW w:w="1274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4F47E0" w:rsidRPr="00C72FE5" w:rsidRDefault="004F47E0" w:rsidP="00FE1BA7">
            <w:pPr>
              <w:jc w:val="center"/>
            </w:pPr>
            <w:r>
              <w:t>0</w:t>
            </w:r>
          </w:p>
        </w:tc>
      </w:tr>
    </w:tbl>
    <w:p w:rsidR="004F47E0" w:rsidRPr="00C72FE5" w:rsidRDefault="004F47E0" w:rsidP="004F47E0">
      <w:pPr>
        <w:rPr>
          <w:bCs/>
        </w:rPr>
      </w:pPr>
    </w:p>
    <w:p w:rsidR="004F47E0" w:rsidRPr="00C72FE5" w:rsidRDefault="004F47E0" w:rsidP="004F47E0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Chú</w:t>
      </w:r>
      <w:proofErr w:type="spellEnd"/>
      <w:r>
        <w:rPr>
          <w:bCs/>
        </w:rPr>
        <w:t xml:space="preserve"> ý: </w:t>
      </w:r>
      <w:proofErr w:type="spellStart"/>
      <w:r>
        <w:rPr>
          <w:bCs/>
        </w:rPr>
        <w:t>Khi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kiểm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khảo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sách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giáo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khoa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hỏi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khảo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kiến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thức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ôn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tập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toàn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bộ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nội</w:t>
      </w:r>
      <w:proofErr w:type="spellEnd"/>
      <w:r>
        <w:rPr>
          <w:bCs/>
        </w:rPr>
        <w:t xml:space="preserve"> dung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sách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giáo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khoa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hỏi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nêu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đặc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tả</w:t>
      </w:r>
      <w:proofErr w:type="spellEnd"/>
      <w:r>
        <w:rPr>
          <w:bCs/>
        </w:rPr>
        <w:t>.</w:t>
      </w:r>
    </w:p>
    <w:p w:rsidR="00D75EFA" w:rsidRDefault="00D75EFA"/>
    <w:sectPr w:rsidR="00D75EFA" w:rsidSect="00280D34">
      <w:footerReference w:type="default" r:id="rId7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68" w:rsidRDefault="00751B68">
      <w:r>
        <w:separator/>
      </w:r>
    </w:p>
  </w:endnote>
  <w:endnote w:type="continuationSeparator" w:id="0">
    <w:p w:rsidR="00751B68" w:rsidRDefault="0075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13" w:rsidRPr="008F2C13" w:rsidRDefault="004F47E0">
    <w:pPr>
      <w:pStyle w:val="Footer"/>
      <w:jc w:val="right"/>
    </w:pPr>
    <w:r w:rsidRPr="008F2C13">
      <w:fldChar w:fldCharType="begin"/>
    </w:r>
    <w:r w:rsidRPr="008F2C13">
      <w:instrText xml:space="preserve"> PAGE   \* MERGEFORMAT </w:instrText>
    </w:r>
    <w:r w:rsidRPr="008F2C13">
      <w:fldChar w:fldCharType="separate"/>
    </w:r>
    <w:r w:rsidR="008D2C40">
      <w:rPr>
        <w:noProof/>
      </w:rPr>
      <w:t>4</w:t>
    </w:r>
    <w:r w:rsidRPr="008F2C13">
      <w:rPr>
        <w:noProof/>
      </w:rPr>
      <w:fldChar w:fldCharType="end"/>
    </w:r>
  </w:p>
  <w:p w:rsidR="008F2C13" w:rsidRPr="008F2C13" w:rsidRDefault="00751B68" w:rsidP="008F2C13">
    <w:pPr>
      <w:rPr>
        <w:b/>
        <w:i/>
        <w:i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68" w:rsidRDefault="00751B68">
      <w:r>
        <w:separator/>
      </w:r>
    </w:p>
  </w:footnote>
  <w:footnote w:type="continuationSeparator" w:id="0">
    <w:p w:rsidR="00751B68" w:rsidRDefault="00751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00074"/>
    <w:multiLevelType w:val="hybridMultilevel"/>
    <w:tmpl w:val="67F493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0"/>
    <w:rsid w:val="004F47E0"/>
    <w:rsid w:val="00751B68"/>
    <w:rsid w:val="008D2C40"/>
    <w:rsid w:val="00A225DD"/>
    <w:rsid w:val="00D7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DE57"/>
  <w15:chartTrackingRefBased/>
  <w15:docId w15:val="{8B3FB0F1-61C5-40E9-9261-1033E8E9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4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7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2024-04-14T08:33:00Z</dcterms:created>
  <dcterms:modified xsi:type="dcterms:W3CDTF">2024-04-14T08:35:00Z</dcterms:modified>
</cp:coreProperties>
</file>