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243"/>
      </w:tblGrid>
      <w:tr w:rsidR="007C5664" w:rsidRPr="007C5664" w14:paraId="579D45FA" w14:textId="77777777" w:rsidTr="0052403D">
        <w:trPr>
          <w:trHeight w:val="841"/>
        </w:trPr>
        <w:tc>
          <w:tcPr>
            <w:tcW w:w="4106" w:type="dxa"/>
          </w:tcPr>
          <w:p w14:paraId="70B4AF52" w14:textId="01773C8A" w:rsidR="0052403D" w:rsidRPr="0052403D" w:rsidRDefault="0052403D" w:rsidP="007C5664">
            <w:pPr>
              <w:jc w:val="center"/>
              <w:rPr>
                <w:rFonts w:ascii="Times New Roman" w:hAnsi="Times New Roman" w:cs="Times New Roman"/>
                <w:sz w:val="26"/>
              </w:rPr>
            </w:pPr>
            <w:r w:rsidRPr="0052403D">
              <w:rPr>
                <w:rFonts w:ascii="Times New Roman" w:hAnsi="Times New Roman" w:cs="Times New Roman"/>
                <w:sz w:val="26"/>
              </w:rPr>
              <w:t>SỞ GIÁO DỤC VÀ ĐÀO TẠO</w:t>
            </w:r>
          </w:p>
          <w:p w14:paraId="5B94B6DB" w14:textId="006A6B3D" w:rsidR="0052403D" w:rsidRPr="0052403D" w:rsidRDefault="0052403D" w:rsidP="007C5664">
            <w:pPr>
              <w:jc w:val="center"/>
              <w:rPr>
                <w:rFonts w:ascii="Times New Roman" w:hAnsi="Times New Roman" w:cs="Times New Roman"/>
                <w:sz w:val="26"/>
              </w:rPr>
            </w:pPr>
            <w:r w:rsidRPr="0052403D">
              <w:rPr>
                <w:rFonts w:ascii="Times New Roman" w:hAnsi="Times New Roman" w:cs="Times New Roman"/>
                <w:sz w:val="26"/>
              </w:rPr>
              <w:t>THÀNH PHỐ HỒ CHÍ MINH</w:t>
            </w:r>
          </w:p>
          <w:p w14:paraId="39EF6F52" w14:textId="2953035C" w:rsidR="007C5664" w:rsidRDefault="007C5664" w:rsidP="007C5664">
            <w:pPr>
              <w:jc w:val="center"/>
              <w:rPr>
                <w:rFonts w:ascii="Times New Roman" w:hAnsi="Times New Roman" w:cs="Times New Roman"/>
                <w:b/>
                <w:bCs/>
                <w:sz w:val="26"/>
              </w:rPr>
            </w:pPr>
            <w:r w:rsidRPr="007C5664">
              <w:rPr>
                <w:rFonts w:ascii="Times New Roman" w:hAnsi="Times New Roman" w:cs="Times New Roman"/>
                <w:b/>
                <w:bCs/>
                <w:sz w:val="26"/>
              </w:rPr>
              <w:t>TRƯỜNG THPT BÙI THỊ XUÂN</w:t>
            </w:r>
          </w:p>
          <w:p w14:paraId="7A524C42" w14:textId="002D9EC3" w:rsidR="0052403D" w:rsidRPr="0052403D" w:rsidRDefault="0052403D" w:rsidP="007C5664">
            <w:pPr>
              <w:jc w:val="center"/>
              <w:rPr>
                <w:rFonts w:ascii="Times New Roman" w:hAnsi="Times New Roman" w:cs="Times New Roman"/>
                <w:sz w:val="26"/>
              </w:rPr>
            </w:pPr>
            <w:r w:rsidRPr="0052403D">
              <w:rPr>
                <w:rFonts w:ascii="Times New Roman" w:hAnsi="Times New Roman" w:cs="Times New Roman"/>
                <w:sz w:val="26"/>
              </w:rPr>
              <w:t>Số: ……</w:t>
            </w:r>
            <w:r w:rsidR="00AA1EF4">
              <w:rPr>
                <w:rFonts w:ascii="Times New Roman" w:hAnsi="Times New Roman" w:cs="Times New Roman"/>
                <w:sz w:val="26"/>
              </w:rPr>
              <w:t>TB</w:t>
            </w:r>
            <w:r w:rsidRPr="0052403D">
              <w:rPr>
                <w:rFonts w:ascii="Times New Roman" w:hAnsi="Times New Roman" w:cs="Times New Roman"/>
                <w:sz w:val="26"/>
              </w:rPr>
              <w:t>-BTX</w:t>
            </w:r>
          </w:p>
        </w:tc>
        <w:tc>
          <w:tcPr>
            <w:tcW w:w="6243" w:type="dxa"/>
          </w:tcPr>
          <w:p w14:paraId="654A06A9" w14:textId="77777777" w:rsidR="007C5664" w:rsidRPr="007C5664" w:rsidRDefault="007C5664" w:rsidP="007C5664">
            <w:pPr>
              <w:jc w:val="center"/>
              <w:rPr>
                <w:rFonts w:ascii="Times New Roman" w:hAnsi="Times New Roman" w:cs="Times New Roman"/>
                <w:b/>
                <w:bCs/>
                <w:sz w:val="26"/>
              </w:rPr>
            </w:pPr>
            <w:r w:rsidRPr="007C5664">
              <w:rPr>
                <w:rFonts w:ascii="Times New Roman" w:hAnsi="Times New Roman" w:cs="Times New Roman"/>
                <w:b/>
                <w:bCs/>
                <w:sz w:val="26"/>
              </w:rPr>
              <w:t>CỘNG HÒA XÃ HỘI CHỦ NGHĨA VIỆT NAM</w:t>
            </w:r>
          </w:p>
          <w:p w14:paraId="0A97E831" w14:textId="77777777" w:rsidR="007C5664" w:rsidRDefault="007C5664" w:rsidP="007C5664">
            <w:pPr>
              <w:jc w:val="center"/>
              <w:rPr>
                <w:rFonts w:ascii="Times New Roman" w:hAnsi="Times New Roman" w:cs="Times New Roman"/>
                <w:b/>
                <w:bCs/>
                <w:sz w:val="26"/>
              </w:rPr>
            </w:pPr>
            <w:r>
              <w:rPr>
                <w:rFonts w:ascii="Times New Roman" w:hAnsi="Times New Roman" w:cs="Times New Roman"/>
                <w:b/>
                <w:bCs/>
                <w:noProof/>
                <w:sz w:val="26"/>
              </w:rPr>
              <mc:AlternateContent>
                <mc:Choice Requires="wps">
                  <w:drawing>
                    <wp:anchor distT="0" distB="0" distL="114300" distR="114300" simplePos="0" relativeHeight="251659264" behindDoc="0" locked="0" layoutInCell="1" allowOverlap="1" wp14:anchorId="2489CCEE" wp14:editId="0E3F12E1">
                      <wp:simplePos x="0" y="0"/>
                      <wp:positionH relativeFrom="column">
                        <wp:posOffset>700238</wp:posOffset>
                      </wp:positionH>
                      <wp:positionV relativeFrom="paragraph">
                        <wp:posOffset>209302</wp:posOffset>
                      </wp:positionV>
                      <wp:extent cx="2075291" cy="0"/>
                      <wp:effectExtent l="0" t="0" r="0" b="0"/>
                      <wp:wrapNone/>
                      <wp:docPr id="886417943" name="Straight Connector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C8A20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15pt,16.5pt" to="218.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" strokecolor="black [3200]" strokeweight=".5pt">
                      <v:stroke joinstyle="miter"/>
                    </v:line>
                  </w:pict>
                </mc:Fallback>
              </mc:AlternateContent>
            </w:r>
            <w:r w:rsidRPr="007C5664">
              <w:rPr>
                <w:rFonts w:ascii="Times New Roman" w:hAnsi="Times New Roman" w:cs="Times New Roman"/>
                <w:b/>
                <w:bCs/>
                <w:sz w:val="26"/>
              </w:rPr>
              <w:t>Độc lập – Tự do – Hạnh phúc</w:t>
            </w:r>
          </w:p>
          <w:p w14:paraId="7DA7F8C4" w14:textId="77777777" w:rsidR="007C5664" w:rsidRDefault="007C5664" w:rsidP="007C5664">
            <w:pPr>
              <w:jc w:val="center"/>
              <w:rPr>
                <w:rFonts w:ascii="Times New Roman" w:hAnsi="Times New Roman" w:cs="Times New Roman"/>
                <w:b/>
                <w:bCs/>
                <w:sz w:val="26"/>
              </w:rPr>
            </w:pPr>
          </w:p>
          <w:p w14:paraId="42447730" w14:textId="71F6DE39" w:rsidR="007C5664" w:rsidRPr="0052403D" w:rsidRDefault="0052403D" w:rsidP="0052403D">
            <w:pPr>
              <w:jc w:val="right"/>
              <w:rPr>
                <w:rFonts w:ascii="Times New Roman" w:hAnsi="Times New Roman" w:cs="Times New Roman"/>
                <w:i/>
                <w:iCs/>
                <w:sz w:val="26"/>
              </w:rPr>
            </w:pPr>
            <w:r w:rsidRPr="0052403D">
              <w:rPr>
                <w:rFonts w:ascii="Times New Roman" w:hAnsi="Times New Roman" w:cs="Times New Roman"/>
                <w:i/>
                <w:iCs/>
                <w:sz w:val="26"/>
              </w:rPr>
              <w:t>Thành phố Hồ Chí Minh, ngày 16 tháng 12 năm 2024</w:t>
            </w:r>
          </w:p>
        </w:tc>
      </w:tr>
    </w:tbl>
    <w:p w14:paraId="07E5B09D" w14:textId="77777777" w:rsidR="00AA1EF4" w:rsidRPr="00AA1EF4" w:rsidRDefault="00AA1EF4" w:rsidP="007C5664">
      <w:pPr>
        <w:spacing w:before="120" w:line="276" w:lineRule="auto"/>
        <w:jc w:val="center"/>
        <w:rPr>
          <w:rFonts w:ascii="Times New Roman" w:hAnsi="Times New Roman" w:cs="Times New Roman"/>
          <w:b/>
          <w:bCs/>
          <w:sz w:val="6"/>
          <w:szCs w:val="2"/>
        </w:rPr>
      </w:pPr>
    </w:p>
    <w:p w14:paraId="774910A1" w14:textId="1B9AEF77" w:rsidR="007C5664" w:rsidRPr="0052403D" w:rsidRDefault="00AA1EF4" w:rsidP="007C5664">
      <w:pPr>
        <w:spacing w:before="120" w:line="276" w:lineRule="auto"/>
        <w:jc w:val="center"/>
        <w:rPr>
          <w:rFonts w:ascii="Times New Roman" w:hAnsi="Times New Roman" w:cs="Times New Roman"/>
          <w:b/>
          <w:bCs/>
          <w:sz w:val="32"/>
          <w:szCs w:val="28"/>
        </w:rPr>
      </w:pPr>
      <w:r>
        <w:rPr>
          <w:rFonts w:ascii="Times New Roman" w:hAnsi="Times New Roman" w:cs="Times New Roman"/>
          <w:b/>
          <w:bCs/>
          <w:sz w:val="32"/>
          <w:szCs w:val="28"/>
        </w:rPr>
        <w:t>THÔNG BÁO</w:t>
      </w:r>
    </w:p>
    <w:p w14:paraId="5167D64B" w14:textId="11B51D7A" w:rsidR="007C5664" w:rsidRPr="0052403D" w:rsidRDefault="007C5664" w:rsidP="0052403D">
      <w:pPr>
        <w:spacing w:before="120" w:line="276" w:lineRule="auto"/>
        <w:jc w:val="center"/>
        <w:rPr>
          <w:rStyle w:val="Hyperlink"/>
          <w:rFonts w:ascii="Times New Roman" w:hAnsi="Times New Roman" w:cs="Times New Roman"/>
          <w:b/>
          <w:bCs/>
          <w:color w:val="auto"/>
          <w:sz w:val="26"/>
          <w:u w:val="none"/>
          <w:lang w:val="vi"/>
        </w:rPr>
      </w:pPr>
      <w:r w:rsidRPr="0052403D">
        <w:rPr>
          <w:rFonts w:ascii="Times New Roman" w:hAnsi="Times New Roman" w:cs="Times New Roman"/>
          <w:b/>
          <w:bCs/>
          <w:sz w:val="26"/>
        </w:rPr>
        <w:t xml:space="preserve">V/v </w:t>
      </w:r>
      <w:hyperlink r:id="rId5" w:tooltip="VB 8002/SGDĐT-CTTT V/v triển khai Cuộc thi trực tuyến  Tuổi trẻ học tập và làm theo tư tưởng, đạo đức, phong cách Hồ Chí Minh  năm học 2024-2025" w:history="1">
        <w:r w:rsidRPr="0052403D">
          <w:rPr>
            <w:rStyle w:val="Hyperlink"/>
            <w:rFonts w:ascii="Times New Roman" w:hAnsi="Times New Roman" w:cs="Times New Roman"/>
            <w:b/>
            <w:bCs/>
            <w:color w:val="auto"/>
            <w:sz w:val="26"/>
            <w:u w:val="none"/>
          </w:rPr>
          <w:t>Cuộc thi trực tuyến "Tuổi trẻ học tập và làm theo tư tưởng, đạo đức, phong cách Hồ Chí Minh" năm học 2024-2025</w:t>
        </w:r>
      </w:hyperlink>
    </w:p>
    <w:p w14:paraId="1794DA68" w14:textId="6F4CCF7C" w:rsidR="007C5664" w:rsidRPr="00374A97" w:rsidRDefault="007C5664" w:rsidP="007C5664">
      <w:pPr>
        <w:pStyle w:val="Title"/>
        <w:spacing w:before="120" w:line="276" w:lineRule="auto"/>
        <w:ind w:left="0" w:right="690" w:firstLine="851"/>
        <w:contextualSpacing/>
        <w:jc w:val="both"/>
        <w:rPr>
          <w:b w:val="0"/>
          <w:bCs w:val="0"/>
          <w:i/>
          <w:iCs/>
          <w:sz w:val="26"/>
          <w:szCs w:val="26"/>
        </w:rPr>
      </w:pPr>
      <w:r w:rsidRPr="00091C36">
        <w:rPr>
          <w:rStyle w:val="Hyperlink"/>
          <w:b w:val="0"/>
          <w:bCs w:val="0"/>
          <w:i/>
          <w:iCs/>
          <w:sz w:val="26"/>
          <w:szCs w:val="26"/>
        </w:rPr>
        <w:t>Chi tiết thể lệ cuộc thi:</w:t>
      </w:r>
    </w:p>
    <w:p w14:paraId="448B957B" w14:textId="77777777" w:rsidR="007C5664" w:rsidRPr="00091C36" w:rsidRDefault="007C5664" w:rsidP="007C5664">
      <w:pPr>
        <w:pStyle w:val="ListParagraph"/>
        <w:spacing w:before="120" w:line="276" w:lineRule="auto"/>
        <w:ind w:left="0" w:firstLine="851"/>
        <w:jc w:val="both"/>
        <w:rPr>
          <w:rStyle w:val="Hyperlink"/>
          <w:color w:val="auto"/>
          <w:sz w:val="26"/>
          <w:lang w:val="vi"/>
        </w:rPr>
      </w:pPr>
      <w:hyperlink r:id="rId6" w:history="1">
        <w:r w:rsidRPr="00091C36">
          <w:rPr>
            <w:rStyle w:val="Hyperlink"/>
            <w:sz w:val="26"/>
            <w:lang w:val="vi"/>
          </w:rPr>
          <w:t>https://thptbuithixuan.hcm.edu.vn/van-ban-cua-so-giao-duc-va-dao-tao/vb-8002sgddt-cttt-vv-trien-khai-cuoc-thi-truc-tuyen-tuoi-tre-hoc-tap-va-lam-the/ctfull/96420/517877</w:t>
        </w:r>
      </w:hyperlink>
    </w:p>
    <w:p w14:paraId="39F27763" w14:textId="0BB7A037" w:rsidR="007C5664" w:rsidRPr="00430A14" w:rsidRDefault="007C5664" w:rsidP="007C5664">
      <w:pPr>
        <w:pStyle w:val="ListParagraph"/>
        <w:numPr>
          <w:ilvl w:val="0"/>
          <w:numId w:val="1"/>
        </w:numPr>
        <w:spacing w:before="120" w:line="276" w:lineRule="auto"/>
        <w:ind w:left="0" w:firstLine="851"/>
        <w:jc w:val="both"/>
        <w:rPr>
          <w:rStyle w:val="Hyperlink"/>
          <w:b/>
          <w:bCs/>
          <w:color w:val="auto"/>
          <w:sz w:val="26"/>
        </w:rPr>
      </w:pPr>
      <w:r w:rsidRPr="0052403D">
        <w:rPr>
          <w:rStyle w:val="Hyperlink"/>
          <w:b/>
          <w:bCs/>
          <w:color w:val="auto"/>
          <w:sz w:val="26"/>
          <w:lang w:val="vi"/>
        </w:rPr>
        <w:t>Yêu cầu:</w:t>
      </w:r>
      <w:r w:rsidRPr="00091C36">
        <w:rPr>
          <w:rStyle w:val="Hyperlink"/>
          <w:color w:val="auto"/>
          <w:sz w:val="26"/>
          <w:lang w:val="vi"/>
        </w:rPr>
        <w:t xml:space="preserve"> </w:t>
      </w:r>
      <w:r w:rsidRPr="00091C36">
        <w:rPr>
          <w:color w:val="auto"/>
          <w:sz w:val="26"/>
          <w:lang w:val="vi"/>
        </w:rPr>
        <w:t xml:space="preserve">Phổ biến thông tin về Cuộc thi đến toàn thể cán bộ, giáo viên, học sinh, tạo điều kiện thuận lợi để tham gia. Chủ động tổ chức các vòng thi tại đơn vị (vòng loại và bán kết), </w:t>
      </w:r>
      <w:r w:rsidRPr="00091C36">
        <w:rPr>
          <w:b/>
          <w:bCs/>
          <w:color w:val="auto"/>
          <w:sz w:val="26"/>
          <w:lang w:val="vi"/>
        </w:rPr>
        <w:t>đảm bảo 100% thành viên tham gia vòng loại.</w:t>
      </w:r>
    </w:p>
    <w:p w14:paraId="25DAD36E" w14:textId="77777777" w:rsidR="007C5664" w:rsidRDefault="007C5664" w:rsidP="007C5664">
      <w:pPr>
        <w:pStyle w:val="ListParagraph"/>
        <w:numPr>
          <w:ilvl w:val="0"/>
          <w:numId w:val="1"/>
        </w:numPr>
        <w:spacing w:before="120" w:line="276" w:lineRule="auto"/>
        <w:ind w:left="0" w:firstLine="851"/>
        <w:jc w:val="both"/>
        <w:rPr>
          <w:color w:val="auto"/>
          <w:sz w:val="26"/>
        </w:rPr>
      </w:pPr>
      <w:r w:rsidRPr="00430A14">
        <w:rPr>
          <w:color w:val="auto"/>
          <w:sz w:val="26"/>
        </w:rPr>
        <w:t>Vòng loại (gồm 03 tuần thi)</w:t>
      </w:r>
      <w:r>
        <w:rPr>
          <w:color w:val="auto"/>
          <w:sz w:val="26"/>
        </w:rPr>
        <w:t>,</w:t>
      </w:r>
      <w:r w:rsidRPr="00430A14">
        <w:rPr>
          <w:color w:val="auto"/>
          <w:sz w:val="26"/>
        </w:rPr>
        <w:t xml:space="preserve"> thí sinh được quyền thi 01 lần/tuần và kết quả của bài thi được ghi nhận là thành tích của thí sinh trong mỗi tuần thi. Sau khi kết thúc mỗi tuần thi, Ban Tổ chức công bố Danh sách 10 thí sinh có điểm cao nhất tuần của mỗi bảng vào 09h00 ngày thứ hai của tuần kế tiếp (mỗi trường/cơ sở đào tạo/tỉnh, thành phố chọn 01 thí sinh). </w:t>
      </w:r>
    </w:p>
    <w:p w14:paraId="56EDDADB" w14:textId="77777777" w:rsidR="007C5664" w:rsidRDefault="007C5664" w:rsidP="007C5664">
      <w:pPr>
        <w:pStyle w:val="ListParagraph"/>
        <w:numPr>
          <w:ilvl w:val="0"/>
          <w:numId w:val="1"/>
        </w:numPr>
        <w:spacing w:before="120" w:line="276" w:lineRule="auto"/>
        <w:ind w:left="0" w:firstLine="851"/>
        <w:jc w:val="both"/>
        <w:rPr>
          <w:color w:val="auto"/>
          <w:sz w:val="26"/>
        </w:rPr>
      </w:pPr>
      <w:r w:rsidRPr="0052403D">
        <w:rPr>
          <w:b/>
          <w:bCs/>
          <w:color w:val="auto"/>
          <w:sz w:val="26"/>
        </w:rPr>
        <w:t>Điểm thi vòng loại của thí sinh là tổng điểm của 03 tuần thi</w:t>
      </w:r>
      <w:r w:rsidRPr="00430A14">
        <w:rPr>
          <w:color w:val="auto"/>
          <w:sz w:val="26"/>
        </w:rPr>
        <w:t>. Các thí sinh có kết quả thi cao nhất (tính theo điểm thi vòng loại từ cao xuống thấp, thời gian làm bài ngắn nhất và điểm thi vòng loại tối thiểu 450 điểm) sẽ được lựa chọn vào Vòng Bán kết</w:t>
      </w:r>
      <w:r>
        <w:rPr>
          <w:color w:val="auto"/>
          <w:sz w:val="26"/>
        </w:rPr>
        <w:t>.</w:t>
      </w:r>
    </w:p>
    <w:p w14:paraId="7DF1F0BA" w14:textId="77777777" w:rsidR="007C5664" w:rsidRDefault="007C5664" w:rsidP="007C5664">
      <w:pPr>
        <w:pStyle w:val="ListParagraph"/>
        <w:numPr>
          <w:ilvl w:val="0"/>
          <w:numId w:val="1"/>
        </w:numPr>
        <w:spacing w:before="120" w:line="276" w:lineRule="auto"/>
        <w:ind w:left="0" w:firstLine="851"/>
        <w:jc w:val="both"/>
        <w:rPr>
          <w:color w:val="auto"/>
          <w:sz w:val="26"/>
        </w:rPr>
      </w:pPr>
      <w:r w:rsidRPr="00430A14">
        <w:rPr>
          <w:color w:val="auto"/>
          <w:sz w:val="26"/>
        </w:rPr>
        <w:t xml:space="preserve">Thời gian thi thử: Bắt đầu từ 09h00 ngày 16/12/2024 đến 22h00 ngày 22/12/2024. </w:t>
      </w:r>
    </w:p>
    <w:p w14:paraId="45AD025C" w14:textId="77777777" w:rsidR="007C5664" w:rsidRPr="0001610F" w:rsidRDefault="007C5664" w:rsidP="007C5664">
      <w:pPr>
        <w:pStyle w:val="ListParagraph"/>
        <w:numPr>
          <w:ilvl w:val="0"/>
          <w:numId w:val="1"/>
        </w:numPr>
        <w:spacing w:before="120" w:line="276" w:lineRule="auto"/>
        <w:ind w:left="0" w:firstLine="851"/>
        <w:jc w:val="both"/>
        <w:rPr>
          <w:color w:val="auto"/>
          <w:sz w:val="26"/>
        </w:rPr>
      </w:pPr>
      <w:r w:rsidRPr="0001610F">
        <w:rPr>
          <w:color w:val="auto"/>
          <w:sz w:val="26"/>
        </w:rPr>
        <w:t>Thời gian thi Vòng loại:</w:t>
      </w:r>
      <w:r>
        <w:rPr>
          <w:color w:val="auto"/>
          <w:sz w:val="26"/>
        </w:rPr>
        <w:t xml:space="preserve"> </w:t>
      </w:r>
      <w:r w:rsidRPr="0001610F">
        <w:rPr>
          <w:color w:val="auto"/>
          <w:sz w:val="26"/>
        </w:rPr>
        <w:t xml:space="preserve">Từ 09h00 ngày 23/12/2024 đến 22h00 ngày 19/01/2025. </w:t>
      </w:r>
    </w:p>
    <w:p w14:paraId="194067C1" w14:textId="77777777" w:rsidR="007C5664" w:rsidRDefault="007C5664" w:rsidP="007C5664">
      <w:pPr>
        <w:pStyle w:val="ListParagraph"/>
        <w:numPr>
          <w:ilvl w:val="0"/>
          <w:numId w:val="2"/>
        </w:numPr>
        <w:spacing w:before="120" w:line="276" w:lineRule="auto"/>
        <w:jc w:val="both"/>
        <w:rPr>
          <w:color w:val="auto"/>
          <w:sz w:val="26"/>
        </w:rPr>
      </w:pPr>
      <w:r w:rsidRPr="00430A14">
        <w:rPr>
          <w:color w:val="auto"/>
          <w:sz w:val="26"/>
        </w:rPr>
        <w:t xml:space="preserve">Tuần 1: Từ 09h00 ngày 23/12/2024 đến 22h00 ngày 29/12/2024. </w:t>
      </w:r>
    </w:p>
    <w:p w14:paraId="56D912E8" w14:textId="77777777" w:rsidR="007C5664" w:rsidRDefault="007C5664" w:rsidP="007C5664">
      <w:pPr>
        <w:pStyle w:val="ListParagraph"/>
        <w:numPr>
          <w:ilvl w:val="0"/>
          <w:numId w:val="2"/>
        </w:numPr>
        <w:spacing w:before="120" w:line="276" w:lineRule="auto"/>
        <w:jc w:val="both"/>
        <w:rPr>
          <w:color w:val="auto"/>
          <w:sz w:val="26"/>
        </w:rPr>
      </w:pPr>
      <w:r w:rsidRPr="00430A14">
        <w:rPr>
          <w:color w:val="auto"/>
          <w:sz w:val="26"/>
        </w:rPr>
        <w:t>Tuần 2: Từ 09h00 ngày 06/01/2025 đến 22h00 ngày 12/01/2025.</w:t>
      </w:r>
    </w:p>
    <w:p w14:paraId="60B7262C" w14:textId="77777777" w:rsidR="007C5664" w:rsidRDefault="007C5664" w:rsidP="007C5664">
      <w:pPr>
        <w:pStyle w:val="ListParagraph"/>
        <w:numPr>
          <w:ilvl w:val="0"/>
          <w:numId w:val="2"/>
        </w:numPr>
        <w:spacing w:before="120" w:line="276" w:lineRule="auto"/>
        <w:jc w:val="both"/>
        <w:rPr>
          <w:color w:val="auto"/>
          <w:sz w:val="26"/>
        </w:rPr>
      </w:pPr>
      <w:r w:rsidRPr="00430A14">
        <w:rPr>
          <w:color w:val="auto"/>
          <w:sz w:val="26"/>
        </w:rPr>
        <w:t>Tuần 3: Từ 09h00 ngày 13/01/2025 đến 22h00 ngày 19/01/2025.</w:t>
      </w:r>
    </w:p>
    <w:p w14:paraId="6D40424B" w14:textId="4D532B81" w:rsidR="007C5664" w:rsidRDefault="007C5664" w:rsidP="007C5664">
      <w:pPr>
        <w:pStyle w:val="ListParagraph"/>
        <w:numPr>
          <w:ilvl w:val="0"/>
          <w:numId w:val="1"/>
        </w:numPr>
        <w:spacing w:before="120" w:line="276" w:lineRule="auto"/>
        <w:ind w:left="0" w:firstLine="851"/>
        <w:jc w:val="both"/>
        <w:rPr>
          <w:color w:val="auto"/>
          <w:sz w:val="26"/>
        </w:rPr>
      </w:pPr>
      <w:r w:rsidRPr="0052403D">
        <w:rPr>
          <w:b/>
          <w:bCs/>
          <w:color w:val="auto"/>
          <w:sz w:val="26"/>
        </w:rPr>
        <w:t>Báo cáo số lượng tham gia:</w:t>
      </w:r>
      <w:r w:rsidRPr="00097414">
        <w:rPr>
          <w:color w:val="auto"/>
          <w:sz w:val="26"/>
        </w:rPr>
        <w:t xml:space="preserve"> </w:t>
      </w:r>
      <w:r>
        <w:rPr>
          <w:color w:val="auto"/>
          <w:sz w:val="26"/>
        </w:rPr>
        <w:t>Tổ trưởng</w:t>
      </w:r>
      <w:r>
        <w:rPr>
          <w:color w:val="auto"/>
          <w:sz w:val="26"/>
        </w:rPr>
        <w:t xml:space="preserve"> t</w:t>
      </w:r>
      <w:r w:rsidRPr="00097414">
        <w:rPr>
          <w:color w:val="auto"/>
          <w:sz w:val="26"/>
        </w:rPr>
        <w:t xml:space="preserve">hống kê số lượng </w:t>
      </w:r>
      <w:r>
        <w:rPr>
          <w:color w:val="auto"/>
          <w:sz w:val="26"/>
        </w:rPr>
        <w:t>giáo viên</w:t>
      </w:r>
      <w:r w:rsidRPr="00097414">
        <w:rPr>
          <w:color w:val="auto"/>
          <w:sz w:val="26"/>
        </w:rPr>
        <w:t xml:space="preserve"> </w:t>
      </w:r>
      <w:r>
        <w:rPr>
          <w:color w:val="auto"/>
          <w:sz w:val="26"/>
        </w:rPr>
        <w:t xml:space="preserve">của tổ </w:t>
      </w:r>
      <w:r w:rsidRPr="00097414">
        <w:rPr>
          <w:color w:val="auto"/>
          <w:sz w:val="26"/>
        </w:rPr>
        <w:t>tham gia</w:t>
      </w:r>
      <w:r>
        <w:rPr>
          <w:color w:val="auto"/>
          <w:sz w:val="26"/>
        </w:rPr>
        <w:t xml:space="preserve"> và gửi</w:t>
      </w:r>
      <w:r w:rsidRPr="00097414">
        <w:rPr>
          <w:color w:val="auto"/>
          <w:sz w:val="26"/>
        </w:rPr>
        <w:t xml:space="preserve"> báo cáo</w:t>
      </w:r>
      <w:r>
        <w:rPr>
          <w:color w:val="auto"/>
          <w:sz w:val="26"/>
        </w:rPr>
        <w:t xml:space="preserve"> cho trường qua</w:t>
      </w:r>
      <w:r>
        <w:rPr>
          <w:color w:val="auto"/>
          <w:sz w:val="26"/>
        </w:rPr>
        <w:t xml:space="preserve"> link sau</w:t>
      </w:r>
      <w:r>
        <w:rPr>
          <w:color w:val="auto"/>
          <w:sz w:val="26"/>
        </w:rPr>
        <w:t xml:space="preserve">: </w:t>
      </w:r>
    </w:p>
    <w:p w14:paraId="3ABC5931" w14:textId="741F1E60" w:rsidR="007C5664" w:rsidRDefault="007C5664" w:rsidP="007C5664">
      <w:pPr>
        <w:pStyle w:val="ListParagraph"/>
        <w:spacing w:before="120" w:line="276" w:lineRule="auto"/>
        <w:ind w:left="644"/>
        <w:jc w:val="center"/>
        <w:rPr>
          <w:noProof/>
        </w:rPr>
      </w:pPr>
      <w:hyperlink r:id="rId7" w:history="1">
        <w:r w:rsidRPr="00ED055D">
          <w:rPr>
            <w:rStyle w:val="Hyperlink"/>
            <w:noProof/>
          </w:rPr>
          <w:t>https://docs.google.com/forms/d/e/1FAIpQLSefzRhjXrDiRJ-NQWNcDOLLS0dR7EUgecoiELGtazAwNask6w/viewform?usp=pp_url</w:t>
        </w:r>
      </w:hyperlink>
    </w:p>
    <w:p w14:paraId="00E61703" w14:textId="77777777" w:rsidR="007C5664" w:rsidRPr="0052403D" w:rsidRDefault="007C5664" w:rsidP="007C5664">
      <w:pPr>
        <w:pStyle w:val="ListParagraph"/>
        <w:numPr>
          <w:ilvl w:val="0"/>
          <w:numId w:val="1"/>
        </w:numPr>
        <w:spacing w:before="120" w:line="276" w:lineRule="auto"/>
        <w:ind w:left="0" w:firstLine="851"/>
        <w:jc w:val="both"/>
        <w:rPr>
          <w:b/>
          <w:bCs/>
          <w:color w:val="auto"/>
          <w:sz w:val="26"/>
        </w:rPr>
      </w:pPr>
      <w:r w:rsidRPr="0052403D">
        <w:rPr>
          <w:b/>
          <w:bCs/>
          <w:color w:val="auto"/>
          <w:sz w:val="26"/>
        </w:rPr>
        <w:t xml:space="preserve">Thời hạn báo cáo: </w:t>
      </w:r>
    </w:p>
    <w:p w14:paraId="160D8949" w14:textId="77777777" w:rsidR="007C5664" w:rsidRDefault="007C5664" w:rsidP="007C5664">
      <w:pPr>
        <w:pStyle w:val="ListParagraph"/>
        <w:spacing w:before="120" w:line="276" w:lineRule="auto"/>
        <w:ind w:left="1440"/>
        <w:jc w:val="both"/>
        <w:rPr>
          <w:color w:val="auto"/>
          <w:sz w:val="26"/>
        </w:rPr>
      </w:pPr>
      <w:r w:rsidRPr="00097414">
        <w:rPr>
          <w:color w:val="auto"/>
          <w:sz w:val="26"/>
        </w:rPr>
        <w:t xml:space="preserve">+ Vòng loại: Ngày </w:t>
      </w:r>
      <w:r>
        <w:rPr>
          <w:color w:val="auto"/>
          <w:sz w:val="26"/>
        </w:rPr>
        <w:t>20</w:t>
      </w:r>
      <w:r w:rsidRPr="00097414">
        <w:rPr>
          <w:color w:val="auto"/>
          <w:sz w:val="26"/>
        </w:rPr>
        <w:t xml:space="preserve">/01/2025 </w:t>
      </w:r>
    </w:p>
    <w:p w14:paraId="20587C08" w14:textId="77777777" w:rsidR="007C5664" w:rsidRPr="00792C30" w:rsidRDefault="007C5664" w:rsidP="007C5664">
      <w:pPr>
        <w:pStyle w:val="ListParagraph"/>
        <w:spacing w:before="120" w:line="276" w:lineRule="auto"/>
        <w:ind w:left="1440"/>
        <w:jc w:val="both"/>
        <w:rPr>
          <w:color w:val="auto"/>
          <w:sz w:val="26"/>
        </w:rPr>
      </w:pPr>
      <w:r w:rsidRPr="00097414">
        <w:rPr>
          <w:color w:val="auto"/>
          <w:sz w:val="26"/>
        </w:rPr>
        <w:t xml:space="preserve">+ Vòng bán kết: Ngày </w:t>
      </w:r>
      <w:r>
        <w:rPr>
          <w:color w:val="auto"/>
          <w:sz w:val="26"/>
        </w:rPr>
        <w:t>24</w:t>
      </w:r>
      <w:r w:rsidRPr="00097414">
        <w:rPr>
          <w:color w:val="auto"/>
          <w:sz w:val="26"/>
        </w:rPr>
        <w:t>/02/2025</w:t>
      </w:r>
    </w:p>
    <w:p w14:paraId="1708D6E3" w14:textId="2EC2F2D2" w:rsidR="00CA4FA5" w:rsidRPr="0052403D" w:rsidRDefault="0052403D" w:rsidP="0052403D">
      <w:pPr>
        <w:tabs>
          <w:tab w:val="center" w:pos="6237"/>
        </w:tabs>
        <w:rPr>
          <w:rFonts w:ascii="Times New Roman" w:hAnsi="Times New Roman" w:cs="Times New Roman"/>
          <w:b/>
          <w:bCs/>
          <w:sz w:val="26"/>
          <w:szCs w:val="26"/>
        </w:rPr>
      </w:pPr>
      <w:r>
        <w:tab/>
      </w:r>
      <w:r w:rsidRPr="0052403D">
        <w:rPr>
          <w:rFonts w:ascii="Times New Roman" w:hAnsi="Times New Roman" w:cs="Times New Roman"/>
          <w:b/>
          <w:bCs/>
          <w:sz w:val="26"/>
          <w:szCs w:val="26"/>
        </w:rPr>
        <w:t>HIỆU TRƯỞNG</w:t>
      </w:r>
    </w:p>
    <w:p w14:paraId="3E00A775" w14:textId="77777777" w:rsidR="0052403D" w:rsidRPr="0052403D" w:rsidRDefault="0052403D" w:rsidP="0052403D">
      <w:pPr>
        <w:tabs>
          <w:tab w:val="center" w:pos="6237"/>
        </w:tabs>
        <w:rPr>
          <w:rFonts w:ascii="Times New Roman" w:hAnsi="Times New Roman" w:cs="Times New Roman"/>
          <w:b/>
          <w:bCs/>
          <w:sz w:val="26"/>
          <w:szCs w:val="26"/>
        </w:rPr>
      </w:pPr>
    </w:p>
    <w:p w14:paraId="551EE376" w14:textId="77777777" w:rsidR="0052403D" w:rsidRPr="0052403D" w:rsidRDefault="0052403D" w:rsidP="0052403D">
      <w:pPr>
        <w:tabs>
          <w:tab w:val="center" w:pos="6237"/>
        </w:tabs>
        <w:rPr>
          <w:rFonts w:ascii="Times New Roman" w:hAnsi="Times New Roman" w:cs="Times New Roman"/>
          <w:b/>
          <w:bCs/>
          <w:sz w:val="26"/>
          <w:szCs w:val="26"/>
        </w:rPr>
      </w:pPr>
    </w:p>
    <w:p w14:paraId="6B4BC4C5" w14:textId="61549A2A" w:rsidR="0052403D" w:rsidRPr="0052403D" w:rsidRDefault="0052403D" w:rsidP="0052403D">
      <w:pPr>
        <w:tabs>
          <w:tab w:val="center" w:pos="6237"/>
        </w:tabs>
        <w:rPr>
          <w:rFonts w:ascii="Times New Roman" w:hAnsi="Times New Roman" w:cs="Times New Roman"/>
          <w:b/>
          <w:bCs/>
          <w:sz w:val="26"/>
          <w:szCs w:val="26"/>
        </w:rPr>
      </w:pPr>
      <w:r w:rsidRPr="0052403D">
        <w:rPr>
          <w:rFonts w:ascii="Times New Roman" w:hAnsi="Times New Roman" w:cs="Times New Roman"/>
          <w:b/>
          <w:bCs/>
          <w:sz w:val="26"/>
          <w:szCs w:val="26"/>
        </w:rPr>
        <w:tab/>
        <w:t>Huỳnh Thanh Phú</w:t>
      </w:r>
    </w:p>
    <w:sectPr w:rsidR="0052403D" w:rsidRPr="0052403D" w:rsidSect="0052403D">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75FC5"/>
    <w:multiLevelType w:val="hybridMultilevel"/>
    <w:tmpl w:val="A9DAB756"/>
    <w:lvl w:ilvl="0" w:tplc="7DBC0366">
      <w:numFmt w:val="bullet"/>
      <w:suff w:val="space"/>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6B7647C"/>
    <w:multiLevelType w:val="hybridMultilevel"/>
    <w:tmpl w:val="8C9E0C64"/>
    <w:lvl w:ilvl="0" w:tplc="FFFFFFFF">
      <w:start w:val="1"/>
      <w:numFmt w:val="lowerLetter"/>
      <w:suff w:val="space"/>
      <w:lvlText w:val="%1)"/>
      <w:lvlJc w:val="left"/>
      <w:pPr>
        <w:ind w:left="720" w:hanging="360"/>
      </w:pPr>
      <w:rPr>
        <w:rFonts w:hint="default"/>
        <w:b/>
        <w:bCs/>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 w15:restartNumberingAfterBreak="0">
    <w:nsid w:val="37B2594E"/>
    <w:multiLevelType w:val="hybridMultilevel"/>
    <w:tmpl w:val="90B029DE"/>
    <w:lvl w:ilvl="0" w:tplc="0409000B">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num w:numId="1" w16cid:durableId="315573554">
    <w:abstractNumId w:val="0"/>
  </w:num>
  <w:num w:numId="2" w16cid:durableId="1182475701">
    <w:abstractNumId w:val="2"/>
  </w:num>
  <w:num w:numId="3" w16cid:durableId="750932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64"/>
    <w:rsid w:val="0052403D"/>
    <w:rsid w:val="007C5664"/>
    <w:rsid w:val="007D0D2F"/>
    <w:rsid w:val="00AA1EF4"/>
    <w:rsid w:val="00CA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B4B0"/>
  <w15:chartTrackingRefBased/>
  <w15:docId w15:val="{62658EB8-3A2B-44D2-9EF4-B6E63BAA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664"/>
    <w:pPr>
      <w:spacing w:after="0" w:line="240" w:lineRule="auto"/>
      <w:ind w:left="720"/>
      <w:contextualSpacing/>
    </w:pPr>
    <w:rPr>
      <w:rFonts w:ascii="Times New Roman" w:hAnsi="Times New Roman" w:cs="Times New Roman"/>
      <w:color w:val="050505"/>
      <w:sz w:val="24"/>
      <w:szCs w:val="26"/>
    </w:rPr>
  </w:style>
  <w:style w:type="character" w:styleId="Hyperlink">
    <w:name w:val="Hyperlink"/>
    <w:basedOn w:val="DefaultParagraphFont"/>
    <w:uiPriority w:val="99"/>
    <w:unhideWhenUsed/>
    <w:rsid w:val="007C5664"/>
    <w:rPr>
      <w:color w:val="0563C1" w:themeColor="hyperlink"/>
      <w:u w:val="single"/>
    </w:rPr>
  </w:style>
  <w:style w:type="paragraph" w:styleId="Title">
    <w:name w:val="Title"/>
    <w:basedOn w:val="Normal"/>
    <w:link w:val="TitleChar"/>
    <w:uiPriority w:val="10"/>
    <w:qFormat/>
    <w:rsid w:val="007C5664"/>
    <w:pPr>
      <w:widowControl w:val="0"/>
      <w:autoSpaceDE w:val="0"/>
      <w:autoSpaceDN w:val="0"/>
      <w:spacing w:before="76" w:after="0" w:line="240" w:lineRule="auto"/>
      <w:ind w:left="767" w:right="686"/>
      <w:jc w:val="center"/>
    </w:pPr>
    <w:rPr>
      <w:rFonts w:ascii="Times New Roman" w:eastAsia="Times New Roman" w:hAnsi="Times New Roman" w:cs="Times New Roman"/>
      <w:b/>
      <w:bCs/>
      <w:kern w:val="0"/>
      <w:sz w:val="32"/>
      <w:szCs w:val="32"/>
      <w:lang w:val="vi"/>
      <w14:ligatures w14:val="none"/>
    </w:rPr>
  </w:style>
  <w:style w:type="character" w:customStyle="1" w:styleId="TitleChar">
    <w:name w:val="Title Char"/>
    <w:basedOn w:val="DefaultParagraphFont"/>
    <w:link w:val="Title"/>
    <w:uiPriority w:val="10"/>
    <w:rsid w:val="007C5664"/>
    <w:rPr>
      <w:rFonts w:ascii="Times New Roman" w:eastAsia="Times New Roman" w:hAnsi="Times New Roman" w:cs="Times New Roman"/>
      <w:b/>
      <w:bCs/>
      <w:kern w:val="0"/>
      <w:sz w:val="32"/>
      <w:szCs w:val="32"/>
      <w:lang w:val="vi"/>
      <w14:ligatures w14:val="none"/>
    </w:rPr>
  </w:style>
  <w:style w:type="character" w:styleId="UnresolvedMention">
    <w:name w:val="Unresolved Mention"/>
    <w:basedOn w:val="DefaultParagraphFont"/>
    <w:uiPriority w:val="99"/>
    <w:semiHidden/>
    <w:unhideWhenUsed/>
    <w:rsid w:val="007C5664"/>
    <w:rPr>
      <w:color w:val="605E5C"/>
      <w:shd w:val="clear" w:color="auto" w:fill="E1DFDD"/>
    </w:rPr>
  </w:style>
  <w:style w:type="table" w:styleId="TableGrid">
    <w:name w:val="Table Grid"/>
    <w:basedOn w:val="TableNormal"/>
    <w:uiPriority w:val="39"/>
    <w:rsid w:val="007C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efzRhjXrDiRJ-NQWNcDOLLS0dR7EUgecoiELGtazAwNask6w/viewform?usp=pp_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ptbuithixuan.hcm.edu.vn/van-ban-cua-so-giao-duc-va-dao-tao/vb-8002sgddt-cttt-vv-trien-khai-cuoc-thi-truc-tuyen-tuoi-tre-hoc-tap-va-lam-the/ctfull/96420/517877" TargetMode="External"/><Relationship Id="rId5" Type="http://schemas.openxmlformats.org/officeDocument/2006/relationships/hyperlink" Target="https://thptbuithixuan.hcm.edu.vn/van-ban-cua-so-giao-duc-va-dao-tao/vb-8002sgddt-cttt-vv-trien-khai-cuoc-thi-truc-tuyen-tuoi-tre-hoc-tap-va-lam-the/ctfull/96420/5178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2024-12-16T02:08:00Z</dcterms:created>
  <dcterms:modified xsi:type="dcterms:W3CDTF">2024-12-16T02:25:00Z</dcterms:modified>
</cp:coreProperties>
</file>