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CB" w:rsidRDefault="00652A30">
      <w:pPr>
        <w:spacing w:before="0" w:beforeAutospacing="0" w:after="0" w:line="360" w:lineRule="auto"/>
        <w:ind w:left="1" w:hanging="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BÀI 8: VĂN MINH TÂY ÂU THỜI PHỤC HƯNG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Câu 1.</w:t>
      </w:r>
      <w:r w:rsidR="004C29A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Một trong những nội dung của phong trào Văn hóa Phục hưng ở Tây Âu thời kì trung đại là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ủng hộ chế độ quân chủ chuyên chế phân quyền.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lên án gay gắt chế độ phong kiến đương thời.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thần thánh hóa Giáo hoàng và chế độ phong kiến.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ủng hộ tư tưởng thần học của Giáo hội Cơ đốc.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2.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Văn minh thời Phục hưng có nghĩa là tái sinh, trở về với những giá trị tinh hoa của nền văn minh?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Hy Lạp.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Hy Lạp – La Mã cổ đại.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La Mã cổ đại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Phương Đông cổ đại.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3.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Phong trào Văn hóa Phục hưng khởi đầu ở quốc gia nào sau đây?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Anh.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I-ta-li-a.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Pháp.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Hà Lan.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4.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Nhà Thiên văn học thời kì Phục hưng nổi tiếng với thuyết Nhật tâm là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Giô-van-ni Bô-ca-xi-ô.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Phơ-răng-xoa Ra-b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ơ-le.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Phran-xi-cô Pê-trác-ca.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Ni-cô-lai Cô-péc-ních.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5.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Một trong những nội dung tư tưởng của phong trào Văn hóa Phục hưng ở Tây Âu thời trung đại là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ủng hộ sự tồn tại của chế độ phong kiến.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đề cao con người và quyền tự do cá nhân.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ủng hộ triết học kinh viện của Giáo hội.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đề cao Cơ Đốc giáo và Giáo hội.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6.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Tượng Đa-vít là tác phẩm nổi tiếng của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Bi-dan-ti-um.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Bô-ti-xê-li.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Ra-pha-ren.</w:t>
      </w:r>
    </w:p>
    <w:p w:rsidR="005B53CB" w:rsidRDefault="00652A30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Phi-ren-xê.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Câu 7.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Nội dung nào sau đây là điểm tiến bộ của triết học thời kì Phục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hưng ở Tây Âu?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Coi chủ nghĩa duy tâm là nền tảng của mọi nhận thức.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Đề cao triết học duy vật, tách triết học khỏi thần học.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Gắn liền triết học duy vật với triết học duy tâm.</w:t>
      </w:r>
    </w:p>
    <w:p w:rsidR="005B53CB" w:rsidRDefault="00652A30">
      <w:pPr>
        <w:spacing w:before="0" w:beforeAutospacing="0" w:after="0" w:line="360" w:lineRule="auto"/>
        <w:ind w:left="1" w:hanging="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Đề cao triết học duy tâm và giáo lí Cơ Đốc giáo.</w:t>
      </w:r>
    </w:p>
    <w:p w:rsidR="005B53CB" w:rsidRDefault="00652A30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TỰ LUẬN</w:t>
      </w:r>
    </w:p>
    <w:p w:rsidR="005B53CB" w:rsidRDefault="00652A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Hãy </w:t>
      </w:r>
      <w:r>
        <w:rPr>
          <w:rFonts w:ascii="Times New Roman" w:hAnsi="Times New Roman" w:cs="Times New Roman"/>
          <w:sz w:val="24"/>
          <w:szCs w:val="24"/>
        </w:rPr>
        <w:t xml:space="preserve">sưu tầm </w:t>
      </w:r>
      <w:r>
        <w:rPr>
          <w:rFonts w:ascii="Times New Roman" w:hAnsi="Times New Roman" w:cs="Times New Roman"/>
          <w:sz w:val="24"/>
          <w:szCs w:val="24"/>
        </w:rPr>
        <w:t>tư liệu và giới thiệu về một thành tựu tiêu biểu của nền văn minh Tây Âu thời kì Phục hưng.</w:t>
      </w:r>
    </w:p>
    <w:p w:rsidR="005B53CB" w:rsidRDefault="00652A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Tại sao nói, văn minh Hy Lạp-Rô ma thời cổ đại là cơ sở nền văn hóa châu Âu hiện đại?</w:t>
      </w:r>
    </w:p>
    <w:p w:rsidR="005B53CB" w:rsidRDefault="005B53CB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B53CB" w:rsidRDefault="005B53CB">
      <w:pPr>
        <w:spacing w:before="0" w:beforeAutospacing="0" w:after="0" w:line="360" w:lineRule="auto"/>
        <w:ind w:left="6" w:hanging="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B53CB" w:rsidRDefault="005B53CB">
      <w:pPr>
        <w:spacing w:before="0" w:beforeAutospacing="0" w:after="0" w:line="360" w:lineRule="auto"/>
        <w:ind w:left="1" w:hanging="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5B53CB" w:rsidRDefault="005B53CB">
      <w:pPr>
        <w:spacing w:before="0" w:beforeAutospacing="0" w:after="0" w:line="360" w:lineRule="auto"/>
      </w:pPr>
    </w:p>
    <w:sectPr w:rsidR="005B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30" w:rsidRDefault="00652A30">
      <w:pPr>
        <w:spacing w:line="240" w:lineRule="auto"/>
      </w:pPr>
      <w:r>
        <w:separator/>
      </w:r>
    </w:p>
  </w:endnote>
  <w:endnote w:type="continuationSeparator" w:id="0">
    <w:p w:rsidR="00652A30" w:rsidRDefault="00652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30" w:rsidRDefault="00652A30">
      <w:pPr>
        <w:spacing w:before="0" w:after="0"/>
      </w:pPr>
      <w:r>
        <w:separator/>
      </w:r>
    </w:p>
  </w:footnote>
  <w:footnote w:type="continuationSeparator" w:id="0">
    <w:p w:rsidR="00652A30" w:rsidRDefault="00652A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F50EE"/>
    <w:multiLevelType w:val="multilevel"/>
    <w:tmpl w:val="77EF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B4"/>
    <w:rsid w:val="000A3923"/>
    <w:rsid w:val="00237793"/>
    <w:rsid w:val="002B0CB4"/>
    <w:rsid w:val="00322067"/>
    <w:rsid w:val="004C29A4"/>
    <w:rsid w:val="005B53CB"/>
    <w:rsid w:val="00652A30"/>
    <w:rsid w:val="00681138"/>
    <w:rsid w:val="007955B4"/>
    <w:rsid w:val="792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71696-A973-4D89-B2C0-BED27925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Huyen</dc:creator>
  <cp:lastModifiedBy>Minh Huyen</cp:lastModifiedBy>
  <cp:revision>5</cp:revision>
  <dcterms:created xsi:type="dcterms:W3CDTF">2023-10-29T02:59:00Z</dcterms:created>
  <dcterms:modified xsi:type="dcterms:W3CDTF">2023-12-07T08:08:00Z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DC14F2BC70A747E6B3FB732BAFD73B9F_12</vt:lpwstr>
  </property>
</Properties>
</file>