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CE1" w:rsidRPr="00EE4CE1" w:rsidRDefault="00EE4CE1" w:rsidP="00EE4CE1">
      <w:pPr>
        <w:spacing w:before="20" w:after="20" w:line="360" w:lineRule="auto"/>
        <w:jc w:val="both"/>
        <w:rPr>
          <w:rFonts w:ascii="Times New Roman" w:eastAsia="Calibri" w:hAnsi="Times New Roman" w:cs="Times New Roman"/>
          <w:b/>
          <w:color w:val="000000"/>
          <w:szCs w:val="28"/>
          <w:lang w:val="fr-FR"/>
        </w:rPr>
      </w:pPr>
      <w:r w:rsidRPr="00EE4CE1">
        <w:rPr>
          <w:rFonts w:ascii="Times New Roman" w:eastAsia="Calibri" w:hAnsi="Times New Roman" w:cs="Times New Roman"/>
          <w:b/>
          <w:color w:val="000000"/>
          <w:szCs w:val="28"/>
          <w:lang w:val="fr-FR"/>
        </w:rPr>
        <w:t>TRƯỜNG THPT TRUNG PHÚ</w:t>
      </w:r>
    </w:p>
    <w:p w:rsidR="00EE4CE1" w:rsidRPr="00EE4CE1" w:rsidRDefault="00EE4CE1" w:rsidP="00EE4CE1">
      <w:pPr>
        <w:spacing w:before="20" w:after="20" w:line="360" w:lineRule="auto"/>
        <w:jc w:val="both"/>
        <w:rPr>
          <w:rFonts w:ascii="Times New Roman" w:eastAsia="Calibri" w:hAnsi="Times New Roman" w:cs="Times New Roman"/>
          <w:b/>
          <w:color w:val="000000"/>
          <w:szCs w:val="28"/>
          <w:lang w:val="fr-FR"/>
        </w:rPr>
      </w:pPr>
      <w:r w:rsidRPr="00EE4CE1">
        <w:rPr>
          <w:rFonts w:ascii="Times New Roman" w:eastAsia="Calibri" w:hAnsi="Times New Roman" w:cs="Times New Roman"/>
          <w:b/>
          <w:color w:val="000000"/>
          <w:szCs w:val="28"/>
          <w:lang w:val="fr-FR"/>
        </w:rPr>
        <w:t>TỔ :GIÁO DỤC THỂ CHẤT</w:t>
      </w:r>
      <w:bookmarkStart w:id="0" w:name="_GoBack"/>
      <w:bookmarkEnd w:id="0"/>
    </w:p>
    <w:p w:rsidR="00EE4CE1" w:rsidRPr="00EE4CE1" w:rsidRDefault="00EE4CE1" w:rsidP="00EE4CE1">
      <w:pPr>
        <w:spacing w:before="20" w:after="20" w:line="360" w:lineRule="auto"/>
        <w:jc w:val="center"/>
        <w:rPr>
          <w:rFonts w:ascii="Times New Roman" w:eastAsia="Calibri" w:hAnsi="Times New Roman" w:cs="Times New Roman"/>
          <w:b/>
          <w:color w:val="000000"/>
          <w:szCs w:val="28"/>
          <w:lang w:val="fr-FR"/>
        </w:rPr>
      </w:pPr>
      <w:r w:rsidRPr="00EE4CE1">
        <w:rPr>
          <w:rFonts w:ascii="Times New Roman" w:eastAsia="Calibri" w:hAnsi="Times New Roman" w:cs="Times New Roman"/>
          <w:b/>
          <w:color w:val="000000"/>
          <w:szCs w:val="28"/>
          <w:lang w:val="fr-FR"/>
        </w:rPr>
        <w:t>CẦU LÔNG LỚP 10</w:t>
      </w:r>
    </w:p>
    <w:p w:rsidR="00EE4CE1" w:rsidRDefault="00EE4CE1" w:rsidP="00EE4CE1">
      <w:pPr>
        <w:spacing w:before="20" w:after="20" w:line="360" w:lineRule="auto"/>
        <w:jc w:val="center"/>
        <w:rPr>
          <w:rFonts w:ascii="Times New Roman" w:eastAsia="Calibri" w:hAnsi="Times New Roman" w:cs="Times New Roman"/>
          <w:b/>
          <w:color w:val="000000"/>
          <w:szCs w:val="28"/>
          <w:lang w:val="fr-FR"/>
        </w:rPr>
      </w:pPr>
      <w:r w:rsidRPr="00EE4CE1">
        <w:rPr>
          <w:rFonts w:ascii="Times New Roman" w:eastAsia="Calibri" w:hAnsi="Times New Roman" w:cs="Times New Roman"/>
          <w:b/>
          <w:color w:val="000000"/>
          <w:szCs w:val="28"/>
          <w:lang w:val="fr-FR"/>
        </w:rPr>
        <w:t>LỊCH SỦ RA ĐỜI VÀ PHÁT TRIỂN MÔN CẦU LÔNG TRÊN THẾ GIỚI VÀ Ở VIỆT NAM</w:t>
      </w:r>
    </w:p>
    <w:p w:rsidR="003542F5" w:rsidRPr="003542F5" w:rsidRDefault="003542F5" w:rsidP="003542F5">
      <w:pPr>
        <w:spacing w:before="20" w:after="20" w:line="360" w:lineRule="auto"/>
        <w:jc w:val="both"/>
        <w:rPr>
          <w:rFonts w:ascii="Times New Roman" w:eastAsia="Calibri" w:hAnsi="Times New Roman" w:cs="Times New Roman"/>
          <w:b/>
          <w:color w:val="000000"/>
          <w:szCs w:val="28"/>
          <w:lang w:val="fr-FR"/>
        </w:rPr>
      </w:pPr>
      <w:r w:rsidRPr="003542F5">
        <w:rPr>
          <w:rFonts w:ascii="Times New Roman" w:eastAsia="Calibri" w:hAnsi="Times New Roman" w:cs="Times New Roman"/>
          <w:b/>
          <w:color w:val="000000"/>
          <w:szCs w:val="28"/>
          <w:lang w:val="fr-FR"/>
        </w:rPr>
        <w:t>1. Lịch sử ra đời và phát triển môn Cầu lông trên thế giới</w:t>
      </w:r>
    </w:p>
    <w:p w:rsidR="003542F5" w:rsidRPr="003542F5" w:rsidRDefault="003542F5" w:rsidP="003542F5">
      <w:pPr>
        <w:spacing w:before="20" w:after="20" w:line="360" w:lineRule="auto"/>
        <w:jc w:val="both"/>
        <w:rPr>
          <w:rFonts w:ascii="Times New Roman" w:eastAsia="Calibri" w:hAnsi="Times New Roman" w:cs="Times New Roman"/>
          <w:b/>
          <w:i/>
          <w:iCs/>
          <w:color w:val="000000"/>
          <w:szCs w:val="28"/>
          <w:lang w:val="nl-NL"/>
        </w:rPr>
      </w:pPr>
      <w:r w:rsidRPr="003542F5">
        <w:rPr>
          <w:rFonts w:ascii="Times New Roman" w:eastAsia="Calibri" w:hAnsi="Times New Roman" w:cs="Times New Roman"/>
          <w:b/>
          <w:i/>
          <w:iCs/>
          <w:color w:val="000000"/>
          <w:szCs w:val="28"/>
          <w:lang w:val="nl-NL"/>
        </w:rPr>
        <w:t>a. Sự xuất hiện môn Cầu lông trên thế giới</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Cầu lông xuất hiện đầu tiên ở châu Á, bắt</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xml:space="preserve">đầu từ trò chơi của người dân bản địa. </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Năm 1873, Badminton là tên gọi quốc tế của cầu lông và cầu lông chuyển sang một giai đoạn mới - giai đoạn trở thành môn thể thao hiện đại.</w:t>
      </w:r>
    </w:p>
    <w:p w:rsidR="003542F5" w:rsidRPr="003542F5" w:rsidRDefault="003542F5" w:rsidP="003542F5">
      <w:pPr>
        <w:spacing w:before="20" w:after="20" w:line="360" w:lineRule="auto"/>
        <w:jc w:val="both"/>
        <w:rPr>
          <w:rFonts w:ascii="Times New Roman" w:eastAsia="Calibri" w:hAnsi="Times New Roman" w:cs="Times New Roman"/>
          <w:b/>
          <w:i/>
          <w:iCs/>
          <w:color w:val="000000"/>
          <w:szCs w:val="28"/>
          <w:lang w:val="fr-FR"/>
        </w:rPr>
      </w:pPr>
      <w:r w:rsidRPr="003542F5">
        <w:rPr>
          <w:rFonts w:ascii="Times New Roman" w:eastAsia="Calibri" w:hAnsi="Times New Roman" w:cs="Times New Roman"/>
          <w:b/>
          <w:i/>
          <w:iCs/>
          <w:color w:val="000000"/>
          <w:szCs w:val="28"/>
          <w:lang w:val="fr-FR"/>
        </w:rPr>
        <w:t>b. Sự phát triển môn Cầu lông trên thế giới</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Năm 1877: cuốn Luật thi đấu cầu lông đầu tiên trên thế giới đã được ra mắt tại nước Anh.</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Năm 1893: Hiệp hội Cầu lông nước Anh được thành lập để tổ chức, quản lí và lãnh đạo phong trào.</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xml:space="preserve">- Năm 1899: giải vô địch cầu lông toàn nước Anh được tổ chức lần thứ nhất. </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Đầu thế kỉ XX: môn Cầu lông phát triển mạnh mẽ ở các nước châu Âu, châu Á, châu Mỹ.</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xml:space="preserve">- Ngày 5/7/1934: Liên đoàn Cầu lông quốc tế được thành lập với tên viết tắt là IBF (International Badminton Federation) </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Từ năm 1948: Liên đoàn Cầu lông quốc tế đã tổ chức giải vô địch cầu lông đồng đội nam. Những năm tiếp theo, các giải cầu lông đồng đội nữ.</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Năm 1992: cầu lông đã trở thành môn thi đấuchính thức của đại hội thể thao lớn nhất hành tinh này.</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sym w:font="Wingdings" w:char="F0E0"/>
      </w:r>
      <w:r w:rsidRPr="003542F5">
        <w:rPr>
          <w:rFonts w:ascii="Times New Roman" w:eastAsia="Calibri" w:hAnsi="Times New Roman" w:cs="Times New Roman"/>
          <w:bCs/>
          <w:color w:val="000000"/>
          <w:szCs w:val="28"/>
          <w:lang w:val="fr-FR"/>
        </w:rPr>
        <w:t xml:space="preserve"> Lịch sử phát triển môn Cầu lông trên thế giới là sự lớn mạnh không ngừng, đến nay đã có trên 176 quốc gia thành viên. </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Năm 2006: Liên đoàn Cầu lông quốc tế đã có sự thay đổi mạnh mẽ về luật thi đấu nhằm đưa các trận đấu cầu lông lên một đỉnh cao mới, đồng thời liên đoàn cũng đổi tên thành Liên đoàn Cầu lông thế giới với tên viết tắt là BWF (Badminton World Federation).</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Từ cuối thế kỉ XX đến nay: Liên đoàn Cầu lông thế giới đã tổ chức nhiều giải thi đấu</w:t>
      </w:r>
    </w:p>
    <w:p w:rsidR="0046160F" w:rsidRDefault="003542F5" w:rsidP="003542F5">
      <w:pPr>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với những cấp độ khác nhau ở nhiều nước trên toàn thế giới. Một số quốc gia thường giành được thành tích cao trong các giải thi đấu như: Trung Quốc, Nhật Bản,….</w:t>
      </w:r>
    </w:p>
    <w:p w:rsidR="003542F5" w:rsidRPr="003542F5" w:rsidRDefault="003542F5" w:rsidP="003542F5">
      <w:pPr>
        <w:spacing w:before="20" w:after="20" w:line="360" w:lineRule="auto"/>
        <w:jc w:val="both"/>
        <w:rPr>
          <w:rFonts w:ascii="Times New Roman" w:eastAsia="Calibri" w:hAnsi="Times New Roman" w:cs="Times New Roman"/>
          <w:b/>
          <w:color w:val="000000"/>
          <w:szCs w:val="28"/>
          <w:lang w:val="nl-NL"/>
        </w:rPr>
      </w:pPr>
      <w:r w:rsidRPr="003542F5">
        <w:rPr>
          <w:rFonts w:ascii="Times New Roman" w:eastAsia="Calibri" w:hAnsi="Times New Roman" w:cs="Times New Roman"/>
          <w:b/>
          <w:color w:val="000000"/>
          <w:szCs w:val="28"/>
          <w:lang w:val="fr-FR"/>
        </w:rPr>
        <w:t>2. Lịch sử phát triển môn Cầu lông ở Việt Nam</w:t>
      </w:r>
    </w:p>
    <w:p w:rsidR="003542F5" w:rsidRPr="003542F5" w:rsidRDefault="003542F5" w:rsidP="003542F5">
      <w:pPr>
        <w:spacing w:before="20" w:after="20" w:line="360" w:lineRule="auto"/>
        <w:jc w:val="both"/>
        <w:rPr>
          <w:rFonts w:ascii="Times New Roman" w:eastAsia="Calibri" w:hAnsi="Times New Roman" w:cs="Times New Roman"/>
          <w:b/>
          <w:i/>
          <w:iCs/>
          <w:color w:val="000000"/>
          <w:szCs w:val="28"/>
          <w:lang w:val="fr-FR"/>
        </w:rPr>
      </w:pPr>
      <w:r w:rsidRPr="003542F5">
        <w:rPr>
          <w:rFonts w:ascii="Times New Roman" w:eastAsia="Calibri" w:hAnsi="Times New Roman" w:cs="Times New Roman"/>
          <w:b/>
          <w:i/>
          <w:iCs/>
          <w:color w:val="000000"/>
          <w:szCs w:val="28"/>
          <w:lang w:val="fr-FR"/>
        </w:rPr>
        <w:t>a. Sự xuất hiện môn Cầu lông ở Việt Nam</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xml:space="preserve">- Những năm 40 của thế kỉ trước: một số người Pháp đã đưa môn Cầu lông vào Việt Nam và tổ chức chơi ở sân Tao Đàn (Thành phố Hồ Chí Minh). </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lastRenderedPageBreak/>
        <w:t>- Sau năm 1954: một số lượng lớn Việt kiểu hồi hương trở về đã phổ biến rộng rãi hơn ở nhiều tỉnh thành khác nhau, song chỉ đến khi đất nước hoàn toàn thống nhất, môn Cầu lông mới thực sự phát triển rộng khắp toàn quốc.</w:t>
      </w:r>
    </w:p>
    <w:p w:rsidR="003542F5" w:rsidRPr="003542F5" w:rsidRDefault="003542F5" w:rsidP="003542F5">
      <w:pPr>
        <w:spacing w:before="20" w:after="20" w:line="360" w:lineRule="auto"/>
        <w:jc w:val="both"/>
        <w:rPr>
          <w:rFonts w:ascii="Times New Roman" w:eastAsia="Calibri" w:hAnsi="Times New Roman" w:cs="Times New Roman"/>
          <w:b/>
          <w:i/>
          <w:iCs/>
          <w:color w:val="000000"/>
          <w:szCs w:val="28"/>
          <w:lang w:val="fr-FR"/>
        </w:rPr>
      </w:pPr>
      <w:r w:rsidRPr="003542F5">
        <w:rPr>
          <w:rFonts w:ascii="Times New Roman" w:eastAsia="Calibri" w:hAnsi="Times New Roman" w:cs="Times New Roman"/>
          <w:b/>
          <w:i/>
          <w:iCs/>
          <w:color w:val="000000"/>
          <w:szCs w:val="28"/>
          <w:lang w:val="fr-FR"/>
        </w:rPr>
        <w:t>b. Sự phát triển môn Cầu lông ở Việt Nam</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Sự phát triển của phong trào tập luyện cầu lông trong quần chúng:</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Những ngày đầu sau khi thống nhất đất nước, phong trào tập luyện cầu lông trên toàn quốc được phổ biến ở một số thành phố, thị xã, sau đó lan rộng sang nhiều địa phương khác.</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xml:space="preserve">+ Từ chỗ Cầu lông chỉ được phổ biến chủ yếu ở đối tượng công nhân viên chức thì đến nay môn thể thao này đã xâm nhập vào hầu hết các thành phần xã hội. </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xml:space="preserve">+ Số lượng người tham gia luyện tập và thi đấu cầu lông ngày càng đông đảo. </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Đến nay, Cầu lông đã trở thành một trong</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những môn thi đấu quan trọng của nhiều đại hội TDTT.</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Sự phát triển cầu lông thành tích cao ở Việt Nam:</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Năm 1990, Liên đoàn Cầu lông Việt Nam được thành lập với tên viết tắt là VBF (VietnamBadminton Federation).</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xml:space="preserve">+ Năm 1993, Liên đoàn Cầu lông Việt Nam tham gia Liên đoàn Cầu lông châu Á và chỉ một năm sau (1994) đã trở thành thành viên của Liên đoàn Cầu lông thế giới. </w:t>
      </w:r>
    </w:p>
    <w:p w:rsidR="003542F5" w:rsidRPr="003542F5" w:rsidRDefault="003542F5" w:rsidP="003542F5">
      <w:pPr>
        <w:spacing w:before="20" w:after="20" w:line="360" w:lineRule="auto"/>
        <w:jc w:val="both"/>
        <w:rPr>
          <w:rFonts w:ascii="Times New Roman" w:eastAsia="Calibri" w:hAnsi="Times New Roman" w:cs="Times New Roman"/>
          <w:bCs/>
          <w:color w:val="000000"/>
          <w:szCs w:val="28"/>
          <w:lang w:val="fr-FR"/>
        </w:rPr>
      </w:pPr>
      <w:r w:rsidRPr="003542F5">
        <w:rPr>
          <w:rFonts w:ascii="Times New Roman" w:eastAsia="Calibri" w:hAnsi="Times New Roman" w:cs="Times New Roman"/>
          <w:bCs/>
          <w:color w:val="000000"/>
          <w:szCs w:val="28"/>
          <w:lang w:val="fr-FR"/>
        </w:rPr>
        <w:t>+ Hiện nay, nhiều địa phương trên cả nước đã tích cực đầu tư xây dựng lực lượng vận</w:t>
      </w:r>
    </w:p>
    <w:p w:rsidR="003542F5" w:rsidRPr="003542F5" w:rsidRDefault="003542F5" w:rsidP="003542F5">
      <w:pPr>
        <w:rPr>
          <w:rFonts w:ascii="Times New Roman" w:hAnsi="Times New Roman" w:cs="Times New Roman"/>
        </w:rPr>
      </w:pPr>
      <w:r w:rsidRPr="003542F5">
        <w:rPr>
          <w:rFonts w:ascii="Times New Roman" w:eastAsia="Calibri" w:hAnsi="Times New Roman" w:cs="Times New Roman"/>
          <w:bCs/>
          <w:color w:val="000000"/>
          <w:szCs w:val="28"/>
          <w:lang w:val="fr-FR"/>
        </w:rPr>
        <w:t>động viên cầu lông, họ được đào tạo tại các trung tâm TDTT cấp tỉnh, thành phố. Đầu thế kỉ XXI, cầu lông Việt Nam đã tích cực hội nhập với cầu lông thế giới. Một số vận động viên cầu lông Việt Nam đã đạt được những thành tích cao trong bảng xếp hạng của thế giới.</w:t>
      </w:r>
    </w:p>
    <w:sectPr w:rsidR="003542F5" w:rsidRPr="0035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2F5"/>
    <w:rsid w:val="003542F5"/>
    <w:rsid w:val="0046160F"/>
    <w:rsid w:val="004A2FD4"/>
    <w:rsid w:val="00EE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3820">
      <w:bodyDiv w:val="1"/>
      <w:marLeft w:val="0"/>
      <w:marRight w:val="0"/>
      <w:marTop w:val="0"/>
      <w:marBottom w:val="0"/>
      <w:divBdr>
        <w:top w:val="none" w:sz="0" w:space="0" w:color="auto"/>
        <w:left w:val="none" w:sz="0" w:space="0" w:color="auto"/>
        <w:bottom w:val="none" w:sz="0" w:space="0" w:color="auto"/>
        <w:right w:val="none" w:sz="0" w:space="0" w:color="auto"/>
      </w:divBdr>
    </w:div>
    <w:div w:id="1966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2023-04-15T05:08:00Z</dcterms:created>
  <dcterms:modified xsi:type="dcterms:W3CDTF">2023-04-15T05:08:00Z</dcterms:modified>
</cp:coreProperties>
</file>