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0307" w14:textId="1D37862D" w:rsidR="001723AB" w:rsidRPr="005F2487" w:rsidRDefault="009A289A" w:rsidP="006B33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87">
        <w:rPr>
          <w:rFonts w:ascii="Times New Roman" w:eastAsia="Courier New" w:hAnsi="Times New Roman" w:cs="Times New Roman"/>
          <w:b/>
          <w:sz w:val="28"/>
          <w:szCs w:val="28"/>
        </w:rPr>
        <w:t>BÀ</w:t>
      </w:r>
      <w:r w:rsidRPr="005F2487">
        <w:rPr>
          <w:rFonts w:ascii="Times New Roman" w:hAnsi="Times New Roman" w:cs="Times New Roman"/>
          <w:b/>
          <w:sz w:val="28"/>
          <w:szCs w:val="28"/>
        </w:rPr>
        <w:t>I 15</w:t>
      </w:r>
      <w:r w:rsidR="00CF0306" w:rsidRPr="005F2487">
        <w:rPr>
          <w:rFonts w:ascii="Times New Roman" w:hAnsi="Times New Roman" w:cs="Times New Roman"/>
          <w:b/>
          <w:sz w:val="28"/>
          <w:szCs w:val="28"/>
        </w:rPr>
        <w:t>.</w:t>
      </w:r>
      <w:r w:rsidRPr="005F2487">
        <w:rPr>
          <w:rFonts w:ascii="Times New Roman" w:hAnsi="Times New Roman" w:cs="Times New Roman"/>
          <w:b/>
          <w:sz w:val="28"/>
          <w:szCs w:val="28"/>
        </w:rPr>
        <w:t xml:space="preserve"> TỔNG HỢP </w:t>
      </w:r>
      <w:r w:rsidRPr="005F2487">
        <w:rPr>
          <w:rFonts w:ascii="Times New Roman" w:eastAsia="Courier New" w:hAnsi="Times New Roman" w:cs="Times New Roman"/>
          <w:b/>
          <w:sz w:val="28"/>
          <w:szCs w:val="28"/>
        </w:rPr>
        <w:t>C</w:t>
      </w:r>
      <w:r w:rsidRPr="005F2487">
        <w:rPr>
          <w:rFonts w:ascii="Times New Roman" w:hAnsi="Times New Roman" w:cs="Times New Roman"/>
          <w:b/>
          <w:sz w:val="28"/>
          <w:szCs w:val="28"/>
        </w:rPr>
        <w:t>Á</w:t>
      </w:r>
      <w:r w:rsidR="006B337F" w:rsidRPr="005F2487">
        <w:rPr>
          <w:rFonts w:ascii="Times New Roman" w:hAnsi="Times New Roman" w:cs="Times New Roman"/>
          <w:b/>
          <w:sz w:val="28"/>
          <w:szCs w:val="28"/>
        </w:rPr>
        <w:t>C</w:t>
      </w:r>
      <w:r w:rsidRPr="005F24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2487">
        <w:rPr>
          <w:rFonts w:ascii="Times New Roman" w:hAnsi="Times New Roman" w:cs="Times New Roman"/>
          <w:b/>
          <w:sz w:val="28"/>
          <w:szCs w:val="28"/>
        </w:rPr>
        <w:t>CHẤ</w:t>
      </w:r>
      <w:r w:rsidR="00CF0306" w:rsidRPr="005F2487">
        <w:rPr>
          <w:rFonts w:ascii="Times New Roman" w:hAnsi="Times New Roman" w:cs="Times New Roman"/>
          <w:b/>
          <w:sz w:val="28"/>
          <w:szCs w:val="28"/>
        </w:rPr>
        <w:t>T VÀ</w:t>
      </w:r>
      <w:r w:rsidRPr="005F2487">
        <w:rPr>
          <w:rFonts w:ascii="Times New Roman" w:eastAsia="Times New Roman" w:hAnsi="Times New Roman" w:cs="Times New Roman"/>
          <w:b/>
          <w:sz w:val="28"/>
          <w:szCs w:val="28"/>
        </w:rPr>
        <w:t xml:space="preserve"> TÍ</w:t>
      </w:r>
      <w:r w:rsidRPr="005F2487">
        <w:rPr>
          <w:rFonts w:ascii="Times New Roman" w:hAnsi="Times New Roman" w:cs="Times New Roman"/>
          <w:b/>
          <w:sz w:val="28"/>
          <w:szCs w:val="28"/>
        </w:rPr>
        <w:t xml:space="preserve">CH </w:t>
      </w:r>
      <w:r w:rsidRPr="005F2487">
        <w:rPr>
          <w:rFonts w:ascii="Times New Roman" w:eastAsia="Times New Roman" w:hAnsi="Times New Roman" w:cs="Times New Roman"/>
          <w:b/>
          <w:sz w:val="28"/>
          <w:szCs w:val="28"/>
        </w:rPr>
        <w:t>LU</w:t>
      </w:r>
      <w:r w:rsidRPr="005F2487">
        <w:rPr>
          <w:rFonts w:ascii="Times New Roman" w:hAnsi="Times New Roman" w:cs="Times New Roman"/>
          <w:b/>
          <w:sz w:val="28"/>
          <w:szCs w:val="28"/>
        </w:rPr>
        <w:t xml:space="preserve">Ỹ </w:t>
      </w:r>
      <w:r w:rsidRPr="005F2487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5F2487">
        <w:rPr>
          <w:rFonts w:ascii="Times New Roman" w:hAnsi="Times New Roman" w:cs="Times New Roman"/>
          <w:b/>
          <w:sz w:val="28"/>
          <w:szCs w:val="28"/>
        </w:rPr>
        <w:t>ĂNG LƯỢ</w:t>
      </w:r>
      <w:r w:rsidRPr="005F2487">
        <w:rPr>
          <w:rFonts w:ascii="Times New Roman" w:eastAsia="Courier New" w:hAnsi="Times New Roman" w:cs="Times New Roman"/>
          <w:b/>
          <w:sz w:val="28"/>
          <w:szCs w:val="28"/>
        </w:rPr>
        <w:t xml:space="preserve">NG </w:t>
      </w:r>
    </w:p>
    <w:p w14:paraId="52BE1E85" w14:textId="5A57663F" w:rsidR="001723AB" w:rsidRPr="006B337F" w:rsidRDefault="001723AB" w:rsidP="006B33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7F">
        <w:rPr>
          <w:rFonts w:ascii="Times New Roman" w:hAnsi="Times New Roman" w:cs="Times New Roman"/>
          <w:b/>
          <w:sz w:val="26"/>
          <w:szCs w:val="26"/>
        </w:rPr>
        <w:t xml:space="preserve">I. KHÁI NIỆM TỔNG HỢP </w:t>
      </w:r>
      <w:bookmarkStart w:id="0" w:name="_GoBack"/>
      <w:bookmarkEnd w:id="0"/>
      <w:r w:rsidRPr="006B337F">
        <w:rPr>
          <w:rFonts w:ascii="Times New Roman" w:hAnsi="Times New Roman" w:cs="Times New Roman"/>
          <w:b/>
          <w:sz w:val="26"/>
          <w:szCs w:val="26"/>
        </w:rPr>
        <w:t>CÁC CHẤT TRONG TẾ BÀO</w:t>
      </w:r>
    </w:p>
    <w:p w14:paraId="32965A42" w14:textId="02A773D3" w:rsidR="00376C9C" w:rsidRPr="006B337F" w:rsidRDefault="00376C9C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6B337F">
        <w:rPr>
          <w:iCs/>
          <w:sz w:val="26"/>
          <w:szCs w:val="26"/>
        </w:rPr>
        <w:t>Tổng hợp các chất trong tế bào là quá trình sử dụng nguyên liệu là các chất đơn giản, dưới sự</w:t>
      </w:r>
      <w:r w:rsidR="00EB6FD7" w:rsidRPr="006B337F">
        <w:rPr>
          <w:iCs/>
          <w:sz w:val="26"/>
          <w:szCs w:val="26"/>
        </w:rPr>
        <w:t xml:space="preserve"> </w:t>
      </w:r>
      <w:r w:rsidRPr="006B337F">
        <w:rPr>
          <w:iCs/>
          <w:sz w:val="26"/>
          <w:szCs w:val="26"/>
        </w:rPr>
        <w:t>xúc tác của enzyme để hình thành các hợp chất phức tạp hơn, đồng thời tích luỹ năng lượng.</w:t>
      </w:r>
    </w:p>
    <w:p w14:paraId="7CDEAAFA" w14:textId="1540E0DF" w:rsidR="00EB6FD7" w:rsidRPr="006B337F" w:rsidRDefault="00EB6FD7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6B337F">
        <w:rPr>
          <w:sz w:val="26"/>
          <w:szCs w:val="26"/>
        </w:rPr>
        <w:t>Năng lượng có trong liên kết hoá học của các chất phản ứng được tích luỹ trong liên kết hoá học của sản phẩm.</w:t>
      </w:r>
    </w:p>
    <w:p w14:paraId="519A98B0" w14:textId="443C27AF" w:rsidR="00EB6FD7" w:rsidRPr="006B337F" w:rsidRDefault="00EB6FD7" w:rsidP="006B337F">
      <w:pPr>
        <w:pStyle w:val="NormalWeb"/>
        <w:spacing w:before="0" w:beforeAutospacing="0" w:after="0" w:afterAutospacing="0" w:line="480" w:lineRule="auto"/>
        <w:jc w:val="both"/>
        <w:rPr>
          <w:b/>
          <w:sz w:val="26"/>
          <w:szCs w:val="26"/>
        </w:rPr>
      </w:pPr>
      <w:r w:rsidRPr="006B337F">
        <w:rPr>
          <w:b/>
          <w:sz w:val="26"/>
          <w:szCs w:val="26"/>
        </w:rPr>
        <w:t xml:space="preserve">II. QUANG HỢP </w:t>
      </w:r>
    </w:p>
    <w:p w14:paraId="0F19207F" w14:textId="77777777" w:rsidR="00EB6FD7" w:rsidRPr="006B337F" w:rsidRDefault="00EB6FD7" w:rsidP="006B337F">
      <w:pPr>
        <w:pStyle w:val="NormalWeb"/>
        <w:spacing w:before="0" w:beforeAutospacing="0" w:after="0" w:afterAutospacing="0" w:line="480" w:lineRule="auto"/>
        <w:jc w:val="both"/>
        <w:rPr>
          <w:b/>
          <w:iCs/>
          <w:sz w:val="26"/>
          <w:szCs w:val="26"/>
        </w:rPr>
      </w:pPr>
      <w:r w:rsidRPr="006B337F">
        <w:rPr>
          <w:b/>
          <w:iCs/>
          <w:sz w:val="26"/>
          <w:szCs w:val="26"/>
        </w:rPr>
        <w:t>1. Khái niệm quang hợp</w:t>
      </w:r>
    </w:p>
    <w:p w14:paraId="35A2870D" w14:textId="7BDA12F4" w:rsidR="00EB6FD7" w:rsidRPr="006B337F" w:rsidRDefault="00EB6FD7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 xml:space="preserve">Quang hợp là quá trình tổng hợp các chất hữu cơ từ các chất vô cơ nhờ năng lượng ánh sáng được hấp thụ bởi hệ sắc tố quang hợp. </w:t>
      </w:r>
    </w:p>
    <w:p w14:paraId="581D2B81" w14:textId="02C5E595" w:rsidR="00EB6FD7" w:rsidRPr="006B337F" w:rsidRDefault="00EB6FD7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Phương trình tổng quát của quang hợp ở thực vật: ánh sáng</w:t>
      </w:r>
    </w:p>
    <w:p w14:paraId="73E68E6E" w14:textId="271CE57E" w:rsidR="00EB6FD7" w:rsidRPr="006B337F" w:rsidRDefault="00EB6FD7" w:rsidP="006B337F">
      <w:pPr>
        <w:pStyle w:val="NormalWeb"/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noProof/>
          <w:sz w:val="26"/>
          <w:szCs w:val="26"/>
        </w:rPr>
        <w:drawing>
          <wp:inline distT="0" distB="0" distL="0" distR="0" wp14:anchorId="1A9CDEFA" wp14:editId="3337807A">
            <wp:extent cx="5111262" cy="4710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1904" cy="49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2CF4" w14:textId="71E5C62F" w:rsidR="00EB6FD7" w:rsidRPr="006B337F" w:rsidRDefault="008145E0" w:rsidP="006B337F">
      <w:pPr>
        <w:pStyle w:val="NormalWeb"/>
        <w:spacing w:before="0" w:beforeAutospacing="0" w:after="0" w:afterAutospacing="0" w:line="480" w:lineRule="auto"/>
        <w:jc w:val="both"/>
        <w:rPr>
          <w:b/>
          <w:sz w:val="26"/>
          <w:szCs w:val="26"/>
        </w:rPr>
      </w:pPr>
      <w:r w:rsidRPr="006B337F">
        <w:rPr>
          <w:b/>
          <w:sz w:val="26"/>
          <w:szCs w:val="26"/>
        </w:rPr>
        <w:t xml:space="preserve">2. Cơ chế quang hợp </w:t>
      </w:r>
    </w:p>
    <w:p w14:paraId="07106E17" w14:textId="4C25A64F" w:rsidR="008145E0" w:rsidRPr="006B337F" w:rsidRDefault="008145E0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Quá trình quang hợp gồm pha sáng và pha tối.</w:t>
      </w:r>
    </w:p>
    <w:p w14:paraId="02081908" w14:textId="0F592326" w:rsidR="008145E0" w:rsidRPr="006B337F" w:rsidRDefault="008145E0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 xml:space="preserve">Pha sáng diễn ra ở thylakoid, biến đổi năng lượng ánh sáng thành năng lượng trong ATP và NADPH. </w:t>
      </w:r>
    </w:p>
    <w:p w14:paraId="3FB3E14A" w14:textId="25BCFAA4" w:rsidR="008145E0" w:rsidRPr="006B337F" w:rsidRDefault="008145E0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Pha tối diễn ra ở chất nền lục lạp, sử dụng năng lượng từ pha sáng để đồng hoá CO2 thành các hợp chất hữu cơ.</w:t>
      </w:r>
    </w:p>
    <w:p w14:paraId="7AB3DA93" w14:textId="77777777" w:rsidR="008145E0" w:rsidRPr="006B337F" w:rsidRDefault="008145E0" w:rsidP="006B337F">
      <w:pPr>
        <w:pStyle w:val="NormalWeb"/>
        <w:spacing w:before="0" w:beforeAutospacing="0" w:after="0" w:afterAutospacing="0" w:line="480" w:lineRule="auto"/>
        <w:jc w:val="both"/>
        <w:rPr>
          <w:b/>
          <w:iCs/>
          <w:sz w:val="26"/>
          <w:szCs w:val="26"/>
        </w:rPr>
      </w:pPr>
      <w:r w:rsidRPr="006B337F">
        <w:rPr>
          <w:b/>
          <w:iCs/>
          <w:sz w:val="26"/>
          <w:szCs w:val="26"/>
        </w:rPr>
        <w:t>3. Vai trò của quang hợp</w:t>
      </w:r>
    </w:p>
    <w:p w14:paraId="4F30B33A" w14:textId="703AB39A" w:rsidR="008145E0" w:rsidRPr="006B337F" w:rsidRDefault="008145E0" w:rsidP="006B337F">
      <w:pPr>
        <w:pStyle w:val="NormalWeb"/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Quang hợp đóng vai trò rất quan trọng trong việc duy trì sự sống của sinh giới.</w:t>
      </w:r>
    </w:p>
    <w:p w14:paraId="17091B13" w14:textId="3AF4C792" w:rsidR="008145E0" w:rsidRPr="006B337F" w:rsidRDefault="00F670D9" w:rsidP="006B337F">
      <w:pPr>
        <w:pStyle w:val="NormalWeb"/>
        <w:spacing w:before="0" w:beforeAutospacing="0" w:after="0" w:afterAutospacing="0" w:line="480" w:lineRule="auto"/>
        <w:jc w:val="both"/>
        <w:rPr>
          <w:b/>
          <w:iCs/>
          <w:sz w:val="26"/>
          <w:szCs w:val="26"/>
        </w:rPr>
      </w:pPr>
      <w:r w:rsidRPr="006B337F">
        <w:rPr>
          <w:b/>
          <w:iCs/>
          <w:sz w:val="26"/>
          <w:szCs w:val="26"/>
        </w:rPr>
        <w:t>III. HÓA TỔNG HỢP VÀ QUANG TỔNG HỢP Ở VI KHUẨN</w:t>
      </w:r>
    </w:p>
    <w:p w14:paraId="5B98FC10" w14:textId="6AB8D83C" w:rsidR="00F670D9" w:rsidRPr="006B337F" w:rsidRDefault="00F670D9" w:rsidP="006B337F">
      <w:pPr>
        <w:pStyle w:val="NormalWeb"/>
        <w:spacing w:before="0" w:beforeAutospacing="0" w:after="0" w:afterAutospacing="0" w:line="480" w:lineRule="auto"/>
        <w:jc w:val="both"/>
        <w:rPr>
          <w:b/>
          <w:iCs/>
          <w:sz w:val="26"/>
          <w:szCs w:val="26"/>
        </w:rPr>
      </w:pPr>
      <w:r w:rsidRPr="006B337F">
        <w:rPr>
          <w:b/>
          <w:iCs/>
          <w:sz w:val="26"/>
          <w:szCs w:val="26"/>
        </w:rPr>
        <w:t xml:space="preserve">1. Vai trò của quá trình hóa tổng hợp ở vi khuẩn </w:t>
      </w:r>
    </w:p>
    <w:p w14:paraId="63301D5A" w14:textId="0297AC1F" w:rsidR="001B7207" w:rsidRPr="006B337F" w:rsidRDefault="001B7207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lastRenderedPageBreak/>
        <w:t>Các loài vi khuẩn hoá tự dưỡng có khả năng đồng hoá</w:t>
      </w:r>
      <w:r w:rsidR="00F670D9" w:rsidRPr="006B337F">
        <w:rPr>
          <w:iCs/>
          <w:sz w:val="26"/>
          <w:szCs w:val="26"/>
        </w:rPr>
        <w:t xml:space="preserve"> </w:t>
      </w:r>
      <w:r w:rsidRPr="006B337F">
        <w:rPr>
          <w:iCs/>
          <w:sz w:val="26"/>
          <w:szCs w:val="26"/>
        </w:rPr>
        <w:t>CO</w:t>
      </w:r>
      <w:r w:rsidR="00F670D9" w:rsidRPr="006B337F">
        <w:rPr>
          <w:iCs/>
          <w:sz w:val="26"/>
          <w:szCs w:val="26"/>
        </w:rPr>
        <w:t>2</w:t>
      </w:r>
      <w:r w:rsidRPr="006B337F">
        <w:rPr>
          <w:iCs/>
          <w:sz w:val="26"/>
          <w:szCs w:val="26"/>
        </w:rPr>
        <w:t>, để hình thành các hợp chất hữu cơ khác nhau nhờ năng lượng của các phản ứng oxi hoá. Quá trình này được gọi là hoá tổng hợp.</w:t>
      </w:r>
    </w:p>
    <w:p w14:paraId="4DF13E6D" w14:textId="5B899D78" w:rsidR="00F670D9" w:rsidRPr="006B337F" w:rsidRDefault="00F670D9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 xml:space="preserve">Quá trình hoá tổng hợp ở vi khuẩn có nhiều vai trò quan trọng như: đảm bảo sự tuần hoàn của chu trình vật chất trong tự nhiên, góp phần làm sạch môi trường nước, tạo ra các mỏ quặng. </w:t>
      </w:r>
    </w:p>
    <w:p w14:paraId="1B9D861F" w14:textId="22543466" w:rsidR="00F670D9" w:rsidRPr="006B337F" w:rsidRDefault="00F670D9" w:rsidP="006B337F">
      <w:pPr>
        <w:pStyle w:val="NormalWeb"/>
        <w:spacing w:before="0" w:beforeAutospacing="0" w:after="0" w:afterAutospacing="0" w:line="480" w:lineRule="auto"/>
        <w:jc w:val="both"/>
        <w:rPr>
          <w:b/>
          <w:iCs/>
          <w:color w:val="000000" w:themeColor="text1"/>
          <w:sz w:val="26"/>
          <w:szCs w:val="26"/>
        </w:rPr>
      </w:pPr>
      <w:r w:rsidRPr="006B337F">
        <w:rPr>
          <w:b/>
          <w:iCs/>
          <w:color w:val="000000" w:themeColor="text1"/>
          <w:sz w:val="26"/>
          <w:szCs w:val="26"/>
        </w:rPr>
        <w:t>2. Vai trò của quá trình quang khử ở vi khuẩn</w:t>
      </w:r>
    </w:p>
    <w:p w14:paraId="7AEF2262" w14:textId="2722D49F" w:rsidR="00F670D9" w:rsidRPr="006B337F" w:rsidRDefault="00F670D9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Quá trình quang khử ở vi khuẩn là quá trình sử dụng năng lượng ánh sáng để khử CO2 thành chất hữu cơ.</w:t>
      </w:r>
    </w:p>
    <w:p w14:paraId="17ECBC5E" w14:textId="05ADD65F" w:rsidR="00F670D9" w:rsidRPr="006B337F" w:rsidRDefault="00F670D9" w:rsidP="006B337F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rPr>
          <w:iCs/>
          <w:sz w:val="26"/>
          <w:szCs w:val="26"/>
        </w:rPr>
      </w:pPr>
      <w:r w:rsidRPr="006B337F">
        <w:rPr>
          <w:iCs/>
          <w:sz w:val="26"/>
          <w:szCs w:val="26"/>
        </w:rPr>
        <w:t>Quang khử ở vi khuẩn tạo nên lượng sinh khối lớn, góp phần điều hoà khí quyển và làm giảm ô nhiễm môi trường.</w:t>
      </w:r>
    </w:p>
    <w:p w14:paraId="218C05F6" w14:textId="1084093B" w:rsidR="001B7207" w:rsidRPr="006B337F" w:rsidRDefault="001B7207" w:rsidP="006B337F">
      <w:pPr>
        <w:pStyle w:val="NormalWeb"/>
        <w:spacing w:before="0" w:beforeAutospacing="0" w:after="0" w:afterAutospacing="0" w:line="480" w:lineRule="auto"/>
        <w:rPr>
          <w:iCs/>
          <w:sz w:val="26"/>
          <w:szCs w:val="26"/>
        </w:rPr>
      </w:pPr>
    </w:p>
    <w:p w14:paraId="16F0EBCB" w14:textId="77777777" w:rsidR="008145E0" w:rsidRPr="006B337F" w:rsidRDefault="008145E0" w:rsidP="006B337F">
      <w:pPr>
        <w:pStyle w:val="NormalWeb"/>
        <w:spacing w:before="0" w:beforeAutospacing="0" w:after="0" w:afterAutospacing="0" w:line="480" w:lineRule="auto"/>
        <w:rPr>
          <w:b/>
          <w:sz w:val="26"/>
          <w:szCs w:val="26"/>
        </w:rPr>
      </w:pPr>
    </w:p>
    <w:p w14:paraId="3B03BDE7" w14:textId="77777777" w:rsidR="00C50288" w:rsidRPr="006B337F" w:rsidRDefault="00C50288" w:rsidP="006B33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50"/>
        <w:rPr>
          <w:rFonts w:ascii="Times New Roman" w:hAnsi="Times New Roman" w:cs="Times New Roman"/>
          <w:b/>
          <w:sz w:val="26"/>
          <w:szCs w:val="26"/>
        </w:rPr>
      </w:pPr>
    </w:p>
    <w:p w14:paraId="21962F25" w14:textId="77777777" w:rsidR="00C50288" w:rsidRPr="006B337F" w:rsidRDefault="00C50288" w:rsidP="006B33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50"/>
        <w:rPr>
          <w:rFonts w:ascii="Times New Roman" w:hAnsi="Times New Roman" w:cs="Times New Roman"/>
          <w:b/>
          <w:sz w:val="26"/>
          <w:szCs w:val="26"/>
        </w:rPr>
      </w:pPr>
    </w:p>
    <w:p w14:paraId="62EB4F82" w14:textId="77777777" w:rsidR="001723AB" w:rsidRPr="006B337F" w:rsidRDefault="001723AB" w:rsidP="006B337F">
      <w:pPr>
        <w:pStyle w:val="NormalWeb"/>
        <w:spacing w:before="0" w:beforeAutospacing="0" w:after="0" w:afterAutospacing="0" w:line="480" w:lineRule="auto"/>
        <w:rPr>
          <w:b/>
          <w:sz w:val="26"/>
          <w:szCs w:val="26"/>
        </w:rPr>
      </w:pPr>
    </w:p>
    <w:p w14:paraId="2001EEA2" w14:textId="77777777" w:rsidR="00AB0E61" w:rsidRPr="006B337F" w:rsidRDefault="00AB0E61" w:rsidP="006B33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60"/>
        <w:rPr>
          <w:rFonts w:ascii="Times New Roman" w:hAnsi="Times New Roman" w:cs="Times New Roman"/>
          <w:sz w:val="26"/>
          <w:szCs w:val="26"/>
        </w:rPr>
      </w:pPr>
    </w:p>
    <w:p w14:paraId="3974F519" w14:textId="77777777" w:rsidR="00AB0E61" w:rsidRPr="006B337F" w:rsidRDefault="00AB0E61" w:rsidP="006B337F">
      <w:pPr>
        <w:tabs>
          <w:tab w:val="left" w:pos="3073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AB0E61" w:rsidRPr="006B337F" w:rsidSect="00CF030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5AA7" w14:textId="77777777" w:rsidR="007C70D3" w:rsidRDefault="007C70D3" w:rsidP="00D30417">
      <w:pPr>
        <w:spacing w:line="240" w:lineRule="auto"/>
      </w:pPr>
      <w:r>
        <w:separator/>
      </w:r>
    </w:p>
  </w:endnote>
  <w:endnote w:type="continuationSeparator" w:id="0">
    <w:p w14:paraId="4B131BB3" w14:textId="77777777" w:rsidR="007C70D3" w:rsidRDefault="007C70D3" w:rsidP="00D3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BE2E" w14:textId="77777777" w:rsidR="007C70D3" w:rsidRDefault="007C70D3" w:rsidP="00D30417">
      <w:pPr>
        <w:spacing w:line="240" w:lineRule="auto"/>
      </w:pPr>
      <w:r>
        <w:separator/>
      </w:r>
    </w:p>
  </w:footnote>
  <w:footnote w:type="continuationSeparator" w:id="0">
    <w:p w14:paraId="086363F1" w14:textId="77777777" w:rsidR="007C70D3" w:rsidRDefault="007C70D3" w:rsidP="00D304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34C"/>
    <w:multiLevelType w:val="hybridMultilevel"/>
    <w:tmpl w:val="D83E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E6"/>
    <w:multiLevelType w:val="hybridMultilevel"/>
    <w:tmpl w:val="3FDAE6C4"/>
    <w:lvl w:ilvl="0" w:tplc="6E2CE9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757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5D82"/>
    <w:multiLevelType w:val="hybridMultilevel"/>
    <w:tmpl w:val="887E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CCF"/>
    <w:multiLevelType w:val="hybridMultilevel"/>
    <w:tmpl w:val="40D0C8CE"/>
    <w:lvl w:ilvl="0" w:tplc="EB68B4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4682"/>
    <w:multiLevelType w:val="hybridMultilevel"/>
    <w:tmpl w:val="338A976E"/>
    <w:lvl w:ilvl="0" w:tplc="E3AA6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C48F5"/>
    <w:multiLevelType w:val="hybridMultilevel"/>
    <w:tmpl w:val="5132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1335"/>
    <w:multiLevelType w:val="hybridMultilevel"/>
    <w:tmpl w:val="CD827AC4"/>
    <w:lvl w:ilvl="0" w:tplc="29B42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F1185"/>
    <w:multiLevelType w:val="hybridMultilevel"/>
    <w:tmpl w:val="F7D06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E182F"/>
    <w:multiLevelType w:val="hybridMultilevel"/>
    <w:tmpl w:val="0BC4B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9A"/>
    <w:rsid w:val="00012A9D"/>
    <w:rsid w:val="00051702"/>
    <w:rsid w:val="000557EB"/>
    <w:rsid w:val="000D3AC5"/>
    <w:rsid w:val="000D51B2"/>
    <w:rsid w:val="001723AB"/>
    <w:rsid w:val="001B7207"/>
    <w:rsid w:val="00261FDE"/>
    <w:rsid w:val="00376C9C"/>
    <w:rsid w:val="003E4395"/>
    <w:rsid w:val="005017F3"/>
    <w:rsid w:val="005F2487"/>
    <w:rsid w:val="005F636A"/>
    <w:rsid w:val="00643939"/>
    <w:rsid w:val="006630B4"/>
    <w:rsid w:val="00673DE0"/>
    <w:rsid w:val="006B337F"/>
    <w:rsid w:val="00755663"/>
    <w:rsid w:val="007C70D3"/>
    <w:rsid w:val="008145E0"/>
    <w:rsid w:val="009A289A"/>
    <w:rsid w:val="009A7E42"/>
    <w:rsid w:val="00A8053A"/>
    <w:rsid w:val="00AB0E61"/>
    <w:rsid w:val="00B13588"/>
    <w:rsid w:val="00C50288"/>
    <w:rsid w:val="00CF0306"/>
    <w:rsid w:val="00D30417"/>
    <w:rsid w:val="00D411B7"/>
    <w:rsid w:val="00D7564F"/>
    <w:rsid w:val="00EB2EE9"/>
    <w:rsid w:val="00EB6FD7"/>
    <w:rsid w:val="00EF0C17"/>
    <w:rsid w:val="00F670D9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3D4FE"/>
  <w15:chartTrackingRefBased/>
  <w15:docId w15:val="{6763EA8F-F6A7-47FC-A167-A381117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89A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4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4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1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37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Nguyen Minh</dc:creator>
  <cp:keywords/>
  <dc:description/>
  <cp:lastModifiedBy>THỊ GÁI NGUYỄN</cp:lastModifiedBy>
  <cp:revision>9</cp:revision>
  <dcterms:created xsi:type="dcterms:W3CDTF">2022-08-07T14:29:00Z</dcterms:created>
  <dcterms:modified xsi:type="dcterms:W3CDTF">2022-11-14T00:40:00Z</dcterms:modified>
</cp:coreProperties>
</file>