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82" w:rsidRPr="00F77B82" w:rsidRDefault="00C5309A" w:rsidP="00F77B82">
      <w:pPr>
        <w:spacing w:before="120"/>
        <w:ind w:firstLine="567"/>
        <w:jc w:val="center"/>
        <w:rPr>
          <w:b/>
          <w:sz w:val="28"/>
          <w:szCs w:val="24"/>
          <w:lang w:val="nl-NL"/>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-288925</wp:posOffset>
                </wp:positionH>
                <wp:positionV relativeFrom="paragraph">
                  <wp:posOffset>-243840</wp:posOffset>
                </wp:positionV>
                <wp:extent cx="6191250" cy="769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769620"/>
                        </a:xfrm>
                        <a:prstGeom prst="rect">
                          <a:avLst/>
                        </a:prstGeom>
                        <a:noFill/>
                        <a:ln>
                          <a:noFill/>
                        </a:ln>
                        <a:effectLst/>
                      </wps:spPr>
                      <wps:txbx>
                        <w:txbxContent>
                          <w:p w:rsidR="00F77B82" w:rsidRPr="00BE1EB4" w:rsidRDefault="00F77B82" w:rsidP="00F77B82">
                            <w:pPr>
                              <w:spacing w:before="120"/>
                              <w:ind w:firstLine="567"/>
                              <w:jc w:val="center"/>
                              <w:rPr>
                                <w:b/>
                                <w:noProof/>
                                <w:color w:val="000000" w:themeColor="text1"/>
                                <w:spacing w:val="10"/>
                                <w:sz w:val="36"/>
                                <w:szCs w:val="36"/>
                                <w:lang w:val="en-US"/>
                              </w:rPr>
                            </w:pPr>
                            <w:r w:rsidRPr="00BE1EB4">
                              <w:rPr>
                                <w:b/>
                                <w:noProof/>
                                <w:color w:val="000000" w:themeColor="text1"/>
                                <w:spacing w:val="10"/>
                                <w:sz w:val="36"/>
                                <w:szCs w:val="36"/>
                                <w:lang w:val="en-US"/>
                              </w:rPr>
                              <w:t>CÁC NỘI DUNG CÔNG KHAI CỦA NHÀ TRƯỜNG</w:t>
                            </w:r>
                          </w:p>
                          <w:p w:rsidR="00F77B82" w:rsidRPr="00BE1EB4" w:rsidRDefault="00F77B82" w:rsidP="00F77B82">
                            <w:pPr>
                              <w:spacing w:before="120"/>
                              <w:ind w:firstLine="567"/>
                              <w:jc w:val="center"/>
                              <w:rPr>
                                <w:b/>
                                <w:noProof/>
                                <w:color w:val="000000" w:themeColor="text1"/>
                                <w:spacing w:val="10"/>
                                <w:sz w:val="36"/>
                                <w:szCs w:val="36"/>
                                <w:lang w:val="en-US"/>
                              </w:rPr>
                            </w:pPr>
                            <w:r w:rsidRPr="00BE1EB4">
                              <w:rPr>
                                <w:b/>
                                <w:noProof/>
                                <w:color w:val="000000" w:themeColor="text1"/>
                                <w:spacing w:val="10"/>
                                <w:sz w:val="36"/>
                                <w:szCs w:val="36"/>
                                <w:lang w:val="en-US"/>
                              </w:rPr>
                              <w:t>(Theo thông tư 09/2009/TT-BGDĐT)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75pt;margin-top:-19.2pt;width:487.5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" filled="f" stroked="f">
                <v:path arrowok="t"/>
                <v:textbox style="mso-fit-shape-to-text:t">
                  <w:txbxContent>
                    <w:p w:rsidR="00F77B82" w:rsidRPr="00BE1EB4" w:rsidRDefault="00F77B82" w:rsidP="00F77B82">
                      <w:pPr>
                        <w:spacing w:before="120"/>
                        <w:ind w:firstLine="567"/>
                        <w:jc w:val="center"/>
                        <w:rPr>
                          <w:b/>
                          <w:noProof/>
                          <w:color w:val="000000" w:themeColor="text1"/>
                          <w:spacing w:val="10"/>
                          <w:sz w:val="36"/>
                          <w:szCs w:val="36"/>
                          <w:lang w:val="en-US"/>
                        </w:rPr>
                      </w:pPr>
                      <w:r w:rsidRPr="00BE1EB4">
                        <w:rPr>
                          <w:b/>
                          <w:noProof/>
                          <w:color w:val="000000" w:themeColor="text1"/>
                          <w:spacing w:val="10"/>
                          <w:sz w:val="36"/>
                          <w:szCs w:val="36"/>
                          <w:lang w:val="en-US"/>
                        </w:rPr>
                        <w:t>CÁC NỘI DUNG CÔNG KHAI CỦA NHÀ TRƯỜNG</w:t>
                      </w:r>
                    </w:p>
                    <w:p w:rsidR="00F77B82" w:rsidRPr="00BE1EB4" w:rsidRDefault="00F77B82" w:rsidP="00F77B82">
                      <w:pPr>
                        <w:spacing w:before="120"/>
                        <w:ind w:firstLine="567"/>
                        <w:jc w:val="center"/>
                        <w:rPr>
                          <w:b/>
                          <w:noProof/>
                          <w:color w:val="000000" w:themeColor="text1"/>
                          <w:spacing w:val="10"/>
                          <w:sz w:val="36"/>
                          <w:szCs w:val="36"/>
                          <w:lang w:val="en-US"/>
                        </w:rPr>
                      </w:pPr>
                      <w:r w:rsidRPr="00BE1EB4">
                        <w:rPr>
                          <w:b/>
                          <w:noProof/>
                          <w:color w:val="000000" w:themeColor="text1"/>
                          <w:spacing w:val="10"/>
                          <w:sz w:val="36"/>
                          <w:szCs w:val="36"/>
                          <w:lang w:val="en-US"/>
                        </w:rPr>
                        <w:t>(Theo thông tư 09/2009/TT-BGDĐT)</w:t>
                      </w:r>
                    </w:p>
                  </w:txbxContent>
                </v:textbox>
              </v:shape>
            </w:pict>
          </mc:Fallback>
        </mc:AlternateContent>
      </w:r>
    </w:p>
    <w:p w:rsidR="00A0336F" w:rsidRDefault="00A0336F" w:rsidP="00BE1EB4">
      <w:pPr>
        <w:spacing w:before="120"/>
        <w:jc w:val="center"/>
        <w:rPr>
          <w:b/>
          <w:sz w:val="26"/>
          <w:szCs w:val="26"/>
          <w:lang w:val="nl-NL"/>
        </w:rPr>
      </w:pPr>
    </w:p>
    <w:p w:rsidR="00F77B82" w:rsidRPr="00A0336F" w:rsidRDefault="00F77B82" w:rsidP="00BE1EB4">
      <w:pPr>
        <w:spacing w:before="120"/>
        <w:jc w:val="center"/>
        <w:rPr>
          <w:b/>
          <w:sz w:val="26"/>
          <w:szCs w:val="26"/>
          <w:lang w:val="nl-NL"/>
        </w:rPr>
      </w:pPr>
      <w:r w:rsidRPr="00A0336F">
        <w:rPr>
          <w:b/>
          <w:sz w:val="26"/>
          <w:szCs w:val="26"/>
          <w:lang w:val="nl-NL"/>
        </w:rPr>
        <w:t>Biểu mẫu 05</w:t>
      </w:r>
    </w:p>
    <w:p w:rsidR="00F77B82" w:rsidRPr="00A0336F" w:rsidRDefault="00F77B82" w:rsidP="00BE1EB4">
      <w:pPr>
        <w:jc w:val="center"/>
        <w:rPr>
          <w:i/>
          <w:sz w:val="24"/>
          <w:szCs w:val="24"/>
          <w:lang w:val="nl-NL"/>
        </w:rPr>
      </w:pPr>
      <w:r w:rsidRPr="00A0336F">
        <w:rPr>
          <w:i/>
          <w:sz w:val="24"/>
          <w:szCs w:val="24"/>
          <w:lang w:val="nl-NL"/>
        </w:rPr>
        <w:t xml:space="preserve">(Kèm theo Thông tư số 09/2009/TT-BGDĐT ngày 07 tháng 5 năm 2009 củaBộ Giáo dục </w:t>
      </w:r>
      <w:r w:rsidR="00BE1EB4" w:rsidRPr="00A0336F">
        <w:rPr>
          <w:i/>
          <w:sz w:val="24"/>
          <w:szCs w:val="24"/>
          <w:lang w:val="nl-NL"/>
        </w:rPr>
        <w:t xml:space="preserve">&amp; Đào </w:t>
      </w:r>
      <w:r w:rsidRPr="00A0336F">
        <w:rPr>
          <w:i/>
          <w:sz w:val="24"/>
          <w:szCs w:val="24"/>
          <w:lang w:val="nl-NL"/>
        </w:rPr>
        <w:t>tạo)</w:t>
      </w:r>
    </w:p>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BE1EB4" w:rsidTr="00D0546B">
        <w:tc>
          <w:tcPr>
            <w:tcW w:w="4820" w:type="dxa"/>
          </w:tcPr>
          <w:p w:rsidR="00D0546B" w:rsidRDefault="00D0546B" w:rsidP="00D0546B">
            <w:pPr>
              <w:jc w:val="center"/>
              <w:rPr>
                <w:rFonts w:cs=".VnTime"/>
                <w:bCs/>
                <w:sz w:val="26"/>
                <w:szCs w:val="26"/>
                <w:lang w:val="nl-NL"/>
              </w:rPr>
            </w:pPr>
          </w:p>
          <w:p w:rsidR="006B1D8D" w:rsidRPr="00D0546B" w:rsidRDefault="00BE1EB4" w:rsidP="00D0546B">
            <w:pPr>
              <w:jc w:val="center"/>
              <w:rPr>
                <w:rFonts w:cs=".VnTime"/>
                <w:bCs/>
                <w:sz w:val="26"/>
                <w:szCs w:val="26"/>
                <w:lang w:val="nl-NL"/>
              </w:rPr>
            </w:pPr>
            <w:r w:rsidRPr="00D0546B">
              <w:rPr>
                <w:rFonts w:cs=".VnTime"/>
                <w:bCs/>
                <w:sz w:val="26"/>
                <w:szCs w:val="26"/>
                <w:lang w:val="nl-NL"/>
              </w:rPr>
              <w:t>SỞ GIÁO DỤC VÀ ĐÀO TẠO</w:t>
            </w:r>
          </w:p>
          <w:p w:rsidR="00BE1EB4" w:rsidRPr="00D0546B" w:rsidRDefault="00BE1EB4" w:rsidP="00D0546B">
            <w:pPr>
              <w:jc w:val="center"/>
              <w:rPr>
                <w:rFonts w:cs=".VnTime"/>
                <w:bCs/>
                <w:sz w:val="26"/>
                <w:szCs w:val="26"/>
                <w:lang w:val="nl-NL"/>
              </w:rPr>
            </w:pPr>
            <w:r w:rsidRPr="00D0546B">
              <w:rPr>
                <w:rFonts w:cs=".VnTime"/>
                <w:bCs/>
                <w:sz w:val="26"/>
                <w:szCs w:val="26"/>
                <w:lang w:val="nl-NL"/>
              </w:rPr>
              <w:t>THÀNH PHỐ HỒ CHÍ MINH</w:t>
            </w:r>
          </w:p>
          <w:p w:rsidR="00BE1EB4" w:rsidRPr="00D0546B" w:rsidRDefault="006B1D8D" w:rsidP="00D0546B">
            <w:pPr>
              <w:jc w:val="center"/>
              <w:rPr>
                <w:rFonts w:cs=".VnTime"/>
                <w:b/>
                <w:bCs/>
                <w:sz w:val="26"/>
                <w:szCs w:val="26"/>
              </w:rPr>
            </w:pPr>
            <w:r w:rsidRPr="00D0546B">
              <w:rPr>
                <w:rFonts w:cs=".VnTime"/>
                <w:b/>
                <w:bCs/>
                <w:sz w:val="26"/>
                <w:szCs w:val="26"/>
                <w:lang w:val="nl-NL"/>
              </w:rPr>
              <w:t>TRƯ</w:t>
            </w:r>
            <w:r w:rsidRPr="00D0546B">
              <w:rPr>
                <w:rFonts w:cs=".VnTime"/>
                <w:b/>
                <w:bCs/>
                <w:sz w:val="26"/>
                <w:szCs w:val="26"/>
                <w:u w:val="single"/>
                <w:lang w:val="nl-NL"/>
              </w:rPr>
              <w:t xml:space="preserve">ỜNG THPT </w:t>
            </w:r>
            <w:r w:rsidR="00D0546B" w:rsidRPr="00D0546B">
              <w:rPr>
                <w:rFonts w:cs=".VnTime"/>
                <w:b/>
                <w:bCs/>
                <w:sz w:val="26"/>
                <w:szCs w:val="26"/>
                <w:u w:val="single"/>
                <w:lang w:val="nl-NL"/>
              </w:rPr>
              <w:t>TRẦN QUANG K</w:t>
            </w:r>
            <w:r w:rsidR="00D0546B" w:rsidRPr="00D0546B">
              <w:rPr>
                <w:rFonts w:cs=".VnTime"/>
                <w:b/>
                <w:bCs/>
                <w:sz w:val="26"/>
                <w:szCs w:val="26"/>
                <w:lang w:val="nl-NL"/>
              </w:rPr>
              <w:t>HẢI</w:t>
            </w:r>
          </w:p>
        </w:tc>
        <w:tc>
          <w:tcPr>
            <w:tcW w:w="5670" w:type="dxa"/>
          </w:tcPr>
          <w:p w:rsidR="00D0546B" w:rsidRDefault="00D0546B" w:rsidP="00D0546B">
            <w:pPr>
              <w:jc w:val="center"/>
              <w:rPr>
                <w:rFonts w:cs=".VnTime"/>
                <w:b/>
                <w:bCs/>
                <w:sz w:val="26"/>
                <w:szCs w:val="26"/>
                <w:lang w:val="nl-NL"/>
              </w:rPr>
            </w:pPr>
          </w:p>
          <w:p w:rsidR="00BE1EB4" w:rsidRPr="00D0546B" w:rsidRDefault="00BE1EB4" w:rsidP="00D0546B">
            <w:pPr>
              <w:jc w:val="center"/>
              <w:rPr>
                <w:rFonts w:cs=".VnTime"/>
                <w:b/>
                <w:bCs/>
                <w:sz w:val="26"/>
                <w:szCs w:val="26"/>
                <w:lang w:val="nl-NL"/>
              </w:rPr>
            </w:pPr>
            <w:r w:rsidRPr="00D0546B">
              <w:rPr>
                <w:rFonts w:cs=".VnTime"/>
                <w:b/>
                <w:bCs/>
                <w:sz w:val="26"/>
                <w:szCs w:val="26"/>
                <w:lang w:val="nl-NL"/>
              </w:rPr>
              <w:t>CỘNG HÒA XÃ HỘI CHỦ NGHĨA VIỆT NAM</w:t>
            </w:r>
          </w:p>
          <w:p w:rsidR="00BE1EB4" w:rsidRPr="00D0546B" w:rsidRDefault="00BE1EB4" w:rsidP="00D0546B">
            <w:pPr>
              <w:jc w:val="center"/>
              <w:rPr>
                <w:rFonts w:cs=".VnTime"/>
                <w:b/>
                <w:bCs/>
                <w:sz w:val="26"/>
                <w:szCs w:val="26"/>
                <w:u w:val="single"/>
                <w:lang w:val="nl-NL"/>
              </w:rPr>
            </w:pPr>
            <w:r w:rsidRPr="00D0546B">
              <w:rPr>
                <w:rFonts w:cs=".VnTime"/>
                <w:b/>
                <w:bCs/>
                <w:sz w:val="26"/>
                <w:szCs w:val="26"/>
                <w:u w:val="single"/>
                <w:lang w:val="nl-NL"/>
              </w:rPr>
              <w:t>Độc lập – Tự do – Hạnh phúc</w:t>
            </w:r>
          </w:p>
          <w:p w:rsidR="00BE1EB4" w:rsidRPr="00D0546B" w:rsidRDefault="00BE1EB4" w:rsidP="00D0546B">
            <w:pPr>
              <w:jc w:val="center"/>
              <w:rPr>
                <w:rFonts w:cs=".VnTime"/>
                <w:b/>
                <w:bCs/>
                <w:sz w:val="26"/>
                <w:szCs w:val="26"/>
                <w:lang w:val="nl-NL"/>
              </w:rPr>
            </w:pPr>
          </w:p>
        </w:tc>
      </w:tr>
    </w:tbl>
    <w:p w:rsidR="00BE1EB4" w:rsidRDefault="00BE1EB4" w:rsidP="00F77B82">
      <w:pPr>
        <w:jc w:val="center"/>
        <w:rPr>
          <w:rFonts w:cs=".VnTime"/>
          <w:b/>
          <w:bCs/>
          <w:sz w:val="24"/>
          <w:szCs w:val="24"/>
          <w:lang w:val="nl-NL"/>
        </w:rPr>
      </w:pPr>
    </w:p>
    <w:p w:rsidR="00F77B82" w:rsidRPr="00D0546B" w:rsidRDefault="00F77B82" w:rsidP="00355694">
      <w:pPr>
        <w:ind w:left="-567"/>
        <w:jc w:val="center"/>
        <w:rPr>
          <w:b/>
          <w:sz w:val="28"/>
          <w:szCs w:val="28"/>
          <w:lang w:val="nl-NL"/>
        </w:rPr>
      </w:pPr>
      <w:r w:rsidRPr="00BE1EB4">
        <w:rPr>
          <w:b/>
          <w:sz w:val="28"/>
          <w:szCs w:val="28"/>
          <w:lang w:val="nl-NL"/>
        </w:rPr>
        <w:t>Cam kết chất lượng giáo dục của cơ sở giáo dục phổ thông, năm học</w:t>
      </w:r>
      <w:r w:rsidR="00F85F76">
        <w:rPr>
          <w:b/>
          <w:sz w:val="28"/>
          <w:szCs w:val="28"/>
          <w:lang w:val="nl-NL"/>
        </w:rPr>
        <w:t xml:space="preserve"> 2021</w:t>
      </w:r>
      <w:r w:rsidR="00A0336F">
        <w:rPr>
          <w:b/>
          <w:sz w:val="28"/>
          <w:szCs w:val="28"/>
          <w:lang w:val="nl-NL"/>
        </w:rPr>
        <w:t>–</w:t>
      </w:r>
      <w:r w:rsidR="00F85F76">
        <w:rPr>
          <w:b/>
          <w:sz w:val="28"/>
          <w:szCs w:val="28"/>
          <w:lang w:val="nl-NL"/>
        </w:rPr>
        <w:t xml:space="preserve"> 2022</w:t>
      </w:r>
    </w:p>
    <w:p w:rsidR="00A0336F" w:rsidRPr="00A0336F" w:rsidRDefault="00A0336F" w:rsidP="00A0336F">
      <w:pPr>
        <w:jc w:val="center"/>
        <w:rPr>
          <w:b/>
          <w:sz w:val="28"/>
          <w:szCs w:val="28"/>
          <w:lang w:val="nl-NL"/>
        </w:rPr>
      </w:pPr>
    </w:p>
    <w:tbl>
      <w:tblPr>
        <w:tblStyle w:val="TableGrid"/>
        <w:tblW w:w="10634" w:type="dxa"/>
        <w:tblInd w:w="-459" w:type="dxa"/>
        <w:tblLook w:val="04A0" w:firstRow="1" w:lastRow="0" w:firstColumn="1" w:lastColumn="0" w:noHBand="0" w:noVBand="1"/>
      </w:tblPr>
      <w:tblGrid>
        <w:gridCol w:w="725"/>
        <w:gridCol w:w="3771"/>
        <w:gridCol w:w="2045"/>
        <w:gridCol w:w="2046"/>
        <w:gridCol w:w="2047"/>
      </w:tblGrid>
      <w:tr w:rsidR="00622EE6" w:rsidRPr="00A90165" w:rsidTr="00355694">
        <w:trPr>
          <w:trHeight w:val="147"/>
        </w:trPr>
        <w:tc>
          <w:tcPr>
            <w:tcW w:w="725" w:type="dxa"/>
            <w:vMerge w:val="restart"/>
            <w:shd w:val="clear" w:color="auto" w:fill="FBD4B4" w:themeFill="accent6" w:themeFillTint="66"/>
            <w:vAlign w:val="center"/>
          </w:tcPr>
          <w:p w:rsidR="00622EE6" w:rsidRPr="00A90165" w:rsidRDefault="00622EE6" w:rsidP="00622EE6">
            <w:pPr>
              <w:jc w:val="center"/>
              <w:rPr>
                <w:b/>
                <w:sz w:val="26"/>
                <w:szCs w:val="26"/>
                <w:lang w:val="nl-NL"/>
              </w:rPr>
            </w:pPr>
            <w:r w:rsidRPr="00A90165">
              <w:rPr>
                <w:b/>
                <w:sz w:val="26"/>
                <w:szCs w:val="26"/>
                <w:lang w:val="nl-NL"/>
              </w:rPr>
              <w:t>STT</w:t>
            </w:r>
          </w:p>
        </w:tc>
        <w:tc>
          <w:tcPr>
            <w:tcW w:w="3771" w:type="dxa"/>
            <w:vMerge w:val="restart"/>
            <w:shd w:val="clear" w:color="auto" w:fill="FBD4B4" w:themeFill="accent6" w:themeFillTint="66"/>
            <w:vAlign w:val="center"/>
          </w:tcPr>
          <w:p w:rsidR="00622EE6" w:rsidRPr="00A90165" w:rsidRDefault="00622EE6" w:rsidP="00622EE6">
            <w:pPr>
              <w:jc w:val="center"/>
              <w:rPr>
                <w:b/>
                <w:sz w:val="26"/>
                <w:szCs w:val="26"/>
                <w:lang w:val="nl-NL"/>
              </w:rPr>
            </w:pPr>
            <w:r w:rsidRPr="00A90165">
              <w:rPr>
                <w:b/>
                <w:sz w:val="26"/>
                <w:szCs w:val="26"/>
                <w:lang w:val="nl-NL"/>
              </w:rPr>
              <w:t>Nội dung</w:t>
            </w:r>
          </w:p>
        </w:tc>
        <w:tc>
          <w:tcPr>
            <w:tcW w:w="6138" w:type="dxa"/>
            <w:gridSpan w:val="3"/>
            <w:shd w:val="clear" w:color="auto" w:fill="FBD4B4" w:themeFill="accent6" w:themeFillTint="66"/>
          </w:tcPr>
          <w:p w:rsidR="00622EE6" w:rsidRPr="00A90165" w:rsidRDefault="00622EE6" w:rsidP="00F77B82">
            <w:pPr>
              <w:jc w:val="center"/>
              <w:rPr>
                <w:b/>
                <w:sz w:val="26"/>
                <w:szCs w:val="26"/>
                <w:lang w:val="nl-NL"/>
              </w:rPr>
            </w:pPr>
            <w:r w:rsidRPr="00A90165">
              <w:rPr>
                <w:b/>
                <w:sz w:val="26"/>
                <w:szCs w:val="26"/>
                <w:lang w:val="nl-NL"/>
              </w:rPr>
              <w:t>Chia theo khối lớp</w:t>
            </w:r>
          </w:p>
        </w:tc>
      </w:tr>
      <w:tr w:rsidR="00622EE6" w:rsidRPr="00A90165" w:rsidTr="00355694">
        <w:trPr>
          <w:trHeight w:val="147"/>
        </w:trPr>
        <w:tc>
          <w:tcPr>
            <w:tcW w:w="725" w:type="dxa"/>
            <w:vMerge/>
            <w:shd w:val="clear" w:color="auto" w:fill="FBD4B4" w:themeFill="accent6" w:themeFillTint="66"/>
          </w:tcPr>
          <w:p w:rsidR="00622EE6" w:rsidRPr="00A90165" w:rsidRDefault="00622EE6" w:rsidP="00F77B82">
            <w:pPr>
              <w:jc w:val="center"/>
              <w:rPr>
                <w:b/>
                <w:sz w:val="26"/>
                <w:szCs w:val="26"/>
                <w:lang w:val="nl-NL"/>
              </w:rPr>
            </w:pPr>
          </w:p>
        </w:tc>
        <w:tc>
          <w:tcPr>
            <w:tcW w:w="3771" w:type="dxa"/>
            <w:vMerge/>
            <w:shd w:val="clear" w:color="auto" w:fill="FBD4B4" w:themeFill="accent6" w:themeFillTint="66"/>
          </w:tcPr>
          <w:p w:rsidR="00622EE6" w:rsidRPr="00A90165" w:rsidRDefault="00622EE6" w:rsidP="00F77B82">
            <w:pPr>
              <w:jc w:val="center"/>
              <w:rPr>
                <w:b/>
                <w:sz w:val="26"/>
                <w:szCs w:val="26"/>
                <w:lang w:val="nl-NL"/>
              </w:rPr>
            </w:pPr>
          </w:p>
        </w:tc>
        <w:tc>
          <w:tcPr>
            <w:tcW w:w="2045" w:type="dxa"/>
            <w:shd w:val="clear" w:color="auto" w:fill="FBD4B4" w:themeFill="accent6" w:themeFillTint="66"/>
          </w:tcPr>
          <w:p w:rsidR="00622EE6" w:rsidRPr="00A90165" w:rsidRDefault="00622EE6" w:rsidP="00F77B82">
            <w:pPr>
              <w:jc w:val="center"/>
              <w:rPr>
                <w:b/>
                <w:sz w:val="26"/>
                <w:szCs w:val="26"/>
                <w:lang w:val="nl-NL"/>
              </w:rPr>
            </w:pPr>
            <w:r w:rsidRPr="00A90165">
              <w:rPr>
                <w:b/>
                <w:sz w:val="26"/>
                <w:szCs w:val="26"/>
                <w:lang w:val="nl-NL"/>
              </w:rPr>
              <w:t>Lớp 10</w:t>
            </w:r>
          </w:p>
        </w:tc>
        <w:tc>
          <w:tcPr>
            <w:tcW w:w="2046" w:type="dxa"/>
            <w:shd w:val="clear" w:color="auto" w:fill="FBD4B4" w:themeFill="accent6" w:themeFillTint="66"/>
          </w:tcPr>
          <w:p w:rsidR="00622EE6" w:rsidRPr="00A90165" w:rsidRDefault="00622EE6" w:rsidP="00F77B82">
            <w:pPr>
              <w:jc w:val="center"/>
              <w:rPr>
                <w:b/>
                <w:sz w:val="26"/>
                <w:szCs w:val="26"/>
                <w:lang w:val="nl-NL"/>
              </w:rPr>
            </w:pPr>
            <w:r w:rsidRPr="00A90165">
              <w:rPr>
                <w:b/>
                <w:sz w:val="26"/>
                <w:szCs w:val="26"/>
                <w:lang w:val="nl-NL"/>
              </w:rPr>
              <w:t>Lớp 11</w:t>
            </w:r>
          </w:p>
        </w:tc>
        <w:tc>
          <w:tcPr>
            <w:tcW w:w="2046" w:type="dxa"/>
            <w:shd w:val="clear" w:color="auto" w:fill="FBD4B4" w:themeFill="accent6" w:themeFillTint="66"/>
          </w:tcPr>
          <w:p w:rsidR="00622EE6" w:rsidRPr="00A90165" w:rsidRDefault="00622EE6" w:rsidP="00F77B82">
            <w:pPr>
              <w:jc w:val="center"/>
              <w:rPr>
                <w:b/>
                <w:sz w:val="26"/>
                <w:szCs w:val="26"/>
                <w:lang w:val="nl-NL"/>
              </w:rPr>
            </w:pPr>
            <w:r w:rsidRPr="00A90165">
              <w:rPr>
                <w:b/>
                <w:sz w:val="26"/>
                <w:szCs w:val="26"/>
                <w:lang w:val="nl-NL"/>
              </w:rPr>
              <w:t>Lớp 12</w:t>
            </w:r>
          </w:p>
        </w:tc>
      </w:tr>
      <w:tr w:rsidR="00622EE6" w:rsidRPr="00A90165" w:rsidTr="00CF11FB">
        <w:trPr>
          <w:trHeight w:val="147"/>
        </w:trPr>
        <w:tc>
          <w:tcPr>
            <w:tcW w:w="725" w:type="dxa"/>
            <w:vAlign w:val="center"/>
          </w:tcPr>
          <w:p w:rsidR="00622EE6" w:rsidRPr="00A90165" w:rsidRDefault="00622EE6" w:rsidP="00CF11FB">
            <w:pPr>
              <w:jc w:val="center"/>
              <w:rPr>
                <w:b/>
                <w:sz w:val="26"/>
                <w:szCs w:val="26"/>
                <w:lang w:val="nl-NL"/>
              </w:rPr>
            </w:pPr>
            <w:r w:rsidRPr="00A90165">
              <w:rPr>
                <w:b/>
                <w:sz w:val="26"/>
                <w:szCs w:val="26"/>
                <w:lang w:val="nl-NL"/>
              </w:rPr>
              <w:t>I</w:t>
            </w:r>
          </w:p>
        </w:tc>
        <w:tc>
          <w:tcPr>
            <w:tcW w:w="3771" w:type="dxa"/>
          </w:tcPr>
          <w:p w:rsidR="00622EE6" w:rsidRPr="00A90165" w:rsidRDefault="00622EE6" w:rsidP="00622EE6">
            <w:pPr>
              <w:rPr>
                <w:sz w:val="26"/>
                <w:szCs w:val="26"/>
                <w:lang w:val="nl-NL"/>
              </w:rPr>
            </w:pPr>
            <w:r w:rsidRPr="00A90165">
              <w:rPr>
                <w:sz w:val="26"/>
                <w:szCs w:val="26"/>
                <w:lang w:val="nl-NL"/>
              </w:rPr>
              <w:t>Điều kiện tuyển sinh</w:t>
            </w:r>
          </w:p>
        </w:tc>
        <w:tc>
          <w:tcPr>
            <w:tcW w:w="2045" w:type="dxa"/>
          </w:tcPr>
          <w:p w:rsidR="00622EE6" w:rsidRPr="00A90165" w:rsidRDefault="006B1D8D" w:rsidP="00A90165">
            <w:pPr>
              <w:rPr>
                <w:sz w:val="26"/>
                <w:szCs w:val="26"/>
                <w:lang w:val="nl-NL"/>
              </w:rPr>
            </w:pPr>
            <w:r>
              <w:rPr>
                <w:sz w:val="26"/>
                <w:szCs w:val="26"/>
              </w:rPr>
              <w:t>Thi</w:t>
            </w:r>
            <w:r w:rsidR="00622EE6" w:rsidRPr="00A90165">
              <w:rPr>
                <w:sz w:val="26"/>
                <w:szCs w:val="26"/>
                <w:lang w:val="nl-NL"/>
              </w:rPr>
              <w:t xml:space="preserve"> tuyển theo quy định</w:t>
            </w:r>
          </w:p>
        </w:tc>
        <w:tc>
          <w:tcPr>
            <w:tcW w:w="2046" w:type="dxa"/>
          </w:tcPr>
          <w:p w:rsidR="00622EE6" w:rsidRPr="00A90165" w:rsidRDefault="00622EE6" w:rsidP="00A90165">
            <w:pPr>
              <w:rPr>
                <w:sz w:val="26"/>
                <w:szCs w:val="26"/>
                <w:lang w:val="nl-NL"/>
              </w:rPr>
            </w:pPr>
            <w:r w:rsidRPr="00A90165">
              <w:rPr>
                <w:sz w:val="26"/>
                <w:szCs w:val="26"/>
                <w:lang w:val="nl-NL"/>
              </w:rPr>
              <w:t>Học bạ lớp 10 được lên lớp 11</w:t>
            </w:r>
          </w:p>
        </w:tc>
        <w:tc>
          <w:tcPr>
            <w:tcW w:w="2046" w:type="dxa"/>
          </w:tcPr>
          <w:p w:rsidR="00622EE6" w:rsidRPr="00A90165" w:rsidRDefault="00622EE6" w:rsidP="00A90165">
            <w:pPr>
              <w:rPr>
                <w:sz w:val="26"/>
                <w:szCs w:val="26"/>
                <w:lang w:val="nl-NL"/>
              </w:rPr>
            </w:pPr>
            <w:r w:rsidRPr="00A90165">
              <w:rPr>
                <w:sz w:val="26"/>
                <w:szCs w:val="26"/>
                <w:lang w:val="nl-NL"/>
              </w:rPr>
              <w:t>Học bạ lớp 11 được lên lớp 12</w:t>
            </w:r>
          </w:p>
        </w:tc>
      </w:tr>
      <w:tr w:rsidR="00622EE6" w:rsidRPr="00A90165" w:rsidTr="00CF11FB">
        <w:trPr>
          <w:trHeight w:val="147"/>
        </w:trPr>
        <w:tc>
          <w:tcPr>
            <w:tcW w:w="725" w:type="dxa"/>
            <w:vAlign w:val="center"/>
          </w:tcPr>
          <w:p w:rsidR="00622EE6" w:rsidRPr="00A90165" w:rsidRDefault="00622EE6" w:rsidP="00CF11FB">
            <w:pPr>
              <w:jc w:val="center"/>
              <w:rPr>
                <w:b/>
                <w:sz w:val="26"/>
                <w:szCs w:val="26"/>
                <w:lang w:val="nl-NL"/>
              </w:rPr>
            </w:pPr>
            <w:r w:rsidRPr="00A90165">
              <w:rPr>
                <w:b/>
                <w:sz w:val="26"/>
                <w:szCs w:val="26"/>
                <w:lang w:val="nl-NL"/>
              </w:rPr>
              <w:t>II</w:t>
            </w:r>
          </w:p>
        </w:tc>
        <w:tc>
          <w:tcPr>
            <w:tcW w:w="3771" w:type="dxa"/>
          </w:tcPr>
          <w:p w:rsidR="00622EE6" w:rsidRPr="00A90165" w:rsidRDefault="00622EE6" w:rsidP="00622EE6">
            <w:pPr>
              <w:rPr>
                <w:sz w:val="26"/>
                <w:szCs w:val="26"/>
                <w:lang w:val="nl-NL"/>
              </w:rPr>
            </w:pPr>
            <w:r w:rsidRPr="00A90165">
              <w:rPr>
                <w:sz w:val="26"/>
                <w:szCs w:val="26"/>
                <w:lang w:val="nl-NL"/>
              </w:rPr>
              <w:t>Chương trình giáo dục mà cơ sở giáo dục tuân thủ</w:t>
            </w:r>
          </w:p>
        </w:tc>
        <w:tc>
          <w:tcPr>
            <w:tcW w:w="2045" w:type="dxa"/>
          </w:tcPr>
          <w:p w:rsidR="00622EE6" w:rsidRPr="00A90165" w:rsidRDefault="00622EE6" w:rsidP="00A90165">
            <w:pPr>
              <w:rPr>
                <w:sz w:val="26"/>
                <w:szCs w:val="26"/>
                <w:lang w:val="nl-NL"/>
              </w:rPr>
            </w:pPr>
            <w:r w:rsidRPr="00A90165">
              <w:rPr>
                <w:sz w:val="26"/>
                <w:szCs w:val="26"/>
                <w:lang w:val="nl-NL"/>
              </w:rPr>
              <w:t>Bộ Giáo dục và Đào tạo</w:t>
            </w:r>
          </w:p>
        </w:tc>
        <w:tc>
          <w:tcPr>
            <w:tcW w:w="2046" w:type="dxa"/>
          </w:tcPr>
          <w:p w:rsidR="00622EE6" w:rsidRPr="00A90165" w:rsidRDefault="00622EE6" w:rsidP="00A90165">
            <w:pPr>
              <w:rPr>
                <w:sz w:val="26"/>
                <w:szCs w:val="26"/>
                <w:lang w:val="nl-NL"/>
              </w:rPr>
            </w:pPr>
            <w:r w:rsidRPr="00A90165">
              <w:rPr>
                <w:sz w:val="26"/>
                <w:szCs w:val="26"/>
                <w:lang w:val="nl-NL"/>
              </w:rPr>
              <w:t>Bộ Giáo dục và Đào tạo</w:t>
            </w:r>
          </w:p>
        </w:tc>
        <w:tc>
          <w:tcPr>
            <w:tcW w:w="2046" w:type="dxa"/>
          </w:tcPr>
          <w:p w:rsidR="00622EE6" w:rsidRPr="00A90165" w:rsidRDefault="00622EE6" w:rsidP="00A90165">
            <w:pPr>
              <w:rPr>
                <w:sz w:val="26"/>
                <w:szCs w:val="26"/>
                <w:lang w:val="nl-NL"/>
              </w:rPr>
            </w:pPr>
            <w:r w:rsidRPr="00A90165">
              <w:rPr>
                <w:sz w:val="26"/>
                <w:szCs w:val="26"/>
                <w:lang w:val="nl-NL"/>
              </w:rPr>
              <w:t>Bộ Giáo dục và Đào tạo</w:t>
            </w:r>
          </w:p>
        </w:tc>
      </w:tr>
      <w:tr w:rsidR="00A90165" w:rsidRPr="00A90165" w:rsidTr="00CF11FB">
        <w:trPr>
          <w:trHeight w:val="147"/>
        </w:trPr>
        <w:tc>
          <w:tcPr>
            <w:tcW w:w="725" w:type="dxa"/>
            <w:vAlign w:val="center"/>
          </w:tcPr>
          <w:p w:rsidR="00A90165" w:rsidRPr="00A90165" w:rsidRDefault="00A90165" w:rsidP="00CF11FB">
            <w:pPr>
              <w:jc w:val="center"/>
              <w:rPr>
                <w:b/>
                <w:sz w:val="26"/>
                <w:szCs w:val="26"/>
                <w:lang w:val="nl-NL"/>
              </w:rPr>
            </w:pPr>
            <w:r w:rsidRPr="00A90165">
              <w:rPr>
                <w:b/>
                <w:sz w:val="26"/>
                <w:szCs w:val="26"/>
                <w:lang w:val="nl-NL"/>
              </w:rPr>
              <w:t>III</w:t>
            </w:r>
          </w:p>
        </w:tc>
        <w:tc>
          <w:tcPr>
            <w:tcW w:w="3771" w:type="dxa"/>
          </w:tcPr>
          <w:p w:rsidR="00A90165" w:rsidRPr="00A90165" w:rsidRDefault="00A90165" w:rsidP="00622EE6">
            <w:pPr>
              <w:rPr>
                <w:sz w:val="26"/>
                <w:szCs w:val="26"/>
                <w:lang w:val="nl-NL"/>
              </w:rPr>
            </w:pPr>
            <w:r w:rsidRPr="00A90165">
              <w:rPr>
                <w:sz w:val="26"/>
                <w:szCs w:val="26"/>
                <w:lang w:val="nl-NL"/>
              </w:rPr>
              <w:t>Yêu cầu về phối hợp giữa cơ sở giáo dục và gia đình.</w:t>
            </w:r>
          </w:p>
          <w:p w:rsidR="00A90165" w:rsidRPr="00A90165" w:rsidRDefault="00A90165" w:rsidP="00622EE6">
            <w:pPr>
              <w:rPr>
                <w:sz w:val="26"/>
                <w:szCs w:val="26"/>
                <w:lang w:val="nl-NL"/>
              </w:rPr>
            </w:pPr>
          </w:p>
          <w:p w:rsidR="00A90165" w:rsidRPr="00A90165" w:rsidRDefault="00A90165" w:rsidP="00622EE6">
            <w:pPr>
              <w:rPr>
                <w:sz w:val="26"/>
                <w:szCs w:val="26"/>
                <w:lang w:val="nl-NL"/>
              </w:rPr>
            </w:pPr>
          </w:p>
          <w:p w:rsidR="00A90165" w:rsidRPr="00A90165" w:rsidRDefault="00A90165" w:rsidP="00622EE6">
            <w:pPr>
              <w:rPr>
                <w:sz w:val="26"/>
                <w:szCs w:val="26"/>
                <w:lang w:val="nl-NL"/>
              </w:rPr>
            </w:pPr>
          </w:p>
          <w:p w:rsidR="00A90165" w:rsidRPr="00A90165" w:rsidRDefault="00A90165" w:rsidP="00622EE6">
            <w:pPr>
              <w:rPr>
                <w:sz w:val="26"/>
                <w:szCs w:val="26"/>
                <w:lang w:val="nl-NL"/>
              </w:rPr>
            </w:pPr>
          </w:p>
          <w:p w:rsidR="00A90165" w:rsidRPr="00A90165" w:rsidRDefault="00A90165" w:rsidP="00622EE6">
            <w:pPr>
              <w:rPr>
                <w:sz w:val="26"/>
                <w:szCs w:val="26"/>
                <w:lang w:val="nl-NL"/>
              </w:rPr>
            </w:pPr>
          </w:p>
          <w:p w:rsidR="00A90165" w:rsidRDefault="00A90165" w:rsidP="00622EE6">
            <w:pPr>
              <w:rPr>
                <w:sz w:val="26"/>
                <w:szCs w:val="26"/>
                <w:lang w:val="nl-NL"/>
              </w:rPr>
            </w:pPr>
          </w:p>
          <w:p w:rsidR="00A90165" w:rsidRPr="00A90165" w:rsidRDefault="00A90165" w:rsidP="00622EE6">
            <w:pPr>
              <w:rPr>
                <w:sz w:val="26"/>
                <w:szCs w:val="26"/>
                <w:lang w:val="nl-NL"/>
              </w:rPr>
            </w:pPr>
          </w:p>
          <w:p w:rsidR="00A90165" w:rsidRPr="00A90165" w:rsidRDefault="00A90165" w:rsidP="00622EE6">
            <w:pPr>
              <w:rPr>
                <w:sz w:val="26"/>
                <w:szCs w:val="26"/>
                <w:lang w:val="nl-NL"/>
              </w:rPr>
            </w:pPr>
            <w:r w:rsidRPr="00A90165">
              <w:rPr>
                <w:sz w:val="26"/>
                <w:szCs w:val="26"/>
                <w:lang w:val="nl-NL"/>
              </w:rPr>
              <w:t>Yêu cầu về thái độ học tập của học sinh.</w:t>
            </w:r>
          </w:p>
        </w:tc>
        <w:tc>
          <w:tcPr>
            <w:tcW w:w="2045" w:type="dxa"/>
          </w:tcPr>
          <w:p w:rsidR="00A90165" w:rsidRPr="00A90165" w:rsidRDefault="00A90165" w:rsidP="00EF5770">
            <w:pPr>
              <w:jc w:val="center"/>
              <w:rPr>
                <w:sz w:val="26"/>
                <w:szCs w:val="26"/>
                <w:lang w:val="nl-NL"/>
              </w:rPr>
            </w:pPr>
            <w:r w:rsidRPr="00A90165">
              <w:rPr>
                <w:sz w:val="26"/>
                <w:szCs w:val="26"/>
                <w:lang w:val="nl-NL"/>
              </w:rPr>
              <w:t>Họp cha mẹ học sinh toàn trường 3 lần/năm, trao đổi CMHS với GVCN hàng tuần, với giám thị và GV bộ môn theo vụ việc.</w:t>
            </w:r>
          </w:p>
          <w:p w:rsidR="00A90165" w:rsidRPr="00A90165" w:rsidRDefault="00A90165" w:rsidP="00EF5770">
            <w:pPr>
              <w:jc w:val="center"/>
              <w:rPr>
                <w:sz w:val="26"/>
                <w:szCs w:val="26"/>
                <w:lang w:val="nl-NL"/>
              </w:rPr>
            </w:pPr>
            <w:r w:rsidRPr="00A90165">
              <w:rPr>
                <w:sz w:val="26"/>
                <w:szCs w:val="26"/>
                <w:lang w:val="nl-NL"/>
              </w:rPr>
              <w:t>Nghiêm túc, chuyên cần</w:t>
            </w:r>
          </w:p>
        </w:tc>
        <w:tc>
          <w:tcPr>
            <w:tcW w:w="2046" w:type="dxa"/>
          </w:tcPr>
          <w:p w:rsidR="00A90165" w:rsidRPr="00A90165" w:rsidRDefault="00A90165" w:rsidP="00EF5770">
            <w:pPr>
              <w:jc w:val="center"/>
              <w:rPr>
                <w:sz w:val="26"/>
                <w:szCs w:val="26"/>
                <w:lang w:val="nl-NL"/>
              </w:rPr>
            </w:pPr>
            <w:r w:rsidRPr="00A90165">
              <w:rPr>
                <w:sz w:val="26"/>
                <w:szCs w:val="26"/>
                <w:lang w:val="nl-NL"/>
              </w:rPr>
              <w:t>Họp cha mẹ học sinh toàn trường 3 lần/năm, trao đổi CMHS với GVCN hàng tuần, với giám thị và GV bộ môn theo vụ việc.</w:t>
            </w:r>
          </w:p>
          <w:p w:rsidR="00A90165" w:rsidRPr="00A90165" w:rsidRDefault="00A90165" w:rsidP="00EF5770">
            <w:pPr>
              <w:jc w:val="center"/>
              <w:rPr>
                <w:sz w:val="26"/>
                <w:szCs w:val="26"/>
                <w:lang w:val="nl-NL"/>
              </w:rPr>
            </w:pPr>
            <w:r w:rsidRPr="00A90165">
              <w:rPr>
                <w:sz w:val="26"/>
                <w:szCs w:val="26"/>
                <w:lang w:val="nl-NL"/>
              </w:rPr>
              <w:t>Nghiêm túc, chuyên cần</w:t>
            </w:r>
          </w:p>
        </w:tc>
        <w:tc>
          <w:tcPr>
            <w:tcW w:w="2046" w:type="dxa"/>
          </w:tcPr>
          <w:p w:rsidR="00A90165" w:rsidRPr="00A90165" w:rsidRDefault="00A90165" w:rsidP="00EF5770">
            <w:pPr>
              <w:jc w:val="center"/>
              <w:rPr>
                <w:sz w:val="26"/>
                <w:szCs w:val="26"/>
                <w:lang w:val="nl-NL"/>
              </w:rPr>
            </w:pPr>
            <w:r w:rsidRPr="00A90165">
              <w:rPr>
                <w:sz w:val="26"/>
                <w:szCs w:val="26"/>
                <w:lang w:val="nl-NL"/>
              </w:rPr>
              <w:t>Họp cha mẹ học sinh toàn trường 3 lần/năm, trao đổi CMHS với GVCN hàng tuần, với giám thị và GV bộ môn theo vụ việc.</w:t>
            </w:r>
          </w:p>
          <w:p w:rsidR="00A90165" w:rsidRPr="00A90165" w:rsidRDefault="00A90165" w:rsidP="00EF5770">
            <w:pPr>
              <w:jc w:val="center"/>
              <w:rPr>
                <w:sz w:val="26"/>
                <w:szCs w:val="26"/>
                <w:lang w:val="nl-NL"/>
              </w:rPr>
            </w:pPr>
            <w:r w:rsidRPr="00A90165">
              <w:rPr>
                <w:sz w:val="26"/>
                <w:szCs w:val="26"/>
                <w:lang w:val="nl-NL"/>
              </w:rPr>
              <w:t>Nghiêm túc, chuyên cần</w:t>
            </w:r>
          </w:p>
        </w:tc>
      </w:tr>
      <w:tr w:rsidR="00A90165" w:rsidRPr="00A90165" w:rsidTr="00EF5770">
        <w:trPr>
          <w:trHeight w:val="147"/>
        </w:trPr>
        <w:tc>
          <w:tcPr>
            <w:tcW w:w="725" w:type="dxa"/>
            <w:vAlign w:val="center"/>
          </w:tcPr>
          <w:p w:rsidR="00A90165" w:rsidRPr="00A90165" w:rsidRDefault="00A90165" w:rsidP="00CF11FB">
            <w:pPr>
              <w:jc w:val="center"/>
              <w:rPr>
                <w:b/>
                <w:sz w:val="26"/>
                <w:szCs w:val="26"/>
                <w:lang w:val="nl-NL"/>
              </w:rPr>
            </w:pPr>
            <w:r w:rsidRPr="00A90165">
              <w:rPr>
                <w:b/>
                <w:sz w:val="26"/>
                <w:szCs w:val="26"/>
                <w:lang w:val="nl-NL"/>
              </w:rPr>
              <w:t>IV</w:t>
            </w:r>
          </w:p>
        </w:tc>
        <w:tc>
          <w:tcPr>
            <w:tcW w:w="3771" w:type="dxa"/>
          </w:tcPr>
          <w:p w:rsidR="00A90165" w:rsidRPr="00A90165" w:rsidRDefault="00A90165" w:rsidP="00355C89">
            <w:pPr>
              <w:jc w:val="center"/>
              <w:rPr>
                <w:sz w:val="26"/>
                <w:szCs w:val="26"/>
                <w:lang w:val="nl-NL"/>
              </w:rPr>
            </w:pPr>
            <w:r w:rsidRPr="00A90165">
              <w:rPr>
                <w:sz w:val="26"/>
                <w:szCs w:val="26"/>
                <w:lang w:val="nl-NL"/>
              </w:rPr>
              <w:t>Điều kiện cơ sở vật chất của cơ sở giáo dục cam kết phục vụ học sinh (như các loại phòng phục vụ học tập, thiết bị dạy học, tin học....)</w:t>
            </w:r>
          </w:p>
        </w:tc>
        <w:tc>
          <w:tcPr>
            <w:tcW w:w="2045" w:type="dxa"/>
            <w:vAlign w:val="center"/>
          </w:tcPr>
          <w:p w:rsidR="00A90165" w:rsidRPr="00A90165" w:rsidRDefault="00A90165" w:rsidP="00EF5770">
            <w:pPr>
              <w:jc w:val="center"/>
              <w:rPr>
                <w:sz w:val="26"/>
                <w:szCs w:val="26"/>
                <w:lang w:val="nl-NL"/>
              </w:rPr>
            </w:pPr>
            <w:r w:rsidRPr="00A90165">
              <w:rPr>
                <w:sz w:val="26"/>
                <w:szCs w:val="26"/>
                <w:lang w:val="nl-NL"/>
              </w:rPr>
              <w:t>Đầy đủ theo chuẩn (Biểu 10)</w:t>
            </w:r>
          </w:p>
        </w:tc>
        <w:tc>
          <w:tcPr>
            <w:tcW w:w="2046" w:type="dxa"/>
            <w:vAlign w:val="center"/>
          </w:tcPr>
          <w:p w:rsidR="00A90165" w:rsidRPr="00A90165" w:rsidRDefault="00A90165" w:rsidP="00EF5770">
            <w:pPr>
              <w:jc w:val="center"/>
              <w:rPr>
                <w:sz w:val="26"/>
                <w:szCs w:val="26"/>
                <w:lang w:val="nl-NL"/>
              </w:rPr>
            </w:pPr>
            <w:r w:rsidRPr="00A90165">
              <w:rPr>
                <w:sz w:val="26"/>
                <w:szCs w:val="26"/>
                <w:lang w:val="nl-NL"/>
              </w:rPr>
              <w:t>Đầy đủ theo chuẩn (Biểu 10)</w:t>
            </w:r>
          </w:p>
        </w:tc>
        <w:tc>
          <w:tcPr>
            <w:tcW w:w="2046" w:type="dxa"/>
            <w:vAlign w:val="center"/>
          </w:tcPr>
          <w:p w:rsidR="00A90165" w:rsidRPr="00A90165" w:rsidRDefault="00A90165" w:rsidP="00EF5770">
            <w:pPr>
              <w:jc w:val="center"/>
              <w:rPr>
                <w:sz w:val="26"/>
                <w:szCs w:val="26"/>
                <w:lang w:val="nl-NL"/>
              </w:rPr>
            </w:pPr>
            <w:r w:rsidRPr="00A90165">
              <w:rPr>
                <w:sz w:val="26"/>
                <w:szCs w:val="26"/>
                <w:lang w:val="nl-NL"/>
              </w:rPr>
              <w:t>Đầy đủ theo chuẩn (Biểu 10)</w:t>
            </w:r>
          </w:p>
        </w:tc>
      </w:tr>
      <w:tr w:rsidR="00A90165" w:rsidRPr="00A90165" w:rsidTr="00CF11FB">
        <w:trPr>
          <w:trHeight w:val="147"/>
        </w:trPr>
        <w:tc>
          <w:tcPr>
            <w:tcW w:w="725" w:type="dxa"/>
            <w:vAlign w:val="center"/>
          </w:tcPr>
          <w:p w:rsidR="00A90165" w:rsidRPr="00A90165" w:rsidRDefault="00A90165" w:rsidP="00CF11FB">
            <w:pPr>
              <w:jc w:val="center"/>
              <w:rPr>
                <w:b/>
                <w:sz w:val="26"/>
                <w:szCs w:val="26"/>
                <w:lang w:val="nl-NL"/>
              </w:rPr>
            </w:pPr>
            <w:r w:rsidRPr="00A90165">
              <w:rPr>
                <w:b/>
                <w:sz w:val="26"/>
                <w:szCs w:val="26"/>
                <w:lang w:val="nl-NL"/>
              </w:rPr>
              <w:t>V</w:t>
            </w:r>
          </w:p>
        </w:tc>
        <w:tc>
          <w:tcPr>
            <w:tcW w:w="3771" w:type="dxa"/>
            <w:vAlign w:val="center"/>
          </w:tcPr>
          <w:p w:rsidR="00A90165" w:rsidRPr="00A90165" w:rsidRDefault="00A90165" w:rsidP="00355C89">
            <w:pPr>
              <w:jc w:val="center"/>
              <w:rPr>
                <w:sz w:val="26"/>
                <w:szCs w:val="26"/>
                <w:lang w:val="nl-NL"/>
              </w:rPr>
            </w:pPr>
            <w:r w:rsidRPr="00A90165">
              <w:rPr>
                <w:sz w:val="26"/>
                <w:szCs w:val="26"/>
                <w:lang w:val="nl-NL"/>
              </w:rPr>
              <w:t>Các hoạt động hỗ trợ học tập, sinh hoạt của học sinh ở cơ sở giáo dục</w:t>
            </w:r>
          </w:p>
        </w:tc>
        <w:tc>
          <w:tcPr>
            <w:tcW w:w="2045" w:type="dxa"/>
          </w:tcPr>
          <w:p w:rsidR="00A90165" w:rsidRPr="00A90165" w:rsidRDefault="00A90165" w:rsidP="00355C89">
            <w:pPr>
              <w:jc w:val="center"/>
              <w:rPr>
                <w:sz w:val="26"/>
                <w:szCs w:val="26"/>
                <w:lang w:val="nl-NL"/>
              </w:rPr>
            </w:pPr>
            <w:r w:rsidRPr="00A90165">
              <w:rPr>
                <w:sz w:val="26"/>
                <w:szCs w:val="26"/>
                <w:lang w:val="nl-NL"/>
              </w:rPr>
              <w:t>Hoạt động đoàn, thanh niên học sinh, phong trào Văn – Thể - Mỹ, hoạt đông giáo dục ngoài giờ lên lớp, hoạt động giáo dục kỹ năng sống,...</w:t>
            </w:r>
          </w:p>
        </w:tc>
        <w:tc>
          <w:tcPr>
            <w:tcW w:w="2046" w:type="dxa"/>
          </w:tcPr>
          <w:p w:rsidR="00A90165" w:rsidRPr="00A90165" w:rsidRDefault="00A90165" w:rsidP="00355C89">
            <w:pPr>
              <w:jc w:val="center"/>
              <w:rPr>
                <w:sz w:val="26"/>
                <w:szCs w:val="26"/>
                <w:lang w:val="nl-NL"/>
              </w:rPr>
            </w:pPr>
            <w:r w:rsidRPr="00A90165">
              <w:rPr>
                <w:sz w:val="26"/>
                <w:szCs w:val="26"/>
                <w:lang w:val="nl-NL"/>
              </w:rPr>
              <w:t>Hoạt động đoàn, thanh niên học sinh, phong trào Văn – Thể - Mỹ, hoạt đông giáo dục ngoài giờ lên lớp, hoạt động giáo dục kỹ năng sống,...</w:t>
            </w:r>
          </w:p>
        </w:tc>
        <w:tc>
          <w:tcPr>
            <w:tcW w:w="2046" w:type="dxa"/>
          </w:tcPr>
          <w:p w:rsidR="00A90165" w:rsidRPr="00A90165" w:rsidRDefault="00A90165" w:rsidP="00355C89">
            <w:pPr>
              <w:jc w:val="center"/>
              <w:rPr>
                <w:sz w:val="26"/>
                <w:szCs w:val="26"/>
                <w:lang w:val="nl-NL"/>
              </w:rPr>
            </w:pPr>
            <w:r w:rsidRPr="00A90165">
              <w:rPr>
                <w:sz w:val="26"/>
                <w:szCs w:val="26"/>
                <w:lang w:val="nl-NL"/>
              </w:rPr>
              <w:t>Hoạt động đoàn, thanh niên học sinh, phong trào Văn – Thể - Mỹ, hoạt đông giáo dục ngoài giờ lên lớp, hoạt động giáo dục kỹ năng sống,...</w:t>
            </w:r>
          </w:p>
        </w:tc>
      </w:tr>
      <w:tr w:rsidR="00A90165" w:rsidRPr="00A90165" w:rsidTr="00CF11FB">
        <w:trPr>
          <w:trHeight w:val="2125"/>
        </w:trPr>
        <w:tc>
          <w:tcPr>
            <w:tcW w:w="725" w:type="dxa"/>
            <w:vAlign w:val="center"/>
          </w:tcPr>
          <w:p w:rsidR="00A90165" w:rsidRPr="00A90165" w:rsidRDefault="00A90165" w:rsidP="00CF11FB">
            <w:pPr>
              <w:jc w:val="center"/>
              <w:rPr>
                <w:b/>
                <w:sz w:val="26"/>
                <w:szCs w:val="26"/>
                <w:lang w:val="nl-NL"/>
              </w:rPr>
            </w:pPr>
            <w:r w:rsidRPr="00A90165">
              <w:rPr>
                <w:b/>
                <w:sz w:val="26"/>
                <w:szCs w:val="26"/>
                <w:lang w:val="nl-NL"/>
              </w:rPr>
              <w:lastRenderedPageBreak/>
              <w:t>VI</w:t>
            </w:r>
          </w:p>
        </w:tc>
        <w:tc>
          <w:tcPr>
            <w:tcW w:w="3771" w:type="dxa"/>
            <w:vAlign w:val="center"/>
          </w:tcPr>
          <w:p w:rsidR="00A90165" w:rsidRPr="00A90165" w:rsidRDefault="00A90165" w:rsidP="00A90165">
            <w:pPr>
              <w:rPr>
                <w:sz w:val="26"/>
                <w:szCs w:val="26"/>
                <w:lang w:val="nl-NL"/>
              </w:rPr>
            </w:pPr>
            <w:r w:rsidRPr="00A90165">
              <w:rPr>
                <w:sz w:val="26"/>
                <w:szCs w:val="26"/>
                <w:lang w:val="nl-NL"/>
              </w:rPr>
              <w:t>Đội ngũ giáo viên, cán bộ quản lý, phương pháp quản lý của cơ sở giáo dục</w:t>
            </w:r>
          </w:p>
        </w:tc>
        <w:tc>
          <w:tcPr>
            <w:tcW w:w="2045" w:type="dxa"/>
          </w:tcPr>
          <w:p w:rsidR="00A90165" w:rsidRPr="00A90165" w:rsidRDefault="00A90165" w:rsidP="00355C89">
            <w:pPr>
              <w:jc w:val="center"/>
              <w:rPr>
                <w:sz w:val="26"/>
                <w:szCs w:val="26"/>
                <w:lang w:val="nl-NL"/>
              </w:rPr>
            </w:pPr>
            <w:r w:rsidRPr="00A90165">
              <w:rPr>
                <w:sz w:val="26"/>
                <w:szCs w:val="26"/>
                <w:lang w:val="nl-NL"/>
              </w:rPr>
              <w:t>Đạt và trên chuẩn, thủ trưởng lãnh đạo, tập thể và cá nhân tổ chức thực hiện (Biểu 8)</w:t>
            </w:r>
          </w:p>
        </w:tc>
        <w:tc>
          <w:tcPr>
            <w:tcW w:w="2046" w:type="dxa"/>
          </w:tcPr>
          <w:p w:rsidR="00A90165" w:rsidRPr="00A90165" w:rsidRDefault="00A90165" w:rsidP="00355C89">
            <w:pPr>
              <w:jc w:val="center"/>
              <w:rPr>
                <w:sz w:val="26"/>
                <w:szCs w:val="26"/>
                <w:lang w:val="nl-NL"/>
              </w:rPr>
            </w:pPr>
            <w:r w:rsidRPr="00A90165">
              <w:rPr>
                <w:sz w:val="26"/>
                <w:szCs w:val="26"/>
                <w:lang w:val="nl-NL"/>
              </w:rPr>
              <w:t>Đạt và trên chuẩn, thủ trưởng lãnh đạo, tập thể và cá nhân tổ chức thực hiện (Biểu 8)</w:t>
            </w:r>
          </w:p>
        </w:tc>
        <w:tc>
          <w:tcPr>
            <w:tcW w:w="2046" w:type="dxa"/>
          </w:tcPr>
          <w:p w:rsidR="00A90165" w:rsidRPr="00A90165" w:rsidRDefault="00A90165" w:rsidP="00355C89">
            <w:pPr>
              <w:jc w:val="center"/>
              <w:rPr>
                <w:sz w:val="26"/>
                <w:szCs w:val="26"/>
                <w:lang w:val="nl-NL"/>
              </w:rPr>
            </w:pPr>
            <w:r w:rsidRPr="00A90165">
              <w:rPr>
                <w:sz w:val="26"/>
                <w:szCs w:val="26"/>
                <w:lang w:val="nl-NL"/>
              </w:rPr>
              <w:t>Đạt và trên chuẩn, thủ trưởng lãnh đạo, tập thể và cá nhân tổ chức thực hiện (Biểu 8)</w:t>
            </w:r>
          </w:p>
        </w:tc>
      </w:tr>
      <w:tr w:rsidR="00A90165" w:rsidRPr="00A90165" w:rsidTr="00CF11FB">
        <w:trPr>
          <w:trHeight w:val="1208"/>
        </w:trPr>
        <w:tc>
          <w:tcPr>
            <w:tcW w:w="725" w:type="dxa"/>
            <w:vAlign w:val="center"/>
          </w:tcPr>
          <w:p w:rsidR="00A90165" w:rsidRPr="00A90165" w:rsidRDefault="00A90165" w:rsidP="00CF11FB">
            <w:pPr>
              <w:jc w:val="center"/>
              <w:rPr>
                <w:b/>
                <w:sz w:val="26"/>
                <w:szCs w:val="26"/>
                <w:lang w:val="nl-NL"/>
              </w:rPr>
            </w:pPr>
            <w:r w:rsidRPr="00A90165">
              <w:rPr>
                <w:b/>
                <w:sz w:val="26"/>
                <w:szCs w:val="26"/>
                <w:lang w:val="nl-NL"/>
              </w:rPr>
              <w:t>VII</w:t>
            </w:r>
          </w:p>
        </w:tc>
        <w:tc>
          <w:tcPr>
            <w:tcW w:w="3771" w:type="dxa"/>
            <w:vAlign w:val="center"/>
          </w:tcPr>
          <w:p w:rsidR="00A90165" w:rsidRPr="00A90165" w:rsidRDefault="00A90165" w:rsidP="00A90165">
            <w:pPr>
              <w:rPr>
                <w:sz w:val="26"/>
                <w:szCs w:val="26"/>
                <w:lang w:val="nl-NL"/>
              </w:rPr>
            </w:pPr>
            <w:r w:rsidRPr="00A90165">
              <w:rPr>
                <w:sz w:val="26"/>
                <w:szCs w:val="26"/>
                <w:lang w:val="nl-NL"/>
              </w:rPr>
              <w:t>Kết quả đạo đức, học tập, sức khỏe của học sinh dự kiến đạt được</w:t>
            </w:r>
          </w:p>
        </w:tc>
        <w:tc>
          <w:tcPr>
            <w:tcW w:w="2045" w:type="dxa"/>
          </w:tcPr>
          <w:p w:rsidR="00A90165" w:rsidRPr="00A90165" w:rsidRDefault="00A90165" w:rsidP="00355C89">
            <w:pPr>
              <w:jc w:val="center"/>
              <w:rPr>
                <w:sz w:val="26"/>
                <w:szCs w:val="26"/>
                <w:lang w:val="nl-NL"/>
              </w:rPr>
            </w:pPr>
            <w:r w:rsidRPr="00A90165">
              <w:rPr>
                <w:sz w:val="26"/>
                <w:szCs w:val="26"/>
                <w:lang w:val="nl-NL"/>
              </w:rPr>
              <w:t>Đạo đức tốt, học tập trung bình – khá, sức khỏe tốt (Biểu 9)</w:t>
            </w:r>
          </w:p>
        </w:tc>
        <w:tc>
          <w:tcPr>
            <w:tcW w:w="2046" w:type="dxa"/>
          </w:tcPr>
          <w:p w:rsidR="00A90165" w:rsidRPr="00A90165" w:rsidRDefault="00A90165" w:rsidP="00355C89">
            <w:pPr>
              <w:jc w:val="center"/>
              <w:rPr>
                <w:sz w:val="26"/>
                <w:szCs w:val="26"/>
                <w:lang w:val="nl-NL"/>
              </w:rPr>
            </w:pPr>
            <w:r w:rsidRPr="00A90165">
              <w:rPr>
                <w:sz w:val="26"/>
                <w:szCs w:val="26"/>
                <w:lang w:val="nl-NL"/>
              </w:rPr>
              <w:t>Đạo đức tốt, học tập trung bình – khá, sức khỏe tốt (Biểu 9)</w:t>
            </w:r>
          </w:p>
        </w:tc>
        <w:tc>
          <w:tcPr>
            <w:tcW w:w="2046" w:type="dxa"/>
          </w:tcPr>
          <w:p w:rsidR="00A90165" w:rsidRPr="00A90165" w:rsidRDefault="00A90165" w:rsidP="00355C89">
            <w:pPr>
              <w:jc w:val="center"/>
              <w:rPr>
                <w:sz w:val="26"/>
                <w:szCs w:val="26"/>
                <w:lang w:val="nl-NL"/>
              </w:rPr>
            </w:pPr>
            <w:r w:rsidRPr="00A90165">
              <w:rPr>
                <w:sz w:val="26"/>
                <w:szCs w:val="26"/>
                <w:lang w:val="nl-NL"/>
              </w:rPr>
              <w:t>Đạo đức tốt, học tập trung bình – khá, sức khỏe tốt (Biểu 9)</w:t>
            </w:r>
          </w:p>
        </w:tc>
      </w:tr>
      <w:tr w:rsidR="00A0336F" w:rsidRPr="00A90165" w:rsidTr="00C51893">
        <w:trPr>
          <w:trHeight w:val="611"/>
        </w:trPr>
        <w:tc>
          <w:tcPr>
            <w:tcW w:w="725" w:type="dxa"/>
            <w:vAlign w:val="center"/>
          </w:tcPr>
          <w:p w:rsidR="00A0336F" w:rsidRPr="00A90165" w:rsidRDefault="00A0336F" w:rsidP="00CF11FB">
            <w:pPr>
              <w:jc w:val="center"/>
              <w:rPr>
                <w:b/>
                <w:sz w:val="26"/>
                <w:szCs w:val="26"/>
                <w:lang w:val="nl-NL"/>
              </w:rPr>
            </w:pPr>
            <w:r>
              <w:rPr>
                <w:b/>
                <w:sz w:val="26"/>
                <w:szCs w:val="26"/>
                <w:lang w:val="nl-NL"/>
              </w:rPr>
              <w:t>VIII</w:t>
            </w:r>
          </w:p>
        </w:tc>
        <w:tc>
          <w:tcPr>
            <w:tcW w:w="3771" w:type="dxa"/>
            <w:vAlign w:val="center"/>
          </w:tcPr>
          <w:p w:rsidR="00A0336F" w:rsidRPr="00A90165" w:rsidRDefault="00A0336F" w:rsidP="00A90165">
            <w:pPr>
              <w:rPr>
                <w:sz w:val="26"/>
                <w:szCs w:val="26"/>
                <w:lang w:val="nl-NL"/>
              </w:rPr>
            </w:pPr>
            <w:r>
              <w:rPr>
                <w:sz w:val="26"/>
                <w:szCs w:val="26"/>
                <w:lang w:val="nl-NL"/>
              </w:rPr>
              <w:t>Khả năng học tập tiếp tục của học sinh</w:t>
            </w:r>
          </w:p>
        </w:tc>
        <w:tc>
          <w:tcPr>
            <w:tcW w:w="2045" w:type="dxa"/>
            <w:vAlign w:val="center"/>
          </w:tcPr>
          <w:p w:rsidR="00A0336F" w:rsidRPr="00C51893" w:rsidRDefault="00F85F76" w:rsidP="00C51893">
            <w:pPr>
              <w:pStyle w:val="ListParagraph"/>
              <w:numPr>
                <w:ilvl w:val="0"/>
                <w:numId w:val="1"/>
              </w:numPr>
              <w:tabs>
                <w:tab w:val="left" w:pos="133"/>
              </w:tabs>
              <w:ind w:left="-77" w:firstLine="0"/>
              <w:rPr>
                <w:sz w:val="26"/>
                <w:szCs w:val="26"/>
                <w:lang w:val="nl-NL"/>
              </w:rPr>
            </w:pPr>
            <w:r>
              <w:rPr>
                <w:sz w:val="26"/>
                <w:szCs w:val="26"/>
                <w:lang w:val="nl-NL"/>
              </w:rPr>
              <w:t>Lên lớp thẳng 94</w:t>
            </w:r>
            <w:r w:rsidR="00C51893">
              <w:rPr>
                <w:sz w:val="26"/>
                <w:szCs w:val="26"/>
                <w:lang w:val="nl-NL"/>
              </w:rPr>
              <w:t>%</w:t>
            </w:r>
          </w:p>
        </w:tc>
        <w:tc>
          <w:tcPr>
            <w:tcW w:w="2046" w:type="dxa"/>
            <w:vAlign w:val="center"/>
          </w:tcPr>
          <w:p w:rsidR="00A0336F" w:rsidRPr="00C51893" w:rsidRDefault="00C51893" w:rsidP="00F85F76">
            <w:pPr>
              <w:pStyle w:val="ListParagraph"/>
              <w:numPr>
                <w:ilvl w:val="0"/>
                <w:numId w:val="1"/>
              </w:numPr>
              <w:tabs>
                <w:tab w:val="left" w:pos="133"/>
              </w:tabs>
              <w:ind w:left="-77" w:firstLine="0"/>
              <w:rPr>
                <w:sz w:val="26"/>
                <w:szCs w:val="26"/>
                <w:lang w:val="nl-NL"/>
              </w:rPr>
            </w:pPr>
            <w:r w:rsidRPr="00C51893">
              <w:rPr>
                <w:sz w:val="26"/>
                <w:szCs w:val="26"/>
                <w:lang w:val="nl-NL"/>
              </w:rPr>
              <w:t>Lên lớp thẳng 9</w:t>
            </w:r>
            <w:r w:rsidR="00F85F76">
              <w:rPr>
                <w:sz w:val="26"/>
                <w:szCs w:val="26"/>
                <w:lang w:val="nl-NL"/>
              </w:rPr>
              <w:t>2</w:t>
            </w:r>
            <w:r w:rsidRPr="00C51893">
              <w:rPr>
                <w:sz w:val="26"/>
                <w:szCs w:val="26"/>
                <w:lang w:val="nl-NL"/>
              </w:rPr>
              <w:t>%</w:t>
            </w:r>
          </w:p>
        </w:tc>
        <w:tc>
          <w:tcPr>
            <w:tcW w:w="2046" w:type="dxa"/>
            <w:vAlign w:val="center"/>
          </w:tcPr>
          <w:p w:rsidR="00A0336F" w:rsidRPr="00C51893" w:rsidRDefault="00C51893" w:rsidP="00C51893">
            <w:pPr>
              <w:pStyle w:val="ListParagraph"/>
              <w:numPr>
                <w:ilvl w:val="0"/>
                <w:numId w:val="1"/>
              </w:numPr>
              <w:tabs>
                <w:tab w:val="left" w:pos="133"/>
              </w:tabs>
              <w:ind w:left="-77" w:firstLine="0"/>
              <w:rPr>
                <w:sz w:val="26"/>
                <w:szCs w:val="26"/>
                <w:lang w:val="nl-NL"/>
              </w:rPr>
            </w:pPr>
            <w:r>
              <w:rPr>
                <w:sz w:val="26"/>
                <w:szCs w:val="26"/>
                <w:lang w:val="nl-NL"/>
              </w:rPr>
              <w:t>Tốt nghiệp THPT Quốc gia cao hơn tỉ lệ TP. HCM</w:t>
            </w:r>
          </w:p>
        </w:tc>
      </w:tr>
    </w:tbl>
    <w:p w:rsidR="00A0336F" w:rsidRPr="007740AA" w:rsidRDefault="00A0336F" w:rsidP="00A0336F">
      <w:pPr>
        <w:ind w:firstLine="567"/>
        <w:jc w:val="center"/>
        <w:rPr>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A0336F" w:rsidTr="00A0336F">
        <w:tc>
          <w:tcPr>
            <w:tcW w:w="4998" w:type="dxa"/>
          </w:tcPr>
          <w:p w:rsidR="00A0336F" w:rsidRDefault="00A0336F" w:rsidP="00A0336F">
            <w:pPr>
              <w:jc w:val="center"/>
              <w:rPr>
                <w:sz w:val="24"/>
                <w:szCs w:val="24"/>
                <w:lang w:val="nl-NL"/>
              </w:rPr>
            </w:pPr>
          </w:p>
        </w:tc>
        <w:tc>
          <w:tcPr>
            <w:tcW w:w="4999" w:type="dxa"/>
          </w:tcPr>
          <w:p w:rsidR="00A0336F" w:rsidRPr="00D0546B" w:rsidRDefault="00A0336F" w:rsidP="00A0336F">
            <w:pPr>
              <w:jc w:val="center"/>
              <w:rPr>
                <w:sz w:val="28"/>
                <w:szCs w:val="28"/>
                <w:lang w:val="nl-NL"/>
              </w:rPr>
            </w:pPr>
            <w:r w:rsidRPr="00A0336F">
              <w:rPr>
                <w:sz w:val="28"/>
                <w:szCs w:val="28"/>
                <w:lang w:val="nl-NL"/>
              </w:rPr>
              <w:t>TP.</w:t>
            </w:r>
            <w:r w:rsidR="00E5378B">
              <w:rPr>
                <w:sz w:val="28"/>
                <w:szCs w:val="28"/>
                <w:lang w:val="nl-NL"/>
              </w:rPr>
              <w:t xml:space="preserve">HCM, ngày </w:t>
            </w:r>
            <w:r w:rsidR="00F85F76">
              <w:rPr>
                <w:sz w:val="28"/>
                <w:szCs w:val="28"/>
                <w:lang w:val="nl-NL"/>
              </w:rPr>
              <w:t>15</w:t>
            </w:r>
            <w:r w:rsidR="00E5378B">
              <w:rPr>
                <w:sz w:val="28"/>
                <w:szCs w:val="28"/>
                <w:lang w:val="nl-NL"/>
              </w:rPr>
              <w:t xml:space="preserve"> tháng </w:t>
            </w:r>
            <w:r w:rsidR="00F85F76">
              <w:rPr>
                <w:sz w:val="28"/>
                <w:szCs w:val="28"/>
                <w:lang w:val="nl-NL"/>
              </w:rPr>
              <w:t>9</w:t>
            </w:r>
            <w:r w:rsidR="00355C89">
              <w:rPr>
                <w:sz w:val="28"/>
                <w:szCs w:val="28"/>
                <w:lang w:val="nl-NL"/>
              </w:rPr>
              <w:t xml:space="preserve"> </w:t>
            </w:r>
            <w:r w:rsidR="00AE193D">
              <w:rPr>
                <w:sz w:val="28"/>
                <w:szCs w:val="28"/>
                <w:lang w:val="nl-NL"/>
              </w:rPr>
              <w:t>năm 202</w:t>
            </w:r>
            <w:r w:rsidR="00F85F76">
              <w:rPr>
                <w:sz w:val="28"/>
                <w:szCs w:val="28"/>
                <w:lang w:val="nl-NL"/>
              </w:rPr>
              <w:t>1</w:t>
            </w:r>
          </w:p>
          <w:p w:rsidR="00A0336F" w:rsidRPr="00A0336F" w:rsidRDefault="00A0336F" w:rsidP="00A0336F">
            <w:pPr>
              <w:jc w:val="center"/>
              <w:rPr>
                <w:b/>
                <w:sz w:val="28"/>
                <w:szCs w:val="28"/>
                <w:lang w:val="nl-NL"/>
              </w:rPr>
            </w:pPr>
            <w:r w:rsidRPr="00A0336F">
              <w:rPr>
                <w:b/>
                <w:sz w:val="28"/>
                <w:szCs w:val="28"/>
                <w:lang w:val="nl-NL"/>
              </w:rPr>
              <w:t>HIỆU TRƯỞNG</w:t>
            </w:r>
          </w:p>
          <w:p w:rsidR="00A0336F" w:rsidRPr="00A0336F" w:rsidRDefault="00A0336F" w:rsidP="00A0336F">
            <w:pPr>
              <w:jc w:val="center"/>
              <w:rPr>
                <w:b/>
                <w:sz w:val="28"/>
                <w:szCs w:val="28"/>
                <w:lang w:val="nl-NL"/>
              </w:rPr>
            </w:pPr>
          </w:p>
          <w:p w:rsidR="00A0336F" w:rsidRPr="00A0336F" w:rsidRDefault="00A0336F" w:rsidP="00A0336F">
            <w:pPr>
              <w:jc w:val="center"/>
              <w:rPr>
                <w:b/>
                <w:sz w:val="28"/>
                <w:szCs w:val="28"/>
                <w:lang w:val="nl-NL"/>
              </w:rPr>
            </w:pPr>
          </w:p>
          <w:p w:rsidR="00A0336F" w:rsidRDefault="00A0336F" w:rsidP="00A0336F">
            <w:pPr>
              <w:jc w:val="center"/>
              <w:rPr>
                <w:b/>
                <w:sz w:val="28"/>
                <w:szCs w:val="28"/>
                <w:lang w:val="nl-NL"/>
              </w:rPr>
            </w:pPr>
          </w:p>
          <w:p w:rsidR="00F85F76" w:rsidRDefault="00F85F76" w:rsidP="00A0336F">
            <w:pPr>
              <w:jc w:val="center"/>
              <w:rPr>
                <w:b/>
                <w:sz w:val="28"/>
                <w:szCs w:val="28"/>
                <w:lang w:val="nl-NL"/>
              </w:rPr>
            </w:pPr>
            <w:bookmarkStart w:id="0" w:name="_GoBack"/>
            <w:bookmarkEnd w:id="0"/>
          </w:p>
          <w:p w:rsidR="00355C89" w:rsidRPr="00A0336F" w:rsidRDefault="00355C89" w:rsidP="00A0336F">
            <w:pPr>
              <w:jc w:val="center"/>
              <w:rPr>
                <w:b/>
                <w:sz w:val="28"/>
                <w:szCs w:val="28"/>
                <w:lang w:val="nl-NL"/>
              </w:rPr>
            </w:pPr>
          </w:p>
          <w:p w:rsidR="00A0336F" w:rsidRPr="00A0336F" w:rsidRDefault="00A0336F" w:rsidP="00A0336F">
            <w:pPr>
              <w:jc w:val="center"/>
              <w:rPr>
                <w:b/>
                <w:sz w:val="28"/>
                <w:szCs w:val="28"/>
                <w:lang w:val="nl-NL"/>
              </w:rPr>
            </w:pPr>
          </w:p>
          <w:p w:rsidR="00A0336F" w:rsidRPr="00A0336F" w:rsidRDefault="00F85F76" w:rsidP="00A0336F">
            <w:pPr>
              <w:jc w:val="center"/>
              <w:rPr>
                <w:b/>
                <w:sz w:val="28"/>
                <w:szCs w:val="28"/>
                <w:lang w:val="nl-NL"/>
              </w:rPr>
            </w:pPr>
            <w:r>
              <w:rPr>
                <w:b/>
                <w:sz w:val="28"/>
                <w:szCs w:val="28"/>
                <w:lang w:val="nl-NL"/>
              </w:rPr>
              <w:t>Đặng Thị Thúy Ái</w:t>
            </w:r>
          </w:p>
        </w:tc>
      </w:tr>
    </w:tbl>
    <w:p w:rsidR="007B3E99" w:rsidRDefault="007B3E99" w:rsidP="00355694">
      <w:pPr>
        <w:rPr>
          <w:sz w:val="24"/>
          <w:szCs w:val="24"/>
          <w:lang w:val="nl-NL"/>
        </w:rPr>
      </w:pPr>
    </w:p>
    <w:sectPr w:rsidR="007B3E99" w:rsidSect="00CF11FB">
      <w:footerReference w:type="default" r:id="rId8"/>
      <w:pgSz w:w="12240" w:h="15840"/>
      <w:pgMar w:top="1134" w:right="680" w:bottom="1134" w:left="1474" w:header="720" w:footer="72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F5" w:rsidRDefault="00A22EF5" w:rsidP="007B3E99">
      <w:r>
        <w:separator/>
      </w:r>
    </w:p>
  </w:endnote>
  <w:endnote w:type="continuationSeparator" w:id="0">
    <w:p w:rsidR="00A22EF5" w:rsidRDefault="00A22EF5" w:rsidP="007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3844"/>
      <w:docPartObj>
        <w:docPartGallery w:val="Page Numbers (Bottom of Page)"/>
        <w:docPartUnique/>
      </w:docPartObj>
    </w:sdtPr>
    <w:sdtEndPr/>
    <w:sdtContent>
      <w:p w:rsidR="007B3E99" w:rsidRDefault="00BB5F34">
        <w:pPr>
          <w:pStyle w:val="Footer"/>
          <w:jc w:val="right"/>
        </w:pPr>
        <w:r>
          <w:rPr>
            <w:noProof/>
          </w:rPr>
          <w:fldChar w:fldCharType="begin"/>
        </w:r>
        <w:r>
          <w:rPr>
            <w:noProof/>
          </w:rPr>
          <w:instrText xml:space="preserve"> PAGE   \* MERGEFORMAT </w:instrText>
        </w:r>
        <w:r>
          <w:rPr>
            <w:noProof/>
          </w:rPr>
          <w:fldChar w:fldCharType="separate"/>
        </w:r>
        <w:r w:rsidR="00F85F76">
          <w:rPr>
            <w:noProof/>
          </w:rPr>
          <w:t>1</w:t>
        </w:r>
        <w:r>
          <w:rPr>
            <w:noProof/>
          </w:rPr>
          <w:fldChar w:fldCharType="end"/>
        </w:r>
      </w:p>
    </w:sdtContent>
  </w:sdt>
  <w:p w:rsidR="007B3E99" w:rsidRDefault="007B3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F5" w:rsidRDefault="00A22EF5" w:rsidP="007B3E99">
      <w:r>
        <w:separator/>
      </w:r>
    </w:p>
  </w:footnote>
  <w:footnote w:type="continuationSeparator" w:id="0">
    <w:p w:rsidR="00A22EF5" w:rsidRDefault="00A22EF5" w:rsidP="007B3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C1F55"/>
    <w:multiLevelType w:val="hybridMultilevel"/>
    <w:tmpl w:val="03E27312"/>
    <w:lvl w:ilvl="0" w:tplc="C3F41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2"/>
    <w:rsid w:val="00023688"/>
    <w:rsid w:val="001B3ED0"/>
    <w:rsid w:val="002D5099"/>
    <w:rsid w:val="00355694"/>
    <w:rsid w:val="00355C89"/>
    <w:rsid w:val="004A1C17"/>
    <w:rsid w:val="00622EE6"/>
    <w:rsid w:val="00642E98"/>
    <w:rsid w:val="006B1D8D"/>
    <w:rsid w:val="007B3E99"/>
    <w:rsid w:val="00883693"/>
    <w:rsid w:val="00951F89"/>
    <w:rsid w:val="009C6D4C"/>
    <w:rsid w:val="00A0336F"/>
    <w:rsid w:val="00A210E7"/>
    <w:rsid w:val="00A22EF5"/>
    <w:rsid w:val="00A90165"/>
    <w:rsid w:val="00AB5E89"/>
    <w:rsid w:val="00AE193D"/>
    <w:rsid w:val="00B817D2"/>
    <w:rsid w:val="00BB5F34"/>
    <w:rsid w:val="00BE1EB4"/>
    <w:rsid w:val="00C51893"/>
    <w:rsid w:val="00C5309A"/>
    <w:rsid w:val="00CF11FB"/>
    <w:rsid w:val="00D0546B"/>
    <w:rsid w:val="00D41127"/>
    <w:rsid w:val="00DC4159"/>
    <w:rsid w:val="00E5378B"/>
    <w:rsid w:val="00EF5770"/>
    <w:rsid w:val="00F77B82"/>
    <w:rsid w:val="00F85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BB730-9605-42EF-B27E-BCCA87BE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82"/>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B3E99"/>
    <w:pPr>
      <w:tabs>
        <w:tab w:val="center" w:pos="4680"/>
        <w:tab w:val="right" w:pos="9360"/>
      </w:tabs>
    </w:pPr>
  </w:style>
  <w:style w:type="character" w:customStyle="1" w:styleId="HeaderChar">
    <w:name w:val="Header Char"/>
    <w:basedOn w:val="DefaultParagraphFont"/>
    <w:link w:val="Header"/>
    <w:uiPriority w:val="99"/>
    <w:semiHidden/>
    <w:rsid w:val="007B3E99"/>
    <w:rPr>
      <w:rFonts w:ascii="Times New Roman" w:eastAsia="Times New Roman" w:hAnsi="Times New Roman" w:cs="Times New Roman"/>
      <w:sz w:val="27"/>
      <w:szCs w:val="27"/>
      <w:lang w:val="vi-VN"/>
    </w:rPr>
  </w:style>
  <w:style w:type="paragraph" w:styleId="Footer">
    <w:name w:val="footer"/>
    <w:basedOn w:val="Normal"/>
    <w:link w:val="FooterChar"/>
    <w:uiPriority w:val="99"/>
    <w:unhideWhenUsed/>
    <w:rsid w:val="007B3E99"/>
    <w:pPr>
      <w:tabs>
        <w:tab w:val="center" w:pos="4680"/>
        <w:tab w:val="right" w:pos="9360"/>
      </w:tabs>
    </w:pPr>
  </w:style>
  <w:style w:type="character" w:customStyle="1" w:styleId="FooterChar">
    <w:name w:val="Footer Char"/>
    <w:basedOn w:val="DefaultParagraphFont"/>
    <w:link w:val="Footer"/>
    <w:uiPriority w:val="99"/>
    <w:rsid w:val="007B3E99"/>
    <w:rPr>
      <w:rFonts w:ascii="Times New Roman" w:eastAsia="Times New Roman" w:hAnsi="Times New Roman" w:cs="Times New Roman"/>
      <w:sz w:val="27"/>
      <w:szCs w:val="27"/>
      <w:lang w:val="vi-VN"/>
    </w:rPr>
  </w:style>
  <w:style w:type="paragraph" w:styleId="ListParagraph">
    <w:name w:val="List Paragraph"/>
    <w:basedOn w:val="Normal"/>
    <w:uiPriority w:val="34"/>
    <w:qFormat/>
    <w:rsid w:val="00C51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8D68-A6DF-4371-8C29-A56960C5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0937789452 - 0936509898</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thong</dc:creator>
  <cp:lastModifiedBy>ND</cp:lastModifiedBy>
  <cp:revision>2</cp:revision>
  <cp:lastPrinted>2020-10-08T08:53:00Z</cp:lastPrinted>
  <dcterms:created xsi:type="dcterms:W3CDTF">2021-10-06T03:08:00Z</dcterms:created>
  <dcterms:modified xsi:type="dcterms:W3CDTF">2021-10-06T03:08:00Z</dcterms:modified>
</cp:coreProperties>
</file>