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281F5" w14:textId="01B91BD7" w:rsidR="00570EB7" w:rsidRPr="00B60981" w:rsidRDefault="00570EB7" w:rsidP="00570EB7">
      <w:pPr>
        <w:spacing w:before="60" w:after="20" w:line="300" w:lineRule="auto"/>
        <w:jc w:val="center"/>
        <w:rPr>
          <w:rFonts w:cs="Times New Roman"/>
          <w:b/>
          <w:sz w:val="24"/>
          <w:szCs w:val="26"/>
        </w:rPr>
      </w:pPr>
      <w:r w:rsidRPr="00B60981">
        <w:rPr>
          <w:rFonts w:cs="Times New Roman"/>
          <w:b/>
          <w:sz w:val="24"/>
          <w:szCs w:val="26"/>
        </w:rPr>
        <w:t xml:space="preserve">MA TRẬN ĐỀ KIỂM TRA </w:t>
      </w:r>
      <w:r w:rsidR="00C754E6">
        <w:rPr>
          <w:rFonts w:cs="Times New Roman"/>
          <w:b/>
          <w:sz w:val="24"/>
          <w:szCs w:val="26"/>
        </w:rPr>
        <w:t xml:space="preserve">CUỐI </w:t>
      </w:r>
      <w:r w:rsidRPr="00B60981">
        <w:rPr>
          <w:rFonts w:cs="Times New Roman"/>
          <w:b/>
          <w:sz w:val="24"/>
          <w:szCs w:val="26"/>
        </w:rPr>
        <w:t xml:space="preserve"> KỲ I</w:t>
      </w:r>
    </w:p>
    <w:p w14:paraId="4D60733D" w14:textId="77777777" w:rsidR="00570EB7" w:rsidRPr="00B60981" w:rsidRDefault="00570EB7" w:rsidP="00570EB7">
      <w:pPr>
        <w:spacing w:before="60" w:after="20" w:line="300" w:lineRule="auto"/>
        <w:jc w:val="center"/>
        <w:rPr>
          <w:rFonts w:cs="Times New Roman"/>
          <w:b/>
          <w:sz w:val="24"/>
          <w:szCs w:val="26"/>
        </w:rPr>
      </w:pPr>
      <w:r w:rsidRPr="00B60981">
        <w:rPr>
          <w:rFonts w:cs="Times New Roman"/>
          <w:b/>
          <w:sz w:val="24"/>
          <w:szCs w:val="26"/>
        </w:rPr>
        <w:t>MÔN: GDCD LỚP 12 – THỜI GIAN LÀM BÀI: 45 PHÚT</w:t>
      </w:r>
    </w:p>
    <w:tbl>
      <w:tblPr>
        <w:tblW w:w="132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3"/>
        <w:gridCol w:w="1265"/>
        <w:gridCol w:w="1276"/>
        <w:gridCol w:w="770"/>
        <w:gridCol w:w="897"/>
        <w:gridCol w:w="897"/>
        <w:gridCol w:w="898"/>
        <w:gridCol w:w="895"/>
        <w:gridCol w:w="1021"/>
        <w:gridCol w:w="897"/>
        <w:gridCol w:w="899"/>
        <w:gridCol w:w="1012"/>
        <w:gridCol w:w="1024"/>
        <w:gridCol w:w="863"/>
      </w:tblGrid>
      <w:tr w:rsidR="00570EB7" w:rsidRPr="00B60981" w14:paraId="7F85B95F" w14:textId="77777777" w:rsidTr="00C754E6">
        <w:trPr>
          <w:trHeight w:val="413"/>
        </w:trPr>
        <w:tc>
          <w:tcPr>
            <w:tcW w:w="643" w:type="dxa"/>
            <w:vMerge w:val="restart"/>
            <w:vAlign w:val="center"/>
          </w:tcPr>
          <w:p w14:paraId="0831BFD5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265" w:type="dxa"/>
            <w:vMerge w:val="restart"/>
            <w:vAlign w:val="center"/>
          </w:tcPr>
          <w:p w14:paraId="77990B98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276" w:type="dxa"/>
            <w:vMerge w:val="restart"/>
            <w:vAlign w:val="center"/>
          </w:tcPr>
          <w:p w14:paraId="455EAF6B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7174" w:type="dxa"/>
            <w:gridSpan w:val="8"/>
            <w:vAlign w:val="center"/>
          </w:tcPr>
          <w:p w14:paraId="5C7C769C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2036" w:type="dxa"/>
            <w:gridSpan w:val="2"/>
            <w:vMerge w:val="restart"/>
            <w:shd w:val="clear" w:color="auto" w:fill="auto"/>
            <w:vAlign w:val="center"/>
          </w:tcPr>
          <w:p w14:paraId="2DDF173D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63" w:type="dxa"/>
            <w:vMerge w:val="restart"/>
            <w:vAlign w:val="center"/>
          </w:tcPr>
          <w:p w14:paraId="628B4D75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% tổng</w:t>
            </w:r>
          </w:p>
          <w:p w14:paraId="15277A97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điểm</w:t>
            </w:r>
          </w:p>
          <w:p w14:paraId="2696BAB7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</w:tr>
      <w:tr w:rsidR="00570EB7" w:rsidRPr="00B60981" w14:paraId="201528BC" w14:textId="77777777" w:rsidTr="00C754E6">
        <w:trPr>
          <w:trHeight w:val="873"/>
        </w:trPr>
        <w:tc>
          <w:tcPr>
            <w:tcW w:w="643" w:type="dxa"/>
            <w:vMerge/>
            <w:tcBorders>
              <w:bottom w:val="single" w:sz="4" w:space="0" w:color="auto"/>
            </w:tcBorders>
            <w:vAlign w:val="center"/>
          </w:tcPr>
          <w:p w14:paraId="482568DF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14:paraId="5E351A7C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6460155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14:paraId="36ADDE24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14:paraId="472FD0C3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vAlign w:val="center"/>
          </w:tcPr>
          <w:p w14:paraId="10689FD6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14:paraId="18C883CD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05A5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766714C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</w:tc>
      </w:tr>
      <w:tr w:rsidR="00570EB7" w:rsidRPr="00B60981" w14:paraId="396BB992" w14:textId="77777777" w:rsidTr="00C754E6">
        <w:trPr>
          <w:trHeight w:val="1134"/>
        </w:trPr>
        <w:tc>
          <w:tcPr>
            <w:tcW w:w="643" w:type="dxa"/>
            <w:vMerge/>
            <w:vAlign w:val="center"/>
          </w:tcPr>
          <w:p w14:paraId="66C869A5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</w:p>
        </w:tc>
        <w:tc>
          <w:tcPr>
            <w:tcW w:w="1265" w:type="dxa"/>
            <w:vMerge/>
          </w:tcPr>
          <w:p w14:paraId="3189C55F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D658C9B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BCFC78A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D26B992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1A9F7F9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09ACE71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Thời gian</w:t>
            </w:r>
          </w:p>
          <w:p w14:paraId="0DEEADBB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88B88E5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C0F883E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Thời gian</w:t>
            </w:r>
          </w:p>
          <w:p w14:paraId="3AEA7E34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0F855E6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2043D8E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Cs/>
                <w:sz w:val="24"/>
                <w:szCs w:val="26"/>
              </w:rPr>
              <w:t>Thời gian</w:t>
            </w:r>
          </w:p>
          <w:p w14:paraId="57BA6B18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  <w:r w:rsidRPr="00B60981">
              <w:rPr>
                <w:rFonts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5AB50E3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84ACDC9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63" w:type="dxa"/>
            <w:vAlign w:val="center"/>
          </w:tcPr>
          <w:p w14:paraId="28C57023" w14:textId="77777777" w:rsidR="00570EB7" w:rsidRPr="00B60981" w:rsidRDefault="00570EB7" w:rsidP="001922D5">
            <w:pPr>
              <w:spacing w:before="60" w:after="20" w:line="276" w:lineRule="auto"/>
              <w:jc w:val="center"/>
              <w:rPr>
                <w:rFonts w:cs="Times New Roman"/>
                <w:b/>
                <w:iCs/>
                <w:sz w:val="24"/>
                <w:szCs w:val="26"/>
              </w:rPr>
            </w:pPr>
          </w:p>
        </w:tc>
      </w:tr>
      <w:tr w:rsidR="00C754E6" w:rsidRPr="00B60981" w14:paraId="2C1D15F3" w14:textId="77777777" w:rsidTr="00C754E6">
        <w:trPr>
          <w:trHeight w:val="1058"/>
        </w:trPr>
        <w:tc>
          <w:tcPr>
            <w:tcW w:w="643" w:type="dxa"/>
          </w:tcPr>
          <w:p w14:paraId="74BADB1F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65" w:type="dxa"/>
            <w:vAlign w:val="center"/>
          </w:tcPr>
          <w:p w14:paraId="3F75203C" w14:textId="62BEF202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Thực hiện pháp luật</w:t>
            </w:r>
          </w:p>
        </w:tc>
        <w:tc>
          <w:tcPr>
            <w:tcW w:w="1276" w:type="dxa"/>
          </w:tcPr>
          <w:p w14:paraId="0B626DE6" w14:textId="08C22B59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Cs/>
                <w:sz w:val="24"/>
                <w:szCs w:val="26"/>
              </w:rPr>
            </w:pPr>
            <w:r>
              <w:rPr>
                <w:rFonts w:cs="Times New Roman"/>
                <w:bCs/>
                <w:sz w:val="24"/>
                <w:szCs w:val="26"/>
              </w:rPr>
              <w:t>1</w:t>
            </w:r>
            <w:r w:rsidRPr="00B60981">
              <w:rPr>
                <w:rFonts w:cs="Times New Roman"/>
                <w:bCs/>
                <w:sz w:val="24"/>
                <w:szCs w:val="26"/>
              </w:rPr>
              <w:t>. Thực hiện pháp luật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A1ECAB3" w14:textId="0F3B2915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A530D11" w14:textId="42182A1B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3</w:t>
            </w:r>
            <w:r w:rsidR="00C754E6">
              <w:rPr>
                <w:rFonts w:cs="Times New Roman"/>
                <w:sz w:val="24"/>
                <w:szCs w:val="26"/>
              </w:rPr>
              <w:t>.5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F292F6D" w14:textId="0B0DB9C5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0D31CE" w14:textId="3AD5226A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3</w:t>
            </w:r>
            <w:r w:rsidR="00C754E6">
              <w:rPr>
                <w:rFonts w:cs="Times New Roman"/>
                <w:sz w:val="24"/>
                <w:szCs w:val="26"/>
              </w:rPr>
              <w:t>.5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73C7112" w14:textId="05CE9EA0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CA9315" w14:textId="65691285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1.5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A797AC5" w14:textId="04B42A59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167D838" w14:textId="014B58AC" w:rsidR="00C754E6" w:rsidRPr="00B60981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7DEB18A" w14:textId="20A1B5AB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10</w:t>
            </w:r>
          </w:p>
        </w:tc>
        <w:tc>
          <w:tcPr>
            <w:tcW w:w="1024" w:type="dxa"/>
            <w:vAlign w:val="center"/>
          </w:tcPr>
          <w:p w14:paraId="254DC2C4" w14:textId="3A0A68EE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color w:val="FF0000"/>
                <w:sz w:val="24"/>
                <w:szCs w:val="26"/>
              </w:rPr>
            </w:pPr>
            <w:r>
              <w:rPr>
                <w:rFonts w:cs="Times New Roman"/>
                <w:color w:val="FF0000"/>
                <w:sz w:val="24"/>
                <w:szCs w:val="26"/>
              </w:rPr>
              <w:t>10</w:t>
            </w:r>
            <w:r w:rsidR="007A0730">
              <w:rPr>
                <w:rFonts w:cs="Times New Roman"/>
                <w:color w:val="FF0000"/>
                <w:sz w:val="24"/>
                <w:szCs w:val="26"/>
              </w:rPr>
              <w:t>.5</w:t>
            </w:r>
          </w:p>
        </w:tc>
        <w:tc>
          <w:tcPr>
            <w:tcW w:w="863" w:type="dxa"/>
            <w:vAlign w:val="center"/>
          </w:tcPr>
          <w:p w14:paraId="3335A58E" w14:textId="2F67C14A" w:rsidR="00C754E6" w:rsidRPr="00B60981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2</w:t>
            </w:r>
            <w:r w:rsidR="00C754E6" w:rsidRPr="00B60981">
              <w:rPr>
                <w:rFonts w:cs="Times New Roman"/>
                <w:b/>
                <w:sz w:val="24"/>
                <w:szCs w:val="26"/>
              </w:rPr>
              <w:t>0</w:t>
            </w:r>
          </w:p>
        </w:tc>
      </w:tr>
      <w:tr w:rsidR="00C754E6" w:rsidRPr="00B60981" w14:paraId="5995313A" w14:textId="77777777" w:rsidTr="00C754E6">
        <w:trPr>
          <w:trHeight w:val="1058"/>
        </w:trPr>
        <w:tc>
          <w:tcPr>
            <w:tcW w:w="643" w:type="dxa"/>
          </w:tcPr>
          <w:p w14:paraId="72DFCB30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65" w:type="dxa"/>
            <w:vAlign w:val="center"/>
          </w:tcPr>
          <w:p w14:paraId="0E82EE52" w14:textId="4744AC13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Công dân bình đẳng trước pháp luật</w:t>
            </w:r>
          </w:p>
        </w:tc>
        <w:tc>
          <w:tcPr>
            <w:tcW w:w="1276" w:type="dxa"/>
          </w:tcPr>
          <w:p w14:paraId="4FFD7942" w14:textId="5B32B768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Cs/>
                <w:sz w:val="24"/>
                <w:szCs w:val="26"/>
              </w:rPr>
            </w:pPr>
            <w:r>
              <w:rPr>
                <w:rFonts w:cs="Times New Roman"/>
                <w:bCs/>
                <w:sz w:val="24"/>
                <w:szCs w:val="26"/>
              </w:rPr>
              <w:t xml:space="preserve">2. </w:t>
            </w:r>
            <w:r w:rsidRPr="00C754E6">
              <w:rPr>
                <w:rFonts w:cs="Times New Roman"/>
                <w:bCs/>
                <w:sz w:val="24"/>
                <w:szCs w:val="26"/>
              </w:rPr>
              <w:t>Công dân bình đẳng trước pháp luật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A21BF07" w14:textId="4636049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BAA5885" w14:textId="61CB8CC7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4.5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112AC27" w14:textId="150E03F9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bCs/>
                <w:sz w:val="24"/>
                <w:szCs w:val="26"/>
                <w:lang w:bidi="hi-IN"/>
              </w:rPr>
            </w:pPr>
            <w:r>
              <w:rPr>
                <w:rFonts w:cs="Times New Roman"/>
                <w:bCs/>
                <w:sz w:val="24"/>
                <w:szCs w:val="26"/>
                <w:lang w:bidi="hi-IN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6312BB" w14:textId="1656B1A5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bCs/>
                <w:sz w:val="24"/>
                <w:szCs w:val="26"/>
                <w:lang w:bidi="hi-IN"/>
              </w:rPr>
            </w:pPr>
            <w:r>
              <w:rPr>
                <w:rFonts w:cs="Times New Roman"/>
                <w:bCs/>
                <w:sz w:val="24"/>
                <w:szCs w:val="26"/>
                <w:lang w:bidi="hi-IN"/>
              </w:rPr>
              <w:t>4</w:t>
            </w:r>
            <w:r w:rsidR="00C754E6">
              <w:rPr>
                <w:rFonts w:cs="Times New Roman"/>
                <w:bCs/>
                <w:sz w:val="24"/>
                <w:szCs w:val="26"/>
                <w:lang w:bidi="hi-IN"/>
              </w:rPr>
              <w:t>.5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7D28379" w14:textId="3181F2C6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0A963D" w14:textId="78D85C20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1.5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B32A7D6" w14:textId="21AE5526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15D7205" w14:textId="7BABEBBE" w:rsidR="00C754E6" w:rsidRPr="00B60981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8EBE2E9" w14:textId="154C1795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1</w:t>
            </w:r>
            <w:r w:rsidR="00C754E6">
              <w:rPr>
                <w:rFonts w:cs="Times New Roman"/>
                <w:sz w:val="24"/>
                <w:szCs w:val="26"/>
                <w:lang w:bidi="hi-IN"/>
              </w:rPr>
              <w:t>2</w:t>
            </w:r>
          </w:p>
        </w:tc>
        <w:tc>
          <w:tcPr>
            <w:tcW w:w="1024" w:type="dxa"/>
            <w:vAlign w:val="center"/>
          </w:tcPr>
          <w:p w14:paraId="0C6CEE39" w14:textId="05A355E9" w:rsidR="00C754E6" w:rsidRPr="00B60981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color w:val="FF0000"/>
                <w:sz w:val="24"/>
                <w:szCs w:val="26"/>
                <w:lang w:bidi="hi-IN"/>
              </w:rPr>
            </w:pPr>
            <w:r>
              <w:rPr>
                <w:rFonts w:cs="Times New Roman"/>
                <w:color w:val="FF0000"/>
                <w:sz w:val="24"/>
                <w:szCs w:val="26"/>
                <w:lang w:bidi="hi-IN"/>
              </w:rPr>
              <w:t>12</w:t>
            </w:r>
            <w:r w:rsidR="007A0730">
              <w:rPr>
                <w:rFonts w:cs="Times New Roman"/>
                <w:color w:val="FF0000"/>
                <w:sz w:val="24"/>
                <w:szCs w:val="26"/>
                <w:lang w:bidi="hi-IN"/>
              </w:rPr>
              <w:t>.5</w:t>
            </w:r>
          </w:p>
        </w:tc>
        <w:tc>
          <w:tcPr>
            <w:tcW w:w="863" w:type="dxa"/>
            <w:vAlign w:val="center"/>
          </w:tcPr>
          <w:p w14:paraId="49FBBD2D" w14:textId="1F75E44A" w:rsidR="00C754E6" w:rsidRPr="00B60981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  <w:lang w:bidi="hi-IN"/>
              </w:rPr>
            </w:pPr>
            <w:r>
              <w:rPr>
                <w:rFonts w:cs="Times New Roman"/>
                <w:b/>
                <w:sz w:val="24"/>
                <w:szCs w:val="26"/>
                <w:lang w:bidi="hi-IN"/>
              </w:rPr>
              <w:t>3</w:t>
            </w:r>
            <w:r w:rsidR="00C754E6" w:rsidRPr="00B60981">
              <w:rPr>
                <w:rFonts w:cs="Times New Roman"/>
                <w:b/>
                <w:sz w:val="24"/>
                <w:szCs w:val="26"/>
                <w:lang w:bidi="hi-IN"/>
              </w:rPr>
              <w:t>0</w:t>
            </w:r>
          </w:p>
        </w:tc>
      </w:tr>
      <w:tr w:rsidR="00C754E6" w:rsidRPr="00B60981" w14:paraId="388828B6" w14:textId="77777777" w:rsidTr="00C754E6">
        <w:trPr>
          <w:trHeight w:val="1058"/>
        </w:trPr>
        <w:tc>
          <w:tcPr>
            <w:tcW w:w="643" w:type="dxa"/>
          </w:tcPr>
          <w:p w14:paraId="2B6CC881" w14:textId="5A8EAF39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65" w:type="dxa"/>
            <w:vAlign w:val="center"/>
          </w:tcPr>
          <w:p w14:paraId="0754D270" w14:textId="23E2A7F2" w:rsidR="00C754E6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Quyền bình đẳng của công dân trong một số lĩnh vực của đời sống xã hội</w:t>
            </w:r>
          </w:p>
        </w:tc>
        <w:tc>
          <w:tcPr>
            <w:tcW w:w="1276" w:type="dxa"/>
          </w:tcPr>
          <w:p w14:paraId="5C19C770" w14:textId="312053C9" w:rsidR="00C754E6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Cs/>
                <w:sz w:val="24"/>
                <w:szCs w:val="26"/>
              </w:rPr>
            </w:pPr>
            <w:r>
              <w:rPr>
                <w:rFonts w:cs="Times New Roman"/>
                <w:bCs/>
                <w:sz w:val="24"/>
                <w:szCs w:val="26"/>
              </w:rPr>
              <w:t>3.</w:t>
            </w:r>
            <w:r>
              <w:t xml:space="preserve"> </w:t>
            </w:r>
            <w:r w:rsidRPr="00C754E6">
              <w:rPr>
                <w:rFonts w:cs="Times New Roman"/>
                <w:bCs/>
                <w:sz w:val="24"/>
                <w:szCs w:val="26"/>
              </w:rPr>
              <w:t>Quyền bình đẳng của công dân trong một số lĩnh vực của đời sống xã hội</w:t>
            </w:r>
            <w:r>
              <w:rPr>
                <w:rFonts w:cs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404E8BB" w14:textId="6617E410" w:rsidR="00C754E6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B612DFE" w14:textId="691103C3" w:rsidR="00C754E6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A2E3DDE" w14:textId="784FAB5A" w:rsidR="00C754E6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bCs/>
                <w:sz w:val="24"/>
                <w:szCs w:val="26"/>
                <w:lang w:bidi="hi-IN"/>
              </w:rPr>
            </w:pPr>
            <w:r>
              <w:rPr>
                <w:rFonts w:cs="Times New Roman"/>
                <w:bCs/>
                <w:sz w:val="24"/>
                <w:szCs w:val="26"/>
                <w:lang w:bidi="hi-IN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084A42" w14:textId="16E9C8CE" w:rsidR="00C754E6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bCs/>
                <w:sz w:val="24"/>
                <w:szCs w:val="26"/>
                <w:lang w:bidi="hi-IN"/>
              </w:rPr>
            </w:pPr>
            <w:r>
              <w:rPr>
                <w:rFonts w:cs="Times New Roman"/>
                <w:bCs/>
                <w:sz w:val="24"/>
                <w:szCs w:val="26"/>
                <w:lang w:bidi="hi-IN"/>
              </w:rPr>
              <w:t>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815B34C" w14:textId="7FE52E6A" w:rsidR="00C754E6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38C450D" w14:textId="478BFB22" w:rsidR="00C754E6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741C06B" w14:textId="3D8F851D" w:rsidR="00C754E6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07F814B" w14:textId="7B29EB2A" w:rsidR="00C754E6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4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68FEB78" w14:textId="37339668" w:rsidR="00C754E6" w:rsidRDefault="0035639E" w:rsidP="00C754E6">
            <w:pPr>
              <w:spacing w:before="60" w:after="20" w:line="276" w:lineRule="auto"/>
              <w:jc w:val="center"/>
              <w:rPr>
                <w:rFonts w:cs="Times New Roman"/>
                <w:sz w:val="24"/>
                <w:szCs w:val="26"/>
                <w:lang w:bidi="hi-IN"/>
              </w:rPr>
            </w:pPr>
            <w:r>
              <w:rPr>
                <w:rFonts w:cs="Times New Roman"/>
                <w:sz w:val="24"/>
                <w:szCs w:val="26"/>
                <w:lang w:bidi="hi-IN"/>
              </w:rPr>
              <w:t>18</w:t>
            </w:r>
          </w:p>
        </w:tc>
        <w:tc>
          <w:tcPr>
            <w:tcW w:w="1024" w:type="dxa"/>
            <w:vAlign w:val="center"/>
          </w:tcPr>
          <w:p w14:paraId="6A493089" w14:textId="4148B837" w:rsidR="00C754E6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color w:val="FF0000"/>
                <w:sz w:val="24"/>
                <w:szCs w:val="26"/>
                <w:lang w:bidi="hi-IN"/>
              </w:rPr>
            </w:pPr>
            <w:r>
              <w:rPr>
                <w:rFonts w:cs="Times New Roman"/>
                <w:color w:val="FF0000"/>
                <w:sz w:val="24"/>
                <w:szCs w:val="26"/>
                <w:lang w:bidi="hi-IN"/>
              </w:rPr>
              <w:t>22</w:t>
            </w:r>
          </w:p>
        </w:tc>
        <w:tc>
          <w:tcPr>
            <w:tcW w:w="863" w:type="dxa"/>
            <w:vAlign w:val="center"/>
          </w:tcPr>
          <w:p w14:paraId="14D7DEB9" w14:textId="53E9BDBB" w:rsidR="00C754E6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  <w:lang w:bidi="hi-IN"/>
              </w:rPr>
            </w:pPr>
            <w:r>
              <w:rPr>
                <w:rFonts w:cs="Times New Roman"/>
                <w:b/>
                <w:sz w:val="24"/>
                <w:szCs w:val="26"/>
                <w:lang w:bidi="hi-IN"/>
              </w:rPr>
              <w:t>50</w:t>
            </w:r>
          </w:p>
        </w:tc>
      </w:tr>
      <w:tr w:rsidR="00C754E6" w:rsidRPr="00B60981" w14:paraId="6A91AD1F" w14:textId="77777777" w:rsidTr="00C754E6">
        <w:trPr>
          <w:trHeight w:val="413"/>
        </w:trPr>
        <w:tc>
          <w:tcPr>
            <w:tcW w:w="3184" w:type="dxa"/>
            <w:gridSpan w:val="3"/>
          </w:tcPr>
          <w:p w14:paraId="4B8E5BA8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F5F10DA" w14:textId="6728081E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  <w:lang w:bidi="hi-IN"/>
              </w:rPr>
            </w:pPr>
            <w:r>
              <w:rPr>
                <w:rFonts w:cs="Times New Roman"/>
                <w:b/>
                <w:sz w:val="24"/>
                <w:szCs w:val="26"/>
                <w:lang w:bidi="hi-IN"/>
              </w:rPr>
              <w:t>16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D164659" w14:textId="7603E62D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  <w:lang w:bidi="hi-IN"/>
              </w:rPr>
            </w:pPr>
            <w:r>
              <w:rPr>
                <w:rFonts w:cs="Times New Roman"/>
                <w:b/>
                <w:sz w:val="24"/>
                <w:szCs w:val="26"/>
                <w:lang w:bidi="hi-IN"/>
              </w:rPr>
              <w:t>15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A95A54B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16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F2E386" w14:textId="3C9390FA" w:rsidR="00C754E6" w:rsidRPr="00B60981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15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60F44C6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  <w:lang w:bidi="hi-IN"/>
              </w:rPr>
            </w:pPr>
            <w:r>
              <w:rPr>
                <w:rFonts w:cs="Times New Roman"/>
                <w:b/>
                <w:sz w:val="24"/>
                <w:szCs w:val="26"/>
                <w:lang w:bidi="hi-IN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CE4980" w14:textId="042AFC5D" w:rsidR="00C754E6" w:rsidRPr="00B60981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  <w:lang w:bidi="hi-IN"/>
              </w:rPr>
            </w:pPr>
            <w:r>
              <w:rPr>
                <w:rFonts w:cs="Times New Roman"/>
                <w:b/>
                <w:sz w:val="24"/>
                <w:szCs w:val="26"/>
                <w:lang w:bidi="hi-IN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EE6B114" w14:textId="58F8AC04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  <w:lang w:bidi="hi-IN"/>
              </w:rPr>
            </w:pPr>
            <w:r>
              <w:rPr>
                <w:rFonts w:cs="Times New Roman"/>
                <w:b/>
                <w:sz w:val="24"/>
                <w:szCs w:val="26"/>
                <w:lang w:bidi="hi-IN"/>
              </w:rPr>
              <w:t>4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3243697" w14:textId="4F0D477E" w:rsidR="00C754E6" w:rsidRPr="00B60981" w:rsidRDefault="007A0730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  <w:lang w:bidi="hi-IN"/>
              </w:rPr>
            </w:pPr>
            <w:r>
              <w:rPr>
                <w:rFonts w:cs="Times New Roman"/>
                <w:b/>
                <w:sz w:val="24"/>
                <w:szCs w:val="26"/>
                <w:lang w:bidi="hi-IN"/>
              </w:rPr>
              <w:t>8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F4F0F1B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40</w:t>
            </w:r>
          </w:p>
        </w:tc>
        <w:tc>
          <w:tcPr>
            <w:tcW w:w="1024" w:type="dxa"/>
          </w:tcPr>
          <w:p w14:paraId="570346E3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45</w:t>
            </w:r>
          </w:p>
        </w:tc>
        <w:tc>
          <w:tcPr>
            <w:tcW w:w="863" w:type="dxa"/>
          </w:tcPr>
          <w:p w14:paraId="33C368A1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100</w:t>
            </w:r>
          </w:p>
        </w:tc>
      </w:tr>
      <w:tr w:rsidR="00C754E6" w:rsidRPr="00B60981" w14:paraId="61768D75" w14:textId="77777777" w:rsidTr="00C754E6">
        <w:trPr>
          <w:trHeight w:val="399"/>
        </w:trPr>
        <w:tc>
          <w:tcPr>
            <w:tcW w:w="3184" w:type="dxa"/>
            <w:gridSpan w:val="3"/>
          </w:tcPr>
          <w:p w14:paraId="71AB66C9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667" w:type="dxa"/>
            <w:gridSpan w:val="2"/>
          </w:tcPr>
          <w:p w14:paraId="579315C5" w14:textId="069E3329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40</w:t>
            </w:r>
          </w:p>
        </w:tc>
        <w:tc>
          <w:tcPr>
            <w:tcW w:w="1795" w:type="dxa"/>
            <w:gridSpan w:val="2"/>
          </w:tcPr>
          <w:p w14:paraId="40B6FE02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40</w:t>
            </w:r>
          </w:p>
        </w:tc>
        <w:tc>
          <w:tcPr>
            <w:tcW w:w="1916" w:type="dxa"/>
            <w:gridSpan w:val="2"/>
          </w:tcPr>
          <w:p w14:paraId="473B6B97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1</w:t>
            </w:r>
            <w:r w:rsidRPr="00B60981">
              <w:rPr>
                <w:rFonts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796" w:type="dxa"/>
            <w:gridSpan w:val="2"/>
          </w:tcPr>
          <w:p w14:paraId="4D9B6A07" w14:textId="7E1D6476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1</w:t>
            </w:r>
            <w:r w:rsidRPr="00B60981">
              <w:rPr>
                <w:rFonts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E3F7724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100</w:t>
            </w:r>
          </w:p>
        </w:tc>
        <w:tc>
          <w:tcPr>
            <w:tcW w:w="1024" w:type="dxa"/>
          </w:tcPr>
          <w:p w14:paraId="43CA8FCC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45</w:t>
            </w:r>
          </w:p>
        </w:tc>
        <w:tc>
          <w:tcPr>
            <w:tcW w:w="863" w:type="dxa"/>
          </w:tcPr>
          <w:p w14:paraId="4CFB5848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100</w:t>
            </w:r>
          </w:p>
        </w:tc>
      </w:tr>
      <w:tr w:rsidR="00C754E6" w:rsidRPr="00B60981" w14:paraId="55B40922" w14:textId="77777777" w:rsidTr="00C754E6">
        <w:trPr>
          <w:trHeight w:val="413"/>
        </w:trPr>
        <w:tc>
          <w:tcPr>
            <w:tcW w:w="3184" w:type="dxa"/>
            <w:gridSpan w:val="3"/>
          </w:tcPr>
          <w:p w14:paraId="1C1DB066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462" w:type="dxa"/>
            <w:gridSpan w:val="4"/>
          </w:tcPr>
          <w:p w14:paraId="3A050C4D" w14:textId="2EDA5DFD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8</w:t>
            </w:r>
            <w:r w:rsidRPr="00B60981">
              <w:rPr>
                <w:rFonts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3712" w:type="dxa"/>
            <w:gridSpan w:val="4"/>
          </w:tcPr>
          <w:p w14:paraId="6EB5B83E" w14:textId="594E41C3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2</w:t>
            </w:r>
            <w:r w:rsidRPr="00B60981">
              <w:rPr>
                <w:rFonts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C6A0D4C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>
              <w:rPr>
                <w:rFonts w:cs="Times New Roman"/>
                <w:b/>
                <w:sz w:val="24"/>
                <w:szCs w:val="26"/>
              </w:rPr>
              <w:t>100</w:t>
            </w:r>
          </w:p>
        </w:tc>
        <w:tc>
          <w:tcPr>
            <w:tcW w:w="1024" w:type="dxa"/>
          </w:tcPr>
          <w:p w14:paraId="1B8CF04F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45</w:t>
            </w:r>
          </w:p>
        </w:tc>
        <w:tc>
          <w:tcPr>
            <w:tcW w:w="863" w:type="dxa"/>
          </w:tcPr>
          <w:p w14:paraId="08EBB60F" w14:textId="77777777" w:rsidR="00C754E6" w:rsidRPr="00B60981" w:rsidRDefault="00C754E6" w:rsidP="00C754E6">
            <w:pPr>
              <w:spacing w:before="60" w:after="20"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B60981">
              <w:rPr>
                <w:rFonts w:cs="Times New Roman"/>
                <w:b/>
                <w:sz w:val="24"/>
                <w:szCs w:val="26"/>
              </w:rPr>
              <w:t>100</w:t>
            </w:r>
          </w:p>
        </w:tc>
      </w:tr>
    </w:tbl>
    <w:p w14:paraId="76CF3337" w14:textId="77777777" w:rsidR="00570EB7" w:rsidRPr="00B60981" w:rsidRDefault="00570EB7" w:rsidP="00570EB7">
      <w:pPr>
        <w:pStyle w:val="Footer"/>
        <w:spacing w:before="60" w:after="20" w:line="30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B60981">
        <w:rPr>
          <w:rFonts w:ascii="Times New Roman" w:hAnsi="Times New Roman" w:cs="Times New Roman"/>
          <w:b/>
          <w:bCs/>
          <w:sz w:val="24"/>
          <w:szCs w:val="26"/>
        </w:rPr>
        <w:t>Lư</w:t>
      </w:r>
      <w:bookmarkStart w:id="0" w:name="_GoBack"/>
      <w:bookmarkEnd w:id="0"/>
      <w:r w:rsidRPr="00B60981">
        <w:rPr>
          <w:rFonts w:ascii="Times New Roman" w:hAnsi="Times New Roman" w:cs="Times New Roman"/>
          <w:b/>
          <w:bCs/>
          <w:sz w:val="24"/>
          <w:szCs w:val="26"/>
        </w:rPr>
        <w:t>u ý:</w:t>
      </w:r>
    </w:p>
    <w:p w14:paraId="05ECCB55" w14:textId="77777777" w:rsidR="00570EB7" w:rsidRPr="00B60981" w:rsidRDefault="00570EB7" w:rsidP="00570EB7">
      <w:pPr>
        <w:pStyle w:val="Footer"/>
        <w:spacing w:before="60" w:after="20" w:line="30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60981">
        <w:rPr>
          <w:rFonts w:ascii="Times New Roman" w:hAnsi="Times New Roman" w:cs="Times New Roman"/>
          <w:sz w:val="24"/>
          <w:szCs w:val="26"/>
        </w:rPr>
        <w:t>- Các câu là các câu hỏi trắc nghiệm khách quan 4 lựa chọn, trong đó có duy nhất 1 lựa chọn đúng.</w:t>
      </w:r>
    </w:p>
    <w:p w14:paraId="68412337" w14:textId="77777777" w:rsidR="00570EB7" w:rsidRPr="00B60981" w:rsidRDefault="00570EB7" w:rsidP="00570EB7">
      <w:pPr>
        <w:pStyle w:val="Footer"/>
        <w:spacing w:before="60" w:after="20" w:line="30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60981">
        <w:rPr>
          <w:rFonts w:ascii="Times New Roman" w:hAnsi="Times New Roman" w:cs="Times New Roman"/>
          <w:sz w:val="24"/>
          <w:szCs w:val="26"/>
        </w:rPr>
        <w:t xml:space="preserve">- Số điểm tính cho 1 câu trắc nghiệm là 0,25 điểm/câu; </w:t>
      </w:r>
    </w:p>
    <w:p w14:paraId="25F0DCAF" w14:textId="77777777" w:rsidR="00570EB7" w:rsidRPr="00B60981" w:rsidRDefault="00570EB7" w:rsidP="00570EB7">
      <w:pPr>
        <w:spacing w:before="60" w:after="20" w:line="300" w:lineRule="auto"/>
        <w:ind w:firstLine="567"/>
        <w:rPr>
          <w:rFonts w:cs="Times New Roman"/>
          <w:bCs/>
          <w:sz w:val="24"/>
          <w:szCs w:val="26"/>
        </w:rPr>
      </w:pPr>
    </w:p>
    <w:p w14:paraId="3EF56079" w14:textId="77777777" w:rsidR="00BC33F0" w:rsidRDefault="00BC33F0"/>
    <w:sectPr w:rsidR="00BC33F0" w:rsidSect="007A0730">
      <w:pgSz w:w="15840" w:h="12240" w:orient="landscape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7"/>
    <w:rsid w:val="0035639E"/>
    <w:rsid w:val="00570EB7"/>
    <w:rsid w:val="005B034A"/>
    <w:rsid w:val="007A0730"/>
    <w:rsid w:val="00BC33F0"/>
    <w:rsid w:val="00C754E6"/>
    <w:rsid w:val="00CB0096"/>
    <w:rsid w:val="00DF7A89"/>
    <w:rsid w:val="00F6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CD7B"/>
  <w15:chartTrackingRefBased/>
  <w15:docId w15:val="{F88728D0-15D4-8743-BC14-D97F84BF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EB7"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0EB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70EB7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 Đặng</dc:creator>
  <cp:keywords/>
  <dc:description/>
  <cp:lastModifiedBy>Admin</cp:lastModifiedBy>
  <cp:revision>3</cp:revision>
  <dcterms:created xsi:type="dcterms:W3CDTF">2021-10-20T13:59:00Z</dcterms:created>
  <dcterms:modified xsi:type="dcterms:W3CDTF">2023-11-14T15:33:00Z</dcterms:modified>
</cp:coreProperties>
</file>