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087" w:rsidRPr="0095273D" w:rsidRDefault="00985087" w:rsidP="0095273D">
      <w:pPr>
        <w:spacing w:after="0"/>
        <w:rPr>
          <w:rFonts w:ascii="Times New Roman" w:eastAsia="Times New Roman" w:hAnsi="Times New Roman"/>
          <w:b/>
          <w:sz w:val="24"/>
          <w:szCs w:val="24"/>
        </w:rPr>
      </w:pPr>
      <w:r w:rsidRPr="0095273D">
        <w:rPr>
          <w:rFonts w:ascii="Times New Roman" w:eastAsia="Times New Roman" w:hAnsi="Times New Roman"/>
          <w:b/>
          <w:sz w:val="24"/>
          <w:szCs w:val="24"/>
        </w:rPr>
        <w:t>TRƯỜNG THPT TEN LƠ MAN</w:t>
      </w:r>
    </w:p>
    <w:p w:rsidR="00985087" w:rsidRPr="0095273D" w:rsidRDefault="0095273D" w:rsidP="0095273D">
      <w:pPr>
        <w:spacing w:after="0"/>
        <w:rPr>
          <w:rFonts w:ascii="Times New Roman" w:eastAsia="Times New Roman" w:hAnsi="Times New Roman"/>
          <w:b/>
          <w:sz w:val="24"/>
          <w:szCs w:val="24"/>
        </w:rPr>
      </w:pPr>
      <w:r w:rsidRPr="0095273D">
        <w:rPr>
          <w:rFonts w:ascii="Times New Roman" w:eastAsia="Times New Roman" w:hAnsi="Times New Roman"/>
          <w:b/>
          <w:sz w:val="24"/>
          <w:szCs w:val="24"/>
        </w:rPr>
        <w:t xml:space="preserve">               TỔ GDCD</w:t>
      </w:r>
    </w:p>
    <w:p w:rsidR="00985087" w:rsidRPr="0095273D" w:rsidRDefault="00985087" w:rsidP="0095273D">
      <w:pPr>
        <w:spacing w:after="0"/>
        <w:rPr>
          <w:rFonts w:ascii="Times New Roman" w:eastAsia="Times New Roman" w:hAnsi="Times New Roman"/>
          <w:b/>
          <w:sz w:val="24"/>
          <w:szCs w:val="24"/>
        </w:rPr>
      </w:pPr>
      <w:r w:rsidRPr="0095273D">
        <w:rPr>
          <w:rFonts w:ascii="Times New Roman" w:eastAsia="Times New Roman" w:hAnsi="Times New Roman"/>
          <w:b/>
          <w:noProof/>
          <w:sz w:val="24"/>
          <w:szCs w:val="24"/>
        </w:rPr>
        <mc:AlternateContent>
          <mc:Choice Requires="wps">
            <w:drawing>
              <wp:anchor distT="0" distB="0" distL="114300" distR="114300" simplePos="0" relativeHeight="251669504" behindDoc="0" locked="0" layoutInCell="1" allowOverlap="1" wp14:anchorId="4337459E" wp14:editId="3A769A30">
                <wp:simplePos x="0" y="0"/>
                <wp:positionH relativeFrom="column">
                  <wp:posOffset>612140</wp:posOffset>
                </wp:positionH>
                <wp:positionV relativeFrom="paragraph">
                  <wp:posOffset>13970</wp:posOffset>
                </wp:positionV>
                <wp:extent cx="6477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64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2C774"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pt,1.1pt" to="99.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OKktAEAALgDAAAOAAAAZHJzL2Uyb0RvYy54bWysU8GOEzEMvSPxD1HudKYrtItGne6hK7gg&#10;qFj4gGzG6UQkceSEzvTvcdJ2FgFCCHHJxLGf7ffs2dzP3okjULIYerletVJA0DjYcOjll89vX72R&#10;ImUVBuUwQC9PkOT99uWLzRQ7uMER3QAkOElI3RR7OeYcu6ZJegSv0gojBHYaJK8ym3RoBlITZ/eu&#10;uWnb22ZCGiKhhpT49eHslNua3xjQ+aMxCbJwveTecj2pnk/lbLYb1R1IxdHqSxvqH7rwygYuuqR6&#10;UFmJb2R/SeWtJkxo8kqjb9AYq6FyYDbr9ic2j6OKULmwOCkuMqX/l1Z/OO5J2IFnt5YiKM8zesyk&#10;7GHMYochsIJIgp2s1BRTx4Bd2NPFSnFPhfZsyJcvExJzVfe0qAtzFpofb1/f3bU8A311Nc+4SCm/&#10;A/SiXHrpbCi8VaeO71PmWhx6DWGj9HGuXG/55KAEu/AJDHPhWuuKrlsEO0fiqHj+w9fKgnPVyAIx&#10;1rkF1P4ZdIktMKib9bfAJbpWxJAXoLcB6XdV83xt1Zzjr6zPXAvtJxxOdQ5VDl6PqtJllcv+/WhX&#10;+PMPt/0OAAD//wMAUEsDBBQABgAIAAAAIQDGQkk22QAAAAYBAAAPAAAAZHJzL2Rvd25yZXYueG1s&#10;TI5RS8MwFIXfBf9DuIJvLrVI2WrTMQYivojr9D1r7tJuyU1J0q7+ezNf9PHjHM75qvVsDZvQh96R&#10;gMdFBgypdaonLeBz//KwBBaiJCWNIxTwjQHW9e1NJUvlLrTDqYmapREKpRTQxTiUnIe2QyvDwg1I&#10;KTs6b2VM6DVXXl7SuDU8z7KCW9lTeujkgNsO23MzWgHmzU9feqs3YXzdFc3p45i/7ych7u/mzTOw&#10;iHP8K8NVP6lDnZwObiQVmBGwKp5SU0CeA7vGq2Xiwy/zuuL/9esfAAAA//8DAFBLAQItABQABgAI&#10;AAAAIQC2gziS/gAAAOEBAAATAAAAAAAAAAAAAAAAAAAAAABbQ29udGVudF9UeXBlc10ueG1sUEsB&#10;Ai0AFAAGAAgAAAAhADj9If/WAAAAlAEAAAsAAAAAAAAAAAAAAAAALwEAAF9yZWxzLy5yZWxzUEsB&#10;Ai0AFAAGAAgAAAAhAA/M4qS0AQAAuAMAAA4AAAAAAAAAAAAAAAAALgIAAGRycy9lMm9Eb2MueG1s&#10;UEsBAi0AFAAGAAgAAAAhAMZCSTbZAAAABgEAAA8AAAAAAAAAAAAAAAAADgQAAGRycy9kb3ducmV2&#10;LnhtbFBLBQYAAAAABAAEAPMAAAAUBQAAAAA=&#10;" strokecolor="black [3200]" strokeweight=".5pt">
                <v:stroke joinstyle="miter"/>
              </v:line>
            </w:pict>
          </mc:Fallback>
        </mc:AlternateContent>
      </w:r>
    </w:p>
    <w:p w:rsidR="00985087" w:rsidRDefault="0095273D" w:rsidP="0095273D">
      <w:pPr>
        <w:spacing w:after="0"/>
        <w:jc w:val="center"/>
        <w:rPr>
          <w:rFonts w:ascii="Times New Roman" w:eastAsia="Times New Roman" w:hAnsi="Times New Roman"/>
          <w:b/>
          <w:color w:val="700000"/>
          <w:sz w:val="32"/>
          <w:szCs w:val="32"/>
        </w:rPr>
      </w:pPr>
      <w:r w:rsidRPr="0095273D">
        <w:rPr>
          <w:rFonts w:ascii="Times New Roman" w:eastAsia="Times New Roman" w:hAnsi="Times New Roman"/>
          <w:b/>
          <w:color w:val="700000"/>
          <w:sz w:val="32"/>
          <w:szCs w:val="32"/>
        </w:rPr>
        <w:t>TÀI LIỆU HỌC TẬP GDCD</w:t>
      </w:r>
      <w:r>
        <w:rPr>
          <w:rFonts w:ascii="Times New Roman" w:eastAsia="Times New Roman" w:hAnsi="Times New Roman"/>
          <w:b/>
          <w:color w:val="700000"/>
          <w:sz w:val="32"/>
          <w:szCs w:val="32"/>
        </w:rPr>
        <w:t xml:space="preserve"> 12</w:t>
      </w:r>
    </w:p>
    <w:p w:rsidR="00CD6472" w:rsidRPr="00290000" w:rsidRDefault="00290000" w:rsidP="00CD6472">
      <w:pPr>
        <w:pStyle w:val="Title"/>
        <w:ind w:left="-142" w:right="54"/>
        <w:rPr>
          <w:rFonts w:ascii="Times New Roman" w:hAnsi="Times New Roman" w:cs="Times New Roman"/>
          <w:b/>
          <w:bCs/>
          <w:color w:val="FF0000"/>
          <w:sz w:val="36"/>
          <w:szCs w:val="26"/>
        </w:rPr>
      </w:pPr>
      <w:r w:rsidRPr="00290000">
        <w:rPr>
          <w:rFonts w:ascii="Times New Roman" w:hAnsi="Times New Roman" w:cs="Times New Roman"/>
          <w:b/>
          <w:bCs/>
          <w:color w:val="FF0000"/>
          <w:sz w:val="36"/>
          <w:szCs w:val="26"/>
        </w:rPr>
        <w:t>BÀI 1:</w:t>
      </w:r>
      <w:r w:rsidR="00CD6472" w:rsidRPr="00290000">
        <w:rPr>
          <w:rFonts w:ascii="Times New Roman" w:hAnsi="Times New Roman" w:cs="Times New Roman"/>
          <w:b/>
          <w:bCs/>
          <w:color w:val="FF0000"/>
          <w:sz w:val="36"/>
          <w:szCs w:val="26"/>
        </w:rPr>
        <w:t xml:space="preserve"> PHÁP LUẬT VÀ ĐỜI SỐNG</w:t>
      </w:r>
    </w:p>
    <w:p w:rsidR="00985087" w:rsidRPr="0095273D" w:rsidRDefault="00985087" w:rsidP="0095273D">
      <w:pPr>
        <w:spacing w:after="0"/>
        <w:jc w:val="center"/>
        <w:rPr>
          <w:rFonts w:ascii="Times New Roman" w:eastAsia="Times New Roman" w:hAnsi="Times New Roman"/>
          <w:b/>
          <w:szCs w:val="26"/>
          <w:u w:val="single"/>
        </w:rPr>
      </w:pPr>
      <w:bookmarkStart w:id="0" w:name="_GoBack"/>
      <w:bookmarkEnd w:id="0"/>
    </w:p>
    <w:p w:rsidR="0095273D" w:rsidRPr="0095273D" w:rsidRDefault="0095273D" w:rsidP="0095273D">
      <w:pPr>
        <w:spacing w:after="0"/>
        <w:ind w:left="-142" w:right="54"/>
        <w:rPr>
          <w:rFonts w:ascii="Times New Roman" w:hAnsi="Times New Roman"/>
          <w:b/>
          <w:bCs/>
          <w:szCs w:val="26"/>
        </w:rPr>
      </w:pPr>
      <w:r w:rsidRPr="0095273D">
        <w:rPr>
          <w:rFonts w:ascii="Times New Roman" w:hAnsi="Times New Roman"/>
          <w:b/>
          <w:bCs/>
          <w:szCs w:val="26"/>
        </w:rPr>
        <w:t xml:space="preserve">1. Khái niệm pháp luật. </w:t>
      </w:r>
    </w:p>
    <w:p w:rsidR="0095273D" w:rsidRPr="0095273D" w:rsidRDefault="0095273D" w:rsidP="0095273D">
      <w:pPr>
        <w:spacing w:after="0"/>
        <w:ind w:left="-142" w:right="54"/>
        <w:rPr>
          <w:rFonts w:ascii="Times New Roman" w:hAnsi="Times New Roman"/>
          <w:b/>
          <w:bCs/>
          <w:szCs w:val="26"/>
        </w:rPr>
      </w:pPr>
      <w:r w:rsidRPr="0095273D">
        <w:rPr>
          <w:rFonts w:ascii="Times New Roman" w:hAnsi="Times New Roman"/>
          <w:b/>
          <w:bCs/>
          <w:szCs w:val="26"/>
        </w:rPr>
        <w:tab/>
        <w:t>a) Pháp luật là gì ?</w:t>
      </w:r>
    </w:p>
    <w:p w:rsidR="0095273D" w:rsidRPr="0095273D" w:rsidRDefault="0095273D" w:rsidP="0095273D">
      <w:pPr>
        <w:spacing w:after="0"/>
        <w:ind w:left="-142" w:right="54"/>
        <w:rPr>
          <w:rFonts w:ascii="Times New Roman" w:hAnsi="Times New Roman"/>
          <w:i/>
          <w:iCs/>
          <w:szCs w:val="26"/>
        </w:rPr>
      </w:pPr>
      <w:r w:rsidRPr="0095273D">
        <w:rPr>
          <w:rFonts w:ascii="Times New Roman" w:hAnsi="Times New Roman"/>
          <w:i/>
          <w:iCs/>
          <w:szCs w:val="26"/>
        </w:rPr>
        <w:t xml:space="preserve">   Pháp luật là hệ thống các quy tắc xử sự chung do nhà nước ban hành và được bảo đảm thực hiện bằng quyền lực nhà nước.</w:t>
      </w:r>
    </w:p>
    <w:p w:rsidR="0095273D" w:rsidRPr="0095273D" w:rsidRDefault="0095273D" w:rsidP="0095273D">
      <w:pPr>
        <w:spacing w:after="0"/>
        <w:ind w:left="-142" w:right="54"/>
        <w:rPr>
          <w:rFonts w:ascii="Times New Roman" w:hAnsi="Times New Roman"/>
          <w:b/>
          <w:bCs/>
          <w:szCs w:val="26"/>
        </w:rPr>
      </w:pPr>
      <w:r w:rsidRPr="0095273D">
        <w:rPr>
          <w:rFonts w:ascii="Times New Roman" w:hAnsi="Times New Roman"/>
          <w:b/>
          <w:bCs/>
          <w:szCs w:val="26"/>
        </w:rPr>
        <w:tab/>
        <w:t>b) Các đặc trưng của pháp luật:</w:t>
      </w:r>
    </w:p>
    <w:p w:rsidR="0095273D" w:rsidRPr="0095273D" w:rsidRDefault="0095273D" w:rsidP="0095273D">
      <w:pPr>
        <w:spacing w:after="0"/>
        <w:ind w:left="-142" w:right="54"/>
        <w:rPr>
          <w:rFonts w:ascii="Times New Roman" w:hAnsi="Times New Roman"/>
          <w:noProof/>
          <w:szCs w:val="26"/>
        </w:rPr>
      </w:pPr>
      <w:r w:rsidRPr="0095273D">
        <w:rPr>
          <w:rFonts w:ascii="Times New Roman" w:hAnsi="Times New Roman"/>
          <w:b/>
          <w:bCs/>
          <w:noProof/>
          <w:szCs w:val="26"/>
        </w:rPr>
        <w:t xml:space="preserve">- </w:t>
      </w:r>
      <w:r w:rsidRPr="0095273D">
        <w:rPr>
          <w:rFonts w:ascii="Times New Roman" w:hAnsi="Times New Roman"/>
          <w:b/>
          <w:bCs/>
          <w:i/>
          <w:iCs/>
          <w:noProof/>
          <w:szCs w:val="26"/>
        </w:rPr>
        <w:t>Tính quy phạm phổ biến</w:t>
      </w:r>
      <w:r w:rsidRPr="0095273D">
        <w:rPr>
          <w:rFonts w:ascii="Times New Roman" w:hAnsi="Times New Roman"/>
          <w:b/>
          <w:bCs/>
          <w:noProof/>
          <w:szCs w:val="26"/>
        </w:rPr>
        <w:t>:</w:t>
      </w:r>
    </w:p>
    <w:p w:rsidR="0095273D" w:rsidRPr="0095273D" w:rsidRDefault="0095273D" w:rsidP="0095273D">
      <w:pPr>
        <w:spacing w:after="0"/>
        <w:ind w:left="-142" w:right="54"/>
        <w:rPr>
          <w:rFonts w:ascii="Times New Roman" w:hAnsi="Times New Roman"/>
          <w:noProof/>
          <w:szCs w:val="26"/>
        </w:rPr>
      </w:pPr>
      <w:r w:rsidRPr="0095273D">
        <w:rPr>
          <w:rFonts w:ascii="Times New Roman" w:hAnsi="Times New Roman"/>
          <w:noProof/>
          <w:szCs w:val="26"/>
        </w:rPr>
        <w:t>+ Pháp luật được áp dụng nhiều lần, ở nhiều nơi, đối với tất cả mọi người.</w:t>
      </w:r>
    </w:p>
    <w:p w:rsidR="0095273D" w:rsidRPr="0095273D" w:rsidRDefault="0095273D" w:rsidP="0095273D">
      <w:pPr>
        <w:spacing w:after="0"/>
        <w:ind w:left="-142" w:right="54"/>
        <w:rPr>
          <w:rFonts w:ascii="Times New Roman" w:hAnsi="Times New Roman"/>
          <w:szCs w:val="26"/>
        </w:rPr>
      </w:pPr>
      <w:r w:rsidRPr="0095273D">
        <w:rPr>
          <w:rFonts w:ascii="Times New Roman" w:hAnsi="Times New Roman"/>
          <w:noProof/>
          <w:szCs w:val="26"/>
        </w:rPr>
        <w:t>+ Trong mọi lĩnh vực đời sống xã hội.</w:t>
      </w:r>
    </w:p>
    <w:p w:rsidR="0095273D" w:rsidRPr="0095273D" w:rsidRDefault="0095273D" w:rsidP="0095273D">
      <w:pPr>
        <w:spacing w:after="0"/>
        <w:ind w:left="-142" w:right="54"/>
        <w:rPr>
          <w:rFonts w:ascii="Times New Roman" w:hAnsi="Times New Roman"/>
          <w:b/>
          <w:bCs/>
          <w:i/>
          <w:iCs/>
          <w:szCs w:val="26"/>
        </w:rPr>
      </w:pPr>
      <w:r w:rsidRPr="0095273D">
        <w:rPr>
          <w:rFonts w:ascii="Times New Roman" w:hAnsi="Times New Roman"/>
          <w:b/>
          <w:bCs/>
          <w:szCs w:val="26"/>
        </w:rPr>
        <w:t xml:space="preserve">- </w:t>
      </w:r>
      <w:r w:rsidRPr="0095273D">
        <w:rPr>
          <w:rFonts w:ascii="Times New Roman" w:hAnsi="Times New Roman"/>
          <w:b/>
          <w:bCs/>
          <w:i/>
          <w:iCs/>
          <w:szCs w:val="26"/>
        </w:rPr>
        <w:t>Tính quyền lực, bắt buộc chung</w:t>
      </w:r>
      <w:r w:rsidRPr="0095273D">
        <w:rPr>
          <w:rFonts w:ascii="Times New Roman" w:hAnsi="Times New Roman"/>
          <w:szCs w:val="26"/>
        </w:rPr>
        <w:t>:</w:t>
      </w:r>
    </w:p>
    <w:p w:rsidR="0095273D" w:rsidRPr="0095273D" w:rsidRDefault="0095273D" w:rsidP="0095273D">
      <w:pPr>
        <w:spacing w:after="0"/>
        <w:ind w:left="-142" w:right="54"/>
        <w:rPr>
          <w:rFonts w:ascii="Times New Roman" w:hAnsi="Times New Roman"/>
          <w:szCs w:val="26"/>
          <w:lang w:val="es-ES"/>
        </w:rPr>
      </w:pPr>
      <w:r w:rsidRPr="0095273D">
        <w:rPr>
          <w:rFonts w:ascii="Times New Roman" w:hAnsi="Times New Roman"/>
          <w:szCs w:val="26"/>
          <w:lang w:val="es-ES"/>
        </w:rPr>
        <w:t>+ Mọi tổ chức, cá nhân bắt buộc thực hiện.</w:t>
      </w:r>
    </w:p>
    <w:p w:rsidR="0095273D" w:rsidRPr="0095273D" w:rsidRDefault="0095273D" w:rsidP="0095273D">
      <w:pPr>
        <w:spacing w:after="0"/>
        <w:ind w:left="-142" w:right="54"/>
        <w:rPr>
          <w:rFonts w:ascii="Times New Roman" w:hAnsi="Times New Roman"/>
          <w:szCs w:val="26"/>
          <w:lang w:val="es-ES"/>
        </w:rPr>
      </w:pPr>
      <w:r w:rsidRPr="0095273D">
        <w:rPr>
          <w:rFonts w:ascii="Times New Roman" w:hAnsi="Times New Roman"/>
          <w:szCs w:val="26"/>
          <w:lang w:val="es-ES"/>
        </w:rPr>
        <w:t>+ Ai không thực hiện đều bị xử lý nghiêm theo quy định của pháp luật.</w:t>
      </w:r>
    </w:p>
    <w:p w:rsidR="0095273D" w:rsidRPr="0095273D" w:rsidRDefault="0095273D" w:rsidP="0095273D">
      <w:pPr>
        <w:spacing w:after="0"/>
        <w:ind w:left="-142" w:right="54"/>
        <w:rPr>
          <w:rFonts w:ascii="Times New Roman" w:hAnsi="Times New Roman"/>
          <w:szCs w:val="26"/>
        </w:rPr>
      </w:pPr>
      <w:r w:rsidRPr="0095273D">
        <w:rPr>
          <w:rFonts w:ascii="Times New Roman" w:hAnsi="Times New Roman"/>
          <w:b/>
          <w:bCs/>
          <w:szCs w:val="26"/>
        </w:rPr>
        <w:t xml:space="preserve">- </w:t>
      </w:r>
      <w:r w:rsidRPr="0095273D">
        <w:rPr>
          <w:rFonts w:ascii="Times New Roman" w:hAnsi="Times New Roman"/>
          <w:b/>
          <w:bCs/>
          <w:i/>
          <w:iCs/>
          <w:szCs w:val="26"/>
        </w:rPr>
        <w:t>Tính</w:t>
      </w:r>
      <w:r w:rsidRPr="0095273D">
        <w:rPr>
          <w:rFonts w:ascii="Times New Roman" w:hAnsi="Times New Roman"/>
          <w:b/>
          <w:bCs/>
          <w:i/>
          <w:iCs/>
          <w:szCs w:val="26"/>
          <w:lang w:val="es-ES"/>
        </w:rPr>
        <w:t xml:space="preserve"> </w:t>
      </w:r>
      <w:r w:rsidRPr="0095273D">
        <w:rPr>
          <w:rFonts w:ascii="Times New Roman" w:hAnsi="Times New Roman"/>
          <w:b/>
          <w:bCs/>
          <w:i/>
          <w:iCs/>
          <w:szCs w:val="26"/>
        </w:rPr>
        <w:t>chặt chẽ về hình thức:</w:t>
      </w:r>
    </w:p>
    <w:p w:rsidR="0095273D" w:rsidRPr="0095273D" w:rsidRDefault="0095273D" w:rsidP="0095273D">
      <w:pPr>
        <w:spacing w:after="0"/>
        <w:ind w:left="-142" w:right="54"/>
        <w:rPr>
          <w:rFonts w:ascii="Times New Roman" w:hAnsi="Times New Roman"/>
          <w:szCs w:val="26"/>
        </w:rPr>
      </w:pPr>
      <w:r w:rsidRPr="0095273D">
        <w:rPr>
          <w:rFonts w:ascii="Times New Roman" w:hAnsi="Times New Roman"/>
          <w:szCs w:val="26"/>
        </w:rPr>
        <w:t>+ Thể hiện bằng văn bản quy phạm pháp luật.</w:t>
      </w:r>
    </w:p>
    <w:p w:rsidR="0095273D" w:rsidRPr="0095273D" w:rsidRDefault="0095273D" w:rsidP="0095273D">
      <w:pPr>
        <w:spacing w:after="0"/>
        <w:ind w:left="-142" w:right="54"/>
        <w:rPr>
          <w:rFonts w:ascii="Times New Roman" w:hAnsi="Times New Roman"/>
          <w:szCs w:val="26"/>
        </w:rPr>
      </w:pPr>
      <w:r w:rsidRPr="0095273D">
        <w:rPr>
          <w:rFonts w:ascii="Times New Roman" w:hAnsi="Times New Roman"/>
          <w:szCs w:val="26"/>
        </w:rPr>
        <w:t>+ Phải diễn đạt chính xác, một nghĩa.</w:t>
      </w:r>
    </w:p>
    <w:p w:rsidR="0095273D" w:rsidRPr="0095273D" w:rsidRDefault="0095273D" w:rsidP="0095273D">
      <w:pPr>
        <w:spacing w:after="0"/>
        <w:ind w:left="-142" w:right="54"/>
        <w:rPr>
          <w:rFonts w:ascii="Times New Roman" w:hAnsi="Times New Roman"/>
          <w:szCs w:val="26"/>
        </w:rPr>
      </w:pPr>
      <w:r w:rsidRPr="0095273D">
        <w:rPr>
          <w:rFonts w:ascii="Times New Roman" w:hAnsi="Times New Roman"/>
          <w:szCs w:val="26"/>
        </w:rPr>
        <w:t>+ Do cơ quan nhà nước có thẩm quyền ban hành.</w:t>
      </w:r>
    </w:p>
    <w:p w:rsidR="0095273D" w:rsidRPr="0095273D" w:rsidRDefault="0095273D" w:rsidP="0095273D">
      <w:pPr>
        <w:spacing w:after="0"/>
        <w:ind w:left="-142" w:right="54"/>
        <w:rPr>
          <w:rFonts w:ascii="Times New Roman" w:hAnsi="Times New Roman"/>
          <w:szCs w:val="26"/>
        </w:rPr>
      </w:pPr>
      <w:r w:rsidRPr="0095273D">
        <w:rPr>
          <w:rFonts w:ascii="Times New Roman" w:hAnsi="Times New Roman"/>
          <w:szCs w:val="26"/>
        </w:rPr>
        <w:t>+ Phù hợp với Hiến pháp và pháp luật.</w:t>
      </w:r>
    </w:p>
    <w:p w:rsidR="0095273D" w:rsidRPr="0095273D" w:rsidRDefault="0095273D" w:rsidP="0095273D">
      <w:pPr>
        <w:spacing w:after="0"/>
        <w:ind w:left="-142" w:right="54"/>
        <w:rPr>
          <w:rFonts w:ascii="Times New Roman" w:hAnsi="Times New Roman"/>
          <w:b/>
          <w:bCs/>
          <w:color w:val="000000" w:themeColor="text1"/>
          <w:szCs w:val="26"/>
        </w:rPr>
      </w:pPr>
      <w:r w:rsidRPr="0095273D">
        <w:rPr>
          <w:rFonts w:ascii="Times New Roman" w:hAnsi="Times New Roman"/>
          <w:b/>
          <w:bCs/>
          <w:color w:val="000000" w:themeColor="text1"/>
          <w:szCs w:val="26"/>
        </w:rPr>
        <w:t>2. Bản chất của pháp luật:</w:t>
      </w:r>
    </w:p>
    <w:p w:rsidR="0095273D" w:rsidRPr="0095273D" w:rsidRDefault="0095273D" w:rsidP="0095273D">
      <w:pPr>
        <w:spacing w:after="0"/>
        <w:ind w:left="-142" w:right="54"/>
        <w:rPr>
          <w:rFonts w:ascii="Times New Roman" w:hAnsi="Times New Roman"/>
          <w:color w:val="000000" w:themeColor="text1"/>
          <w:szCs w:val="26"/>
        </w:rPr>
      </w:pPr>
      <w:r w:rsidRPr="0095273D">
        <w:rPr>
          <w:rFonts w:ascii="Times New Roman" w:hAnsi="Times New Roman"/>
          <w:b/>
          <w:bCs/>
          <w:color w:val="000000"/>
          <w:szCs w:val="26"/>
        </w:rPr>
        <w:tab/>
        <w:t>a. Bản chất giai cấp của pháp luật</w:t>
      </w:r>
      <w:r w:rsidRPr="0095273D">
        <w:rPr>
          <w:rFonts w:ascii="Times New Roman" w:hAnsi="Times New Roman"/>
          <w:color w:val="000000"/>
          <w:szCs w:val="26"/>
        </w:rPr>
        <w:t>:</w:t>
      </w:r>
    </w:p>
    <w:p w:rsidR="0095273D" w:rsidRPr="0095273D" w:rsidRDefault="0095273D" w:rsidP="0095273D">
      <w:pPr>
        <w:spacing w:after="0"/>
        <w:ind w:left="-142" w:right="54"/>
        <w:rPr>
          <w:rFonts w:ascii="Times New Roman" w:hAnsi="Times New Roman"/>
          <w:color w:val="000000" w:themeColor="text1"/>
          <w:szCs w:val="26"/>
        </w:rPr>
      </w:pPr>
      <w:r w:rsidRPr="0095273D">
        <w:rPr>
          <w:rFonts w:ascii="Times New Roman" w:hAnsi="Times New Roman"/>
          <w:color w:val="000000" w:themeColor="text1"/>
          <w:szCs w:val="26"/>
        </w:rPr>
        <w:t>- Các quy phạm pháp luật phải phù hợp với ý chí nguyện vọng của giai cấp cầm quyền mà nhà nước là đại diện.</w:t>
      </w:r>
    </w:p>
    <w:p w:rsidR="0095273D" w:rsidRPr="0095273D" w:rsidRDefault="0095273D" w:rsidP="0095273D">
      <w:pPr>
        <w:spacing w:after="0"/>
        <w:ind w:left="-142" w:right="54"/>
        <w:rPr>
          <w:rFonts w:ascii="Times New Roman" w:hAnsi="Times New Roman"/>
          <w:color w:val="000000" w:themeColor="text1"/>
          <w:szCs w:val="26"/>
        </w:rPr>
      </w:pPr>
      <w:r w:rsidRPr="0095273D">
        <w:rPr>
          <w:rFonts w:ascii="Times New Roman" w:hAnsi="Times New Roman"/>
          <w:color w:val="000000" w:themeColor="text1"/>
          <w:szCs w:val="26"/>
        </w:rPr>
        <w:t xml:space="preserve">- Pháp luật Việt Nam mang bản chất của </w:t>
      </w:r>
      <w:r w:rsidRPr="0095273D">
        <w:rPr>
          <w:rFonts w:ascii="Times New Roman" w:hAnsi="Times New Roman"/>
          <w:b/>
          <w:bCs/>
          <w:color w:val="000000" w:themeColor="text1"/>
          <w:szCs w:val="26"/>
        </w:rPr>
        <w:t>giai cấp công nhân và nhân dân lao động</w:t>
      </w:r>
      <w:r w:rsidRPr="0095273D">
        <w:rPr>
          <w:rFonts w:ascii="Times New Roman" w:hAnsi="Times New Roman"/>
          <w:color w:val="000000" w:themeColor="text1"/>
          <w:szCs w:val="26"/>
        </w:rPr>
        <w:t xml:space="preserve"> dưới sự lãnh đạo của Đảng cộng sản Việt Nam.</w:t>
      </w:r>
    </w:p>
    <w:p w:rsidR="0095273D" w:rsidRPr="0095273D" w:rsidRDefault="0095273D" w:rsidP="0095273D">
      <w:pPr>
        <w:spacing w:after="0"/>
        <w:ind w:left="-142" w:right="54"/>
        <w:rPr>
          <w:rFonts w:ascii="Times New Roman" w:hAnsi="Times New Roman"/>
          <w:b/>
          <w:bCs/>
          <w:iCs/>
          <w:color w:val="000000" w:themeColor="text1"/>
          <w:szCs w:val="26"/>
        </w:rPr>
      </w:pPr>
      <w:r w:rsidRPr="0095273D">
        <w:rPr>
          <w:rFonts w:ascii="Times New Roman" w:hAnsi="Times New Roman"/>
          <w:b/>
          <w:bCs/>
          <w:color w:val="000000"/>
          <w:szCs w:val="26"/>
        </w:rPr>
        <w:tab/>
        <w:t>b. Bản chất xã hội của pháp luật</w:t>
      </w:r>
      <w:r w:rsidRPr="0095273D">
        <w:rPr>
          <w:rFonts w:ascii="Times New Roman" w:hAnsi="Times New Roman"/>
          <w:b/>
          <w:bCs/>
          <w:iCs/>
          <w:color w:val="000000"/>
          <w:szCs w:val="26"/>
        </w:rPr>
        <w:t>:</w:t>
      </w:r>
    </w:p>
    <w:p w:rsidR="0095273D" w:rsidRPr="0095273D" w:rsidRDefault="0095273D" w:rsidP="0095273D">
      <w:pPr>
        <w:spacing w:after="0"/>
        <w:ind w:left="-142" w:right="54"/>
        <w:rPr>
          <w:rFonts w:ascii="Times New Roman" w:hAnsi="Times New Roman"/>
          <w:szCs w:val="26"/>
        </w:rPr>
      </w:pPr>
      <w:r w:rsidRPr="0095273D">
        <w:rPr>
          <w:rFonts w:ascii="Times New Roman" w:hAnsi="Times New Roman"/>
          <w:szCs w:val="26"/>
        </w:rPr>
        <w:t>­ Các quy phạm pháp luật bắt nguồn từ thực tiễn đời sống xã hội, phản ánh những nhu cầu, lợi ích của giai cấp và tầng lớp trong xã hội.</w:t>
      </w:r>
    </w:p>
    <w:p w:rsidR="0095273D" w:rsidRPr="0095273D" w:rsidRDefault="0095273D" w:rsidP="0095273D">
      <w:pPr>
        <w:spacing w:after="0"/>
        <w:ind w:left="-142" w:right="54"/>
        <w:rPr>
          <w:rFonts w:ascii="Times New Roman" w:hAnsi="Times New Roman"/>
          <w:szCs w:val="26"/>
        </w:rPr>
      </w:pPr>
      <w:r w:rsidRPr="0095273D">
        <w:rPr>
          <w:rFonts w:ascii="Times New Roman" w:hAnsi="Times New Roman"/>
          <w:szCs w:val="26"/>
        </w:rPr>
        <w:t>­ Các quy phạm pháp luật được thực hiện trong thực tiễn đời sống xã hội vì sự phát triển của xã hội.</w:t>
      </w:r>
    </w:p>
    <w:p w:rsidR="0095273D" w:rsidRPr="0095273D" w:rsidRDefault="0095273D" w:rsidP="0095273D">
      <w:pPr>
        <w:spacing w:after="0"/>
        <w:ind w:left="-142" w:right="54"/>
        <w:rPr>
          <w:rFonts w:ascii="Times New Roman" w:hAnsi="Times New Roman"/>
          <w:color w:val="000000" w:themeColor="text1"/>
          <w:szCs w:val="26"/>
        </w:rPr>
      </w:pPr>
      <w:r w:rsidRPr="0095273D">
        <w:rPr>
          <w:rFonts w:ascii="Times New Roman" w:hAnsi="Times New Roman"/>
          <w:b/>
          <w:bCs/>
          <w:color w:val="000000" w:themeColor="text1"/>
          <w:szCs w:val="26"/>
        </w:rPr>
        <w:t>3. Mối quan hệ giữa pháp luật với kinh tế, chính trị, đạo đức</w:t>
      </w:r>
      <w:r w:rsidRPr="0095273D">
        <w:rPr>
          <w:rFonts w:ascii="Times New Roman" w:hAnsi="Times New Roman"/>
          <w:color w:val="000000" w:themeColor="text1"/>
          <w:szCs w:val="26"/>
        </w:rPr>
        <w:t>:</w:t>
      </w:r>
    </w:p>
    <w:p w:rsidR="0095273D" w:rsidRPr="0095273D" w:rsidRDefault="0095273D" w:rsidP="0095273D">
      <w:pPr>
        <w:spacing w:after="0"/>
        <w:ind w:left="-142" w:right="54"/>
        <w:rPr>
          <w:rFonts w:ascii="Times New Roman" w:hAnsi="Times New Roman"/>
          <w:b/>
          <w:bCs/>
          <w:color w:val="000000" w:themeColor="text1"/>
          <w:szCs w:val="26"/>
        </w:rPr>
      </w:pPr>
      <w:r w:rsidRPr="0095273D">
        <w:rPr>
          <w:rFonts w:ascii="Times New Roman" w:hAnsi="Times New Roman"/>
          <w:b/>
          <w:bCs/>
          <w:color w:val="000000"/>
          <w:spacing w:val="-16"/>
          <w:szCs w:val="26"/>
        </w:rPr>
        <w:tab/>
        <w:t>a. Quan hệ giữa pháp luật với kinh tế (đọc thêm)</w:t>
      </w:r>
    </w:p>
    <w:p w:rsidR="0095273D" w:rsidRPr="0095273D" w:rsidRDefault="0095273D" w:rsidP="0095273D">
      <w:pPr>
        <w:spacing w:after="0"/>
        <w:ind w:left="-142" w:right="54"/>
        <w:rPr>
          <w:rFonts w:ascii="Times New Roman" w:hAnsi="Times New Roman"/>
          <w:b/>
          <w:bCs/>
          <w:color w:val="000000" w:themeColor="text1"/>
          <w:szCs w:val="26"/>
        </w:rPr>
      </w:pPr>
      <w:r w:rsidRPr="0095273D">
        <w:rPr>
          <w:rFonts w:ascii="Times New Roman" w:hAnsi="Times New Roman"/>
          <w:b/>
          <w:bCs/>
          <w:color w:val="000000"/>
          <w:spacing w:val="-20"/>
          <w:szCs w:val="26"/>
        </w:rPr>
        <w:tab/>
        <w:t>b. Quan hệ giữa pháp luật với chính trị (đọc thêm)</w:t>
      </w:r>
    </w:p>
    <w:p w:rsidR="0095273D" w:rsidRPr="0095273D" w:rsidRDefault="0095273D" w:rsidP="0095273D">
      <w:pPr>
        <w:spacing w:after="0"/>
        <w:ind w:left="-142" w:right="54"/>
        <w:rPr>
          <w:rFonts w:ascii="Times New Roman" w:hAnsi="Times New Roman"/>
          <w:color w:val="000000" w:themeColor="text1"/>
          <w:szCs w:val="26"/>
        </w:rPr>
      </w:pPr>
      <w:r w:rsidRPr="0095273D">
        <w:rPr>
          <w:rFonts w:ascii="Times New Roman" w:hAnsi="Times New Roman"/>
          <w:b/>
          <w:bCs/>
          <w:color w:val="000000"/>
          <w:szCs w:val="26"/>
        </w:rPr>
        <w:tab/>
        <w:t>c. Quan hệ giữa pháp luật với đạo đức:</w:t>
      </w:r>
    </w:p>
    <w:p w:rsidR="0095273D" w:rsidRPr="0095273D" w:rsidRDefault="0095273D" w:rsidP="0095273D">
      <w:pPr>
        <w:spacing w:after="0"/>
        <w:ind w:left="-142" w:right="54"/>
        <w:rPr>
          <w:rFonts w:ascii="Times New Roman" w:hAnsi="Times New Roman"/>
          <w:color w:val="000000" w:themeColor="text1"/>
          <w:szCs w:val="26"/>
        </w:rPr>
      </w:pPr>
      <w:r w:rsidRPr="0095273D">
        <w:rPr>
          <w:rFonts w:ascii="Times New Roman" w:hAnsi="Times New Roman"/>
          <w:szCs w:val="26"/>
        </w:rPr>
        <w:t xml:space="preserve">+ Trong hàng loạt </w:t>
      </w:r>
      <w:r w:rsidRPr="0095273D">
        <w:rPr>
          <w:rFonts w:ascii="Times New Roman" w:hAnsi="Times New Roman"/>
          <w:b/>
          <w:bCs/>
          <w:szCs w:val="26"/>
        </w:rPr>
        <w:t>quy phạm pháp luật luôn thể hiện các quan niệm về đạo đức</w:t>
      </w:r>
      <w:r w:rsidRPr="0095273D">
        <w:rPr>
          <w:rFonts w:ascii="Times New Roman" w:hAnsi="Times New Roman"/>
          <w:szCs w:val="26"/>
        </w:rPr>
        <w:t xml:space="preserve"> có tính phổ biến, phù hợp với sự phát triển và tiến bộ xã hội, nhất là PL trong các lĩnh vực dân sự, hôn nhân và gia đình, văn hóa, xã hội, giáo dục.</w:t>
      </w:r>
    </w:p>
    <w:p w:rsidR="0095273D" w:rsidRPr="0095273D" w:rsidRDefault="0095273D" w:rsidP="0095273D">
      <w:pPr>
        <w:spacing w:after="0"/>
        <w:ind w:left="-142" w:right="54"/>
        <w:rPr>
          <w:rFonts w:ascii="Times New Roman" w:hAnsi="Times New Roman"/>
          <w:szCs w:val="26"/>
        </w:rPr>
      </w:pPr>
      <w:r w:rsidRPr="0095273D">
        <w:rPr>
          <w:rFonts w:ascii="Times New Roman" w:hAnsi="Times New Roman"/>
          <w:szCs w:val="26"/>
        </w:rPr>
        <w:t>+ PL là một phương tiện đặc thù để thể hiện và bảo vệ các giá trị đạo đức</w:t>
      </w:r>
    </w:p>
    <w:p w:rsidR="0095273D" w:rsidRPr="0095273D" w:rsidRDefault="0095273D" w:rsidP="0095273D">
      <w:pPr>
        <w:spacing w:after="0"/>
        <w:ind w:left="-142" w:right="54"/>
        <w:rPr>
          <w:rFonts w:ascii="Times New Roman" w:hAnsi="Times New Roman"/>
          <w:color w:val="000000" w:themeColor="text1"/>
          <w:szCs w:val="26"/>
        </w:rPr>
      </w:pPr>
      <w:r w:rsidRPr="0095273D">
        <w:rPr>
          <w:rFonts w:ascii="Times New Roman" w:hAnsi="Times New Roman"/>
          <w:szCs w:val="26"/>
        </w:rPr>
        <w:t>+ Những giá trị cơ bản nhất của PL – công bằng, bình đẳng, tự do, lẽ phải cũng là những giá trị đạo đức cao cả mà con người luôn hướng tới.</w:t>
      </w:r>
    </w:p>
    <w:p w:rsidR="0095273D" w:rsidRPr="0095273D" w:rsidRDefault="0095273D" w:rsidP="0095273D">
      <w:pPr>
        <w:spacing w:after="0"/>
        <w:ind w:left="-142" w:right="54"/>
        <w:rPr>
          <w:rFonts w:ascii="Times New Roman" w:hAnsi="Times New Roman"/>
          <w:color w:val="000000" w:themeColor="text1"/>
          <w:szCs w:val="26"/>
        </w:rPr>
      </w:pPr>
      <w:r w:rsidRPr="0095273D">
        <w:rPr>
          <w:rFonts w:ascii="Times New Roman" w:hAnsi="Times New Roman"/>
          <w:b/>
          <w:bCs/>
          <w:szCs w:val="26"/>
        </w:rPr>
        <w:lastRenderedPageBreak/>
        <w:t>4. Vai trò của pháp luật trong đời sống xã hội:</w:t>
      </w:r>
    </w:p>
    <w:p w:rsidR="0095273D" w:rsidRPr="0095273D" w:rsidRDefault="0095273D" w:rsidP="0095273D">
      <w:pPr>
        <w:spacing w:after="0"/>
        <w:ind w:left="-142" w:right="54"/>
        <w:rPr>
          <w:rFonts w:ascii="Times New Roman" w:hAnsi="Times New Roman"/>
          <w:b/>
          <w:bCs/>
          <w:szCs w:val="26"/>
        </w:rPr>
      </w:pPr>
      <w:r w:rsidRPr="0095273D">
        <w:rPr>
          <w:rFonts w:ascii="Times New Roman" w:hAnsi="Times New Roman"/>
          <w:b/>
          <w:bCs/>
          <w:szCs w:val="26"/>
        </w:rPr>
        <w:tab/>
        <w:t>a. Pháp luật là phương tiện để nhà nước quản lí xã hội:</w:t>
      </w:r>
    </w:p>
    <w:p w:rsidR="0095273D" w:rsidRPr="0095273D" w:rsidRDefault="0095273D" w:rsidP="0095273D">
      <w:pPr>
        <w:spacing w:after="0"/>
        <w:ind w:left="-142" w:right="54"/>
        <w:rPr>
          <w:rFonts w:ascii="Times New Roman" w:hAnsi="Times New Roman"/>
          <w:szCs w:val="26"/>
        </w:rPr>
      </w:pPr>
      <w:r w:rsidRPr="0095273D">
        <w:rPr>
          <w:rFonts w:ascii="Times New Roman" w:hAnsi="Times New Roman"/>
          <w:szCs w:val="26"/>
        </w:rPr>
        <w:t>- Không có PL, xã hội sẽ không có trật tự, ổn định, không thể tồn tại và phát triển được.</w:t>
      </w:r>
    </w:p>
    <w:p w:rsidR="0095273D" w:rsidRPr="0095273D" w:rsidRDefault="0095273D" w:rsidP="0095273D">
      <w:pPr>
        <w:spacing w:after="0"/>
        <w:ind w:left="-142" w:right="54"/>
        <w:rPr>
          <w:rFonts w:ascii="Times New Roman" w:hAnsi="Times New Roman"/>
          <w:szCs w:val="26"/>
        </w:rPr>
      </w:pPr>
      <w:r w:rsidRPr="0095273D">
        <w:rPr>
          <w:rFonts w:ascii="Times New Roman" w:hAnsi="Times New Roman"/>
          <w:szCs w:val="26"/>
        </w:rPr>
        <w:t>- Nhờ có PL, nhà nước phát huy được quyền lực của mình và kiểm tra, kiểm soát được các hoạt động của mọi cá nhân, tổ chức, cơ quan trong phạm vi lãnh thổ.</w:t>
      </w:r>
    </w:p>
    <w:p w:rsidR="0095273D" w:rsidRPr="0095273D" w:rsidRDefault="0095273D" w:rsidP="0095273D">
      <w:pPr>
        <w:spacing w:after="0"/>
        <w:ind w:left="-142" w:right="54"/>
        <w:rPr>
          <w:rFonts w:ascii="Times New Roman" w:hAnsi="Times New Roman"/>
          <w:szCs w:val="26"/>
        </w:rPr>
      </w:pPr>
      <w:r w:rsidRPr="0095273D">
        <w:rPr>
          <w:rFonts w:ascii="Times New Roman" w:hAnsi="Times New Roman"/>
          <w:szCs w:val="26"/>
        </w:rPr>
        <w:t>­ Quản lí xã hội bằng pháp luật nghĩa là nhà nước ban hành pháp luật và tổ chức thực hiện pháp luật trên quy mô toàn xã hội.</w:t>
      </w:r>
    </w:p>
    <w:p w:rsidR="0095273D" w:rsidRPr="0095273D" w:rsidRDefault="0095273D" w:rsidP="0095273D">
      <w:pPr>
        <w:spacing w:after="0"/>
        <w:ind w:left="-142" w:right="54"/>
        <w:rPr>
          <w:rFonts w:ascii="Times New Roman" w:hAnsi="Times New Roman"/>
          <w:b/>
          <w:bCs/>
          <w:szCs w:val="26"/>
        </w:rPr>
      </w:pPr>
      <w:r w:rsidRPr="0095273D">
        <w:rPr>
          <w:rFonts w:ascii="Times New Roman" w:hAnsi="Times New Roman"/>
          <w:b/>
          <w:bCs/>
          <w:spacing w:val="-8"/>
          <w:szCs w:val="26"/>
        </w:rPr>
        <w:tab/>
        <w:t>b. Pháp luật là phương tiện để công dân thực hiện và bảo vệ quyền lợi ích hợp pháp của mình:</w:t>
      </w:r>
    </w:p>
    <w:p w:rsidR="0095273D" w:rsidRPr="0095273D" w:rsidRDefault="0095273D" w:rsidP="0095273D">
      <w:pPr>
        <w:spacing w:after="0"/>
        <w:ind w:left="-142" w:right="54"/>
        <w:rPr>
          <w:rFonts w:ascii="Times New Roman" w:eastAsia="VNI-Times" w:hAnsi="Times New Roman"/>
          <w:szCs w:val="26"/>
        </w:rPr>
      </w:pPr>
      <w:r w:rsidRPr="0095273D">
        <w:rPr>
          <w:rFonts w:ascii="Times New Roman" w:hAnsi="Times New Roman"/>
          <w:szCs w:val="26"/>
        </w:rPr>
        <w:t>- Quyền và nghĩa vụ của công dân được quy định trong các văn bản quy phạm pháp luật, trong đó quy định rõ công dân được phép làm gì. Căn cứ vào các quy định này, công dân thực hiện quyền của mình</w:t>
      </w:r>
    </w:p>
    <w:p w:rsidR="0095273D" w:rsidRPr="0095273D" w:rsidRDefault="0095273D" w:rsidP="0095273D">
      <w:pPr>
        <w:spacing w:after="0"/>
        <w:ind w:left="-142" w:right="54"/>
        <w:rPr>
          <w:rFonts w:ascii="Times New Roman" w:eastAsia="VNI-Times" w:hAnsi="Times New Roman"/>
          <w:szCs w:val="26"/>
        </w:rPr>
      </w:pPr>
      <w:r w:rsidRPr="0095273D">
        <w:rPr>
          <w:rFonts w:ascii="Times New Roman" w:hAnsi="Times New Roman"/>
          <w:szCs w:val="26"/>
        </w:rPr>
        <w:t>- Căn cứ vào các quy định này, công dân bảo vệ các quyền và lợi ích hợp pháp của mình</w:t>
      </w:r>
      <w:r w:rsidRPr="0095273D">
        <w:rPr>
          <w:rFonts w:ascii="Times New Roman" w:eastAsia="VNI-Times" w:hAnsi="Times New Roman"/>
          <w:szCs w:val="26"/>
        </w:rPr>
        <w:t>.</w:t>
      </w:r>
    </w:p>
    <w:p w:rsidR="00344A26" w:rsidRPr="0095273D" w:rsidRDefault="00344A26" w:rsidP="0095273D">
      <w:pPr>
        <w:pStyle w:val="BodyText"/>
        <w:tabs>
          <w:tab w:val="left" w:pos="2643"/>
          <w:tab w:val="left" w:pos="5874"/>
          <w:tab w:val="left" w:pos="8005"/>
        </w:tabs>
        <w:spacing w:line="276" w:lineRule="auto"/>
        <w:ind w:left="-142" w:right="54"/>
        <w:rPr>
          <w:sz w:val="26"/>
          <w:szCs w:val="26"/>
        </w:rPr>
      </w:pPr>
    </w:p>
    <w:sectPr w:rsidR="00344A26" w:rsidRPr="0095273D" w:rsidSect="00515E3C">
      <w:footerReference w:type="default" r:id="rId7"/>
      <w:pgSz w:w="11907" w:h="16840" w:code="9"/>
      <w:pgMar w:top="567" w:right="851" w:bottom="567" w:left="85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341" w:rsidRDefault="00DB0341" w:rsidP="00DE64EF">
      <w:pPr>
        <w:spacing w:after="0" w:line="240" w:lineRule="auto"/>
      </w:pPr>
      <w:r>
        <w:separator/>
      </w:r>
    </w:p>
  </w:endnote>
  <w:endnote w:type="continuationSeparator" w:id="0">
    <w:p w:rsidR="00DB0341" w:rsidRDefault="00DB0341" w:rsidP="00DE6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I-Swiss-Condense">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120374"/>
      <w:docPartObj>
        <w:docPartGallery w:val="Page Numbers (Bottom of Page)"/>
        <w:docPartUnique/>
      </w:docPartObj>
    </w:sdtPr>
    <w:sdtEndPr>
      <w:rPr>
        <w:noProof/>
      </w:rPr>
    </w:sdtEndPr>
    <w:sdtContent>
      <w:p w:rsidR="00DE64EF" w:rsidRDefault="00DE64EF" w:rsidP="00515E3C">
        <w:pPr>
          <w:pStyle w:val="Footer"/>
          <w:jc w:val="center"/>
        </w:pPr>
        <w:r>
          <w:fldChar w:fldCharType="begin"/>
        </w:r>
        <w:r>
          <w:instrText xml:space="preserve"> PAGE   \* MERGEFORMAT </w:instrText>
        </w:r>
        <w:r>
          <w:fldChar w:fldCharType="separate"/>
        </w:r>
        <w:r w:rsidR="00290000">
          <w:rPr>
            <w:noProof/>
          </w:rPr>
          <w:t>2</w:t>
        </w:r>
        <w:r>
          <w:rPr>
            <w:noProof/>
          </w:rPr>
          <w:fldChar w:fldCharType="end"/>
        </w:r>
      </w:p>
    </w:sdtContent>
  </w:sdt>
  <w:p w:rsidR="00DE64EF" w:rsidRDefault="00DE64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341" w:rsidRDefault="00DB0341" w:rsidP="00DE64EF">
      <w:pPr>
        <w:spacing w:after="0" w:line="240" w:lineRule="auto"/>
      </w:pPr>
      <w:r>
        <w:separator/>
      </w:r>
    </w:p>
  </w:footnote>
  <w:footnote w:type="continuationSeparator" w:id="0">
    <w:p w:rsidR="00DB0341" w:rsidRDefault="00DB0341" w:rsidP="00DE64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E4679"/>
    <w:multiLevelType w:val="hybridMultilevel"/>
    <w:tmpl w:val="33080958"/>
    <w:lvl w:ilvl="0" w:tplc="B68A48B2">
      <w:start w:val="1"/>
      <w:numFmt w:val="decimal"/>
      <w:lvlText w:val="%1."/>
      <w:lvlJc w:val="left"/>
      <w:pPr>
        <w:ind w:left="1530" w:hanging="360"/>
      </w:pPr>
      <w:rPr>
        <w:rFonts w:hint="default"/>
        <w:u w:val="singl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02326A8A"/>
    <w:multiLevelType w:val="hybridMultilevel"/>
    <w:tmpl w:val="E9448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958D0"/>
    <w:multiLevelType w:val="hybridMultilevel"/>
    <w:tmpl w:val="D31449DA"/>
    <w:lvl w:ilvl="0" w:tplc="9176D86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C02681"/>
    <w:multiLevelType w:val="hybridMultilevel"/>
    <w:tmpl w:val="37B453AC"/>
    <w:lvl w:ilvl="0" w:tplc="DA14E928">
      <w:start w:val="5"/>
      <w:numFmt w:val="bullet"/>
      <w:lvlText w:val=""/>
      <w:lvlJc w:val="left"/>
      <w:pPr>
        <w:ind w:left="1080" w:hanging="360"/>
      </w:pPr>
      <w:rPr>
        <w:rFonts w:ascii="Wingdings" w:eastAsia="Times New Roman" w:hAnsi="Wingdings"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06196F"/>
    <w:multiLevelType w:val="hybridMultilevel"/>
    <w:tmpl w:val="2DA8F9C2"/>
    <w:lvl w:ilvl="0" w:tplc="C228EC1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E17662"/>
    <w:multiLevelType w:val="hybridMultilevel"/>
    <w:tmpl w:val="9D4A93D8"/>
    <w:lvl w:ilvl="0" w:tplc="444EE298">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3891E06"/>
    <w:multiLevelType w:val="hybridMultilevel"/>
    <w:tmpl w:val="F0F8F054"/>
    <w:lvl w:ilvl="0" w:tplc="89E0C148">
      <w:start w:val="1"/>
      <w:numFmt w:val="decimal"/>
      <w:lvlText w:val="%1."/>
      <w:lvlJc w:val="left"/>
      <w:pPr>
        <w:ind w:left="10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022EFC"/>
    <w:multiLevelType w:val="hybridMultilevel"/>
    <w:tmpl w:val="CF6AC5E6"/>
    <w:lvl w:ilvl="0" w:tplc="36081820">
      <w:start w:val="196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4016C1"/>
    <w:multiLevelType w:val="hybridMultilevel"/>
    <w:tmpl w:val="EEE8C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703756"/>
    <w:multiLevelType w:val="hybridMultilevel"/>
    <w:tmpl w:val="C06ED946"/>
    <w:lvl w:ilvl="0" w:tplc="5C409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976DF7"/>
    <w:multiLevelType w:val="hybridMultilevel"/>
    <w:tmpl w:val="ADBEC764"/>
    <w:lvl w:ilvl="0" w:tplc="85EC3E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461F46"/>
    <w:multiLevelType w:val="hybridMultilevel"/>
    <w:tmpl w:val="F94C8DF8"/>
    <w:lvl w:ilvl="0" w:tplc="B49EAF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0101F9"/>
    <w:multiLevelType w:val="hybridMultilevel"/>
    <w:tmpl w:val="703E6D2C"/>
    <w:lvl w:ilvl="0" w:tplc="A42A58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9E66AA"/>
    <w:multiLevelType w:val="hybridMultilevel"/>
    <w:tmpl w:val="56D47B60"/>
    <w:lvl w:ilvl="0" w:tplc="9BEAF0E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9D05E8"/>
    <w:multiLevelType w:val="hybridMultilevel"/>
    <w:tmpl w:val="520E6A88"/>
    <w:lvl w:ilvl="0" w:tplc="383CA542">
      <w:start w:val="2"/>
      <w:numFmt w:val="bullet"/>
      <w:lvlText w:val=""/>
      <w:lvlJc w:val="left"/>
      <w:pPr>
        <w:ind w:left="1170" w:hanging="360"/>
      </w:pPr>
      <w:rPr>
        <w:rFonts w:ascii="Wingdings" w:eastAsia="Times New Roman" w:hAnsi="Wing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35314D73"/>
    <w:multiLevelType w:val="hybridMultilevel"/>
    <w:tmpl w:val="0036504E"/>
    <w:lvl w:ilvl="0" w:tplc="97B8DF88">
      <w:start w:val="1936"/>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97A2FEF"/>
    <w:multiLevelType w:val="hybridMultilevel"/>
    <w:tmpl w:val="F9861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196267"/>
    <w:multiLevelType w:val="hybridMultilevel"/>
    <w:tmpl w:val="DC509842"/>
    <w:lvl w:ilvl="0" w:tplc="88163490">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5D042E"/>
    <w:multiLevelType w:val="hybridMultilevel"/>
    <w:tmpl w:val="FC5E478A"/>
    <w:lvl w:ilvl="0" w:tplc="EAFA0C34">
      <w:start w:val="1"/>
      <w:numFmt w:val="upperLetter"/>
      <w:lvlText w:val="%1."/>
      <w:lvlJc w:val="left"/>
      <w:pPr>
        <w:ind w:left="560" w:hanging="341"/>
      </w:pPr>
      <w:rPr>
        <w:rFonts w:ascii="Times New Roman" w:eastAsia="Times New Roman" w:hAnsi="Times New Roman" w:cs="Times New Roman" w:hint="default"/>
        <w:spacing w:val="-2"/>
        <w:w w:val="100"/>
        <w:sz w:val="28"/>
        <w:szCs w:val="28"/>
      </w:rPr>
    </w:lvl>
    <w:lvl w:ilvl="1" w:tplc="62FE2AB2">
      <w:numFmt w:val="bullet"/>
      <w:lvlText w:val="•"/>
      <w:lvlJc w:val="left"/>
      <w:pPr>
        <w:ind w:left="1599" w:hanging="341"/>
      </w:pPr>
      <w:rPr>
        <w:rFonts w:hint="default"/>
      </w:rPr>
    </w:lvl>
    <w:lvl w:ilvl="2" w:tplc="41A60F0E">
      <w:numFmt w:val="bullet"/>
      <w:lvlText w:val="•"/>
      <w:lvlJc w:val="left"/>
      <w:pPr>
        <w:ind w:left="2638" w:hanging="341"/>
      </w:pPr>
      <w:rPr>
        <w:rFonts w:hint="default"/>
      </w:rPr>
    </w:lvl>
    <w:lvl w:ilvl="3" w:tplc="D8EC97DC">
      <w:numFmt w:val="bullet"/>
      <w:lvlText w:val="•"/>
      <w:lvlJc w:val="left"/>
      <w:pPr>
        <w:ind w:left="3677" w:hanging="341"/>
      </w:pPr>
      <w:rPr>
        <w:rFonts w:hint="default"/>
      </w:rPr>
    </w:lvl>
    <w:lvl w:ilvl="4" w:tplc="6E0634FA">
      <w:numFmt w:val="bullet"/>
      <w:lvlText w:val="•"/>
      <w:lvlJc w:val="left"/>
      <w:pPr>
        <w:ind w:left="4716" w:hanging="341"/>
      </w:pPr>
      <w:rPr>
        <w:rFonts w:hint="default"/>
      </w:rPr>
    </w:lvl>
    <w:lvl w:ilvl="5" w:tplc="EA48554C">
      <w:numFmt w:val="bullet"/>
      <w:lvlText w:val="•"/>
      <w:lvlJc w:val="left"/>
      <w:pPr>
        <w:ind w:left="5755" w:hanging="341"/>
      </w:pPr>
      <w:rPr>
        <w:rFonts w:hint="default"/>
      </w:rPr>
    </w:lvl>
    <w:lvl w:ilvl="6" w:tplc="A5B24070">
      <w:numFmt w:val="bullet"/>
      <w:lvlText w:val="•"/>
      <w:lvlJc w:val="left"/>
      <w:pPr>
        <w:ind w:left="6794" w:hanging="341"/>
      </w:pPr>
      <w:rPr>
        <w:rFonts w:hint="default"/>
      </w:rPr>
    </w:lvl>
    <w:lvl w:ilvl="7" w:tplc="9E104E9C">
      <w:numFmt w:val="bullet"/>
      <w:lvlText w:val="•"/>
      <w:lvlJc w:val="left"/>
      <w:pPr>
        <w:ind w:left="7833" w:hanging="341"/>
      </w:pPr>
      <w:rPr>
        <w:rFonts w:hint="default"/>
      </w:rPr>
    </w:lvl>
    <w:lvl w:ilvl="8" w:tplc="1CB226D6">
      <w:numFmt w:val="bullet"/>
      <w:lvlText w:val="•"/>
      <w:lvlJc w:val="left"/>
      <w:pPr>
        <w:ind w:left="8872" w:hanging="341"/>
      </w:pPr>
      <w:rPr>
        <w:rFonts w:hint="default"/>
      </w:rPr>
    </w:lvl>
  </w:abstractNum>
  <w:abstractNum w:abstractNumId="19">
    <w:nsid w:val="3F8B7AC0"/>
    <w:multiLevelType w:val="hybridMultilevel"/>
    <w:tmpl w:val="62B67E98"/>
    <w:lvl w:ilvl="0" w:tplc="D4208C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0E60AD3"/>
    <w:multiLevelType w:val="hybridMultilevel"/>
    <w:tmpl w:val="D4E4DB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C55193"/>
    <w:multiLevelType w:val="hybridMultilevel"/>
    <w:tmpl w:val="738A14D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DE7560"/>
    <w:multiLevelType w:val="hybridMultilevel"/>
    <w:tmpl w:val="830AA804"/>
    <w:lvl w:ilvl="0" w:tplc="0AAA997E">
      <w:start w:val="1"/>
      <w:numFmt w:val="upperLetter"/>
      <w:lvlText w:val="%1."/>
      <w:lvlJc w:val="left"/>
      <w:pPr>
        <w:ind w:left="560" w:hanging="341"/>
      </w:pPr>
      <w:rPr>
        <w:rFonts w:ascii="Times New Roman" w:eastAsia="Times New Roman" w:hAnsi="Times New Roman" w:cs="Times New Roman" w:hint="default"/>
        <w:spacing w:val="-2"/>
        <w:w w:val="100"/>
        <w:sz w:val="28"/>
        <w:szCs w:val="28"/>
      </w:rPr>
    </w:lvl>
    <w:lvl w:ilvl="1" w:tplc="06403126">
      <w:numFmt w:val="bullet"/>
      <w:lvlText w:val="•"/>
      <w:lvlJc w:val="left"/>
      <w:pPr>
        <w:ind w:left="1599" w:hanging="341"/>
      </w:pPr>
      <w:rPr>
        <w:rFonts w:hint="default"/>
      </w:rPr>
    </w:lvl>
    <w:lvl w:ilvl="2" w:tplc="D2EAEFC6">
      <w:numFmt w:val="bullet"/>
      <w:lvlText w:val="•"/>
      <w:lvlJc w:val="left"/>
      <w:pPr>
        <w:ind w:left="2638" w:hanging="341"/>
      </w:pPr>
      <w:rPr>
        <w:rFonts w:hint="default"/>
      </w:rPr>
    </w:lvl>
    <w:lvl w:ilvl="3" w:tplc="0D444F30">
      <w:numFmt w:val="bullet"/>
      <w:lvlText w:val="•"/>
      <w:lvlJc w:val="left"/>
      <w:pPr>
        <w:ind w:left="3677" w:hanging="341"/>
      </w:pPr>
      <w:rPr>
        <w:rFonts w:hint="default"/>
      </w:rPr>
    </w:lvl>
    <w:lvl w:ilvl="4" w:tplc="733AF784">
      <w:numFmt w:val="bullet"/>
      <w:lvlText w:val="•"/>
      <w:lvlJc w:val="left"/>
      <w:pPr>
        <w:ind w:left="4716" w:hanging="341"/>
      </w:pPr>
      <w:rPr>
        <w:rFonts w:hint="default"/>
      </w:rPr>
    </w:lvl>
    <w:lvl w:ilvl="5" w:tplc="32F66204">
      <w:numFmt w:val="bullet"/>
      <w:lvlText w:val="•"/>
      <w:lvlJc w:val="left"/>
      <w:pPr>
        <w:ind w:left="5755" w:hanging="341"/>
      </w:pPr>
      <w:rPr>
        <w:rFonts w:hint="default"/>
      </w:rPr>
    </w:lvl>
    <w:lvl w:ilvl="6" w:tplc="C846BD6A">
      <w:numFmt w:val="bullet"/>
      <w:lvlText w:val="•"/>
      <w:lvlJc w:val="left"/>
      <w:pPr>
        <w:ind w:left="6794" w:hanging="341"/>
      </w:pPr>
      <w:rPr>
        <w:rFonts w:hint="default"/>
      </w:rPr>
    </w:lvl>
    <w:lvl w:ilvl="7" w:tplc="13980C76">
      <w:numFmt w:val="bullet"/>
      <w:lvlText w:val="•"/>
      <w:lvlJc w:val="left"/>
      <w:pPr>
        <w:ind w:left="7833" w:hanging="341"/>
      </w:pPr>
      <w:rPr>
        <w:rFonts w:hint="default"/>
      </w:rPr>
    </w:lvl>
    <w:lvl w:ilvl="8" w:tplc="668EE054">
      <w:numFmt w:val="bullet"/>
      <w:lvlText w:val="•"/>
      <w:lvlJc w:val="left"/>
      <w:pPr>
        <w:ind w:left="8872" w:hanging="341"/>
      </w:pPr>
      <w:rPr>
        <w:rFonts w:hint="default"/>
      </w:rPr>
    </w:lvl>
  </w:abstractNum>
  <w:abstractNum w:abstractNumId="23">
    <w:nsid w:val="43D164F9"/>
    <w:multiLevelType w:val="hybridMultilevel"/>
    <w:tmpl w:val="88525A70"/>
    <w:lvl w:ilvl="0" w:tplc="65E8D888">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5DA7D5F"/>
    <w:multiLevelType w:val="hybridMultilevel"/>
    <w:tmpl w:val="9086FE6C"/>
    <w:lvl w:ilvl="0" w:tplc="B1A4901E">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6B42B1D"/>
    <w:multiLevelType w:val="hybridMultilevel"/>
    <w:tmpl w:val="B4DCD09C"/>
    <w:lvl w:ilvl="0" w:tplc="1256E8D2">
      <w:start w:val="1"/>
      <w:numFmt w:val="decimal"/>
      <w:lvlText w:val="%1."/>
      <w:lvlJc w:val="left"/>
      <w:pPr>
        <w:ind w:left="1080" w:hanging="360"/>
      </w:pPr>
      <w:rPr>
        <w:rFonts w:hint="default"/>
      </w:rPr>
    </w:lvl>
    <w:lvl w:ilvl="1" w:tplc="A9B29BB4">
      <w:start w:val="1"/>
      <w:numFmt w:val="lowerLetter"/>
      <w:lvlText w:val="%2."/>
      <w:lvlJc w:val="left"/>
      <w:pPr>
        <w:tabs>
          <w:tab w:val="num" w:pos="1800"/>
        </w:tabs>
        <w:ind w:left="1800" w:hanging="360"/>
      </w:pPr>
      <w:rPr>
        <w:rFonts w:hint="default"/>
        <w:i/>
        <w:u w:val="singl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D8125DB"/>
    <w:multiLevelType w:val="hybridMultilevel"/>
    <w:tmpl w:val="12FCB486"/>
    <w:lvl w:ilvl="0" w:tplc="084A537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6C55D8"/>
    <w:multiLevelType w:val="hybridMultilevel"/>
    <w:tmpl w:val="D5B40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6D6B6A"/>
    <w:multiLevelType w:val="hybridMultilevel"/>
    <w:tmpl w:val="D6145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DD04E4"/>
    <w:multiLevelType w:val="hybridMultilevel"/>
    <w:tmpl w:val="F35C9214"/>
    <w:lvl w:ilvl="0" w:tplc="B49AF12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8E20FBF"/>
    <w:multiLevelType w:val="hybridMultilevel"/>
    <w:tmpl w:val="4A109FE0"/>
    <w:lvl w:ilvl="0" w:tplc="897487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B050BDF"/>
    <w:multiLevelType w:val="hybridMultilevel"/>
    <w:tmpl w:val="AA4A66F0"/>
    <w:lvl w:ilvl="0" w:tplc="1CD46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B84F56"/>
    <w:multiLevelType w:val="hybridMultilevel"/>
    <w:tmpl w:val="C9CC4FF0"/>
    <w:lvl w:ilvl="0" w:tplc="20FCC5F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38D67F7"/>
    <w:multiLevelType w:val="hybridMultilevel"/>
    <w:tmpl w:val="D750B6DE"/>
    <w:lvl w:ilvl="0" w:tplc="2F38EF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4140C92"/>
    <w:multiLevelType w:val="hybridMultilevel"/>
    <w:tmpl w:val="3C54DC2A"/>
    <w:lvl w:ilvl="0" w:tplc="F8EC16BA">
      <w:numFmt w:val="bullet"/>
      <w:lvlText w:val=""/>
      <w:lvlJc w:val="left"/>
      <w:pPr>
        <w:ind w:left="536" w:hanging="360"/>
      </w:pPr>
      <w:rPr>
        <w:rFonts w:ascii="Wingdings" w:eastAsia="Times New Roman" w:hAnsi="Wingdings"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35">
    <w:nsid w:val="644A391C"/>
    <w:multiLevelType w:val="hybridMultilevel"/>
    <w:tmpl w:val="6E80BF7E"/>
    <w:lvl w:ilvl="0" w:tplc="3B221628">
      <w:start w:val="1"/>
      <w:numFmt w:val="bullet"/>
      <w:lvlText w:val="-"/>
      <w:lvlJc w:val="left"/>
      <w:pPr>
        <w:ind w:left="1211" w:hanging="360"/>
      </w:pPr>
      <w:rPr>
        <w:rFonts w:ascii="Times New Roman" w:eastAsia="Times New Roman" w:hAnsi="Times New Roman" w:cs="Times New Roman" w:hint="default"/>
      </w:rPr>
    </w:lvl>
    <w:lvl w:ilvl="1" w:tplc="042A0003" w:tentative="1">
      <w:start w:val="1"/>
      <w:numFmt w:val="bullet"/>
      <w:lvlText w:val="o"/>
      <w:lvlJc w:val="left"/>
      <w:pPr>
        <w:ind w:left="2400" w:hanging="360"/>
      </w:pPr>
      <w:rPr>
        <w:rFonts w:ascii="Courier New" w:hAnsi="Courier New" w:cs="Courier New" w:hint="default"/>
      </w:rPr>
    </w:lvl>
    <w:lvl w:ilvl="2" w:tplc="042A0005" w:tentative="1">
      <w:start w:val="1"/>
      <w:numFmt w:val="bullet"/>
      <w:lvlText w:val=""/>
      <w:lvlJc w:val="left"/>
      <w:pPr>
        <w:ind w:left="3120" w:hanging="360"/>
      </w:pPr>
      <w:rPr>
        <w:rFonts w:ascii="Wingdings" w:hAnsi="Wingdings" w:hint="default"/>
      </w:rPr>
    </w:lvl>
    <w:lvl w:ilvl="3" w:tplc="042A0001" w:tentative="1">
      <w:start w:val="1"/>
      <w:numFmt w:val="bullet"/>
      <w:lvlText w:val=""/>
      <w:lvlJc w:val="left"/>
      <w:pPr>
        <w:ind w:left="3840" w:hanging="360"/>
      </w:pPr>
      <w:rPr>
        <w:rFonts w:ascii="Symbol" w:hAnsi="Symbol" w:hint="default"/>
      </w:rPr>
    </w:lvl>
    <w:lvl w:ilvl="4" w:tplc="042A0003" w:tentative="1">
      <w:start w:val="1"/>
      <w:numFmt w:val="bullet"/>
      <w:lvlText w:val="o"/>
      <w:lvlJc w:val="left"/>
      <w:pPr>
        <w:ind w:left="4560" w:hanging="360"/>
      </w:pPr>
      <w:rPr>
        <w:rFonts w:ascii="Courier New" w:hAnsi="Courier New" w:cs="Courier New" w:hint="default"/>
      </w:rPr>
    </w:lvl>
    <w:lvl w:ilvl="5" w:tplc="042A0005" w:tentative="1">
      <w:start w:val="1"/>
      <w:numFmt w:val="bullet"/>
      <w:lvlText w:val=""/>
      <w:lvlJc w:val="left"/>
      <w:pPr>
        <w:ind w:left="5280" w:hanging="360"/>
      </w:pPr>
      <w:rPr>
        <w:rFonts w:ascii="Wingdings" w:hAnsi="Wingdings" w:hint="default"/>
      </w:rPr>
    </w:lvl>
    <w:lvl w:ilvl="6" w:tplc="042A0001" w:tentative="1">
      <w:start w:val="1"/>
      <w:numFmt w:val="bullet"/>
      <w:lvlText w:val=""/>
      <w:lvlJc w:val="left"/>
      <w:pPr>
        <w:ind w:left="6000" w:hanging="360"/>
      </w:pPr>
      <w:rPr>
        <w:rFonts w:ascii="Symbol" w:hAnsi="Symbol" w:hint="default"/>
      </w:rPr>
    </w:lvl>
    <w:lvl w:ilvl="7" w:tplc="042A0003" w:tentative="1">
      <w:start w:val="1"/>
      <w:numFmt w:val="bullet"/>
      <w:lvlText w:val="o"/>
      <w:lvlJc w:val="left"/>
      <w:pPr>
        <w:ind w:left="6720" w:hanging="360"/>
      </w:pPr>
      <w:rPr>
        <w:rFonts w:ascii="Courier New" w:hAnsi="Courier New" w:cs="Courier New" w:hint="default"/>
      </w:rPr>
    </w:lvl>
    <w:lvl w:ilvl="8" w:tplc="042A0005" w:tentative="1">
      <w:start w:val="1"/>
      <w:numFmt w:val="bullet"/>
      <w:lvlText w:val=""/>
      <w:lvlJc w:val="left"/>
      <w:pPr>
        <w:ind w:left="7440" w:hanging="360"/>
      </w:pPr>
      <w:rPr>
        <w:rFonts w:ascii="Wingdings" w:hAnsi="Wingdings" w:hint="default"/>
      </w:rPr>
    </w:lvl>
  </w:abstractNum>
  <w:abstractNum w:abstractNumId="36">
    <w:nsid w:val="64F423AF"/>
    <w:multiLevelType w:val="hybridMultilevel"/>
    <w:tmpl w:val="8500F818"/>
    <w:lvl w:ilvl="0" w:tplc="64A239B6">
      <w:start w:val="1"/>
      <w:numFmt w:val="lowerLetter"/>
      <w:lvlText w:val="%1."/>
      <w:lvlJc w:val="left"/>
      <w:pPr>
        <w:ind w:left="1080" w:hanging="360"/>
      </w:pPr>
      <w:rPr>
        <w:b/>
        <w:strike w:val="0"/>
        <w:dstrike w:val="0"/>
        <w:u w:val="none"/>
        <w:effect w:val="none"/>
      </w:rPr>
    </w:lvl>
    <w:lvl w:ilvl="1" w:tplc="5EC65BF8">
      <w:start w:val="1"/>
      <w:numFmt w:val="decimal"/>
      <w:lvlText w:val="%2."/>
      <w:lvlJc w:val="left"/>
      <w:pPr>
        <w:tabs>
          <w:tab w:val="num" w:pos="786"/>
        </w:tabs>
        <w:ind w:left="786"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677C400C"/>
    <w:multiLevelType w:val="hybridMultilevel"/>
    <w:tmpl w:val="31722D16"/>
    <w:lvl w:ilvl="0" w:tplc="071AAB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7CE0784"/>
    <w:multiLevelType w:val="hybridMultilevel"/>
    <w:tmpl w:val="1E6C9E3A"/>
    <w:lvl w:ilvl="0" w:tplc="E62E309C">
      <w:start w:val="1"/>
      <w:numFmt w:val="decimal"/>
      <w:lvlText w:val="%1."/>
      <w:lvlJc w:val="left"/>
      <w:pPr>
        <w:ind w:left="78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87F17E8"/>
    <w:multiLevelType w:val="hybridMultilevel"/>
    <w:tmpl w:val="802CA4FC"/>
    <w:lvl w:ilvl="0" w:tplc="9F74D4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6CB11DE"/>
    <w:multiLevelType w:val="hybridMultilevel"/>
    <w:tmpl w:val="166EF60C"/>
    <w:lvl w:ilvl="0" w:tplc="6A00F2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6F86140"/>
    <w:multiLevelType w:val="hybridMultilevel"/>
    <w:tmpl w:val="F430694C"/>
    <w:lvl w:ilvl="0" w:tplc="E592B6E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B103C7"/>
    <w:multiLevelType w:val="hybridMultilevel"/>
    <w:tmpl w:val="2A1A9724"/>
    <w:lvl w:ilvl="0" w:tplc="E9F4E62C">
      <w:start w:val="1"/>
      <w:numFmt w:val="lowerLetter"/>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3">
    <w:nsid w:val="79307240"/>
    <w:multiLevelType w:val="hybridMultilevel"/>
    <w:tmpl w:val="3454F4DC"/>
    <w:lvl w:ilvl="0" w:tplc="6616FB0A">
      <w:start w:val="3"/>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AE31C04"/>
    <w:multiLevelType w:val="hybridMultilevel"/>
    <w:tmpl w:val="AED0D344"/>
    <w:lvl w:ilvl="0" w:tplc="3DF6685A">
      <w:start w:val="2"/>
      <w:numFmt w:val="low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25"/>
  </w:num>
  <w:num w:numId="3">
    <w:abstractNumId w:val="29"/>
  </w:num>
  <w:num w:numId="4">
    <w:abstractNumId w:val="32"/>
  </w:num>
  <w:num w:numId="5">
    <w:abstractNumId w:val="30"/>
  </w:num>
  <w:num w:numId="6">
    <w:abstractNumId w:val="6"/>
  </w:num>
  <w:num w:numId="7">
    <w:abstractNumId w:val="10"/>
  </w:num>
  <w:num w:numId="8">
    <w:abstractNumId w:val="2"/>
  </w:num>
  <w:num w:numId="9">
    <w:abstractNumId w:val="9"/>
  </w:num>
  <w:num w:numId="10">
    <w:abstractNumId w:val="33"/>
  </w:num>
  <w:num w:numId="11">
    <w:abstractNumId w:val="31"/>
  </w:num>
  <w:num w:numId="12">
    <w:abstractNumId w:val="38"/>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num>
  <w:num w:numId="16">
    <w:abstractNumId w:val="12"/>
  </w:num>
  <w:num w:numId="17">
    <w:abstractNumId w:val="19"/>
  </w:num>
  <w:num w:numId="18">
    <w:abstractNumId w:val="20"/>
  </w:num>
  <w:num w:numId="19">
    <w:abstractNumId w:val="42"/>
  </w:num>
  <w:num w:numId="20">
    <w:abstractNumId w:val="11"/>
  </w:num>
  <w:num w:numId="21">
    <w:abstractNumId w:val="39"/>
  </w:num>
  <w:num w:numId="22">
    <w:abstractNumId w:val="40"/>
  </w:num>
  <w:num w:numId="23">
    <w:abstractNumId w:val="35"/>
  </w:num>
  <w:num w:numId="24">
    <w:abstractNumId w:val="43"/>
  </w:num>
  <w:num w:numId="25">
    <w:abstractNumId w:val="8"/>
  </w:num>
  <w:num w:numId="26">
    <w:abstractNumId w:val="21"/>
  </w:num>
  <w:num w:numId="27">
    <w:abstractNumId w:val="37"/>
  </w:num>
  <w:num w:numId="28">
    <w:abstractNumId w:val="4"/>
  </w:num>
  <w:num w:numId="29">
    <w:abstractNumId w:val="23"/>
  </w:num>
  <w:num w:numId="30">
    <w:abstractNumId w:val="44"/>
  </w:num>
  <w:num w:numId="31">
    <w:abstractNumId w:val="7"/>
  </w:num>
  <w:num w:numId="32">
    <w:abstractNumId w:val="34"/>
  </w:num>
  <w:num w:numId="33">
    <w:abstractNumId w:val="5"/>
  </w:num>
  <w:num w:numId="34">
    <w:abstractNumId w:val="3"/>
  </w:num>
  <w:num w:numId="35">
    <w:abstractNumId w:val="13"/>
  </w:num>
  <w:num w:numId="36">
    <w:abstractNumId w:val="17"/>
  </w:num>
  <w:num w:numId="37">
    <w:abstractNumId w:val="14"/>
  </w:num>
  <w:num w:numId="38">
    <w:abstractNumId w:val="16"/>
  </w:num>
  <w:num w:numId="39">
    <w:abstractNumId w:val="1"/>
  </w:num>
  <w:num w:numId="40">
    <w:abstractNumId w:val="27"/>
  </w:num>
  <w:num w:numId="41">
    <w:abstractNumId w:val="0"/>
  </w:num>
  <w:num w:numId="42">
    <w:abstractNumId w:val="28"/>
  </w:num>
  <w:num w:numId="43">
    <w:abstractNumId w:val="15"/>
  </w:num>
  <w:num w:numId="44">
    <w:abstractNumId w:val="22"/>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5A"/>
    <w:rsid w:val="000D671E"/>
    <w:rsid w:val="00147C49"/>
    <w:rsid w:val="00160B66"/>
    <w:rsid w:val="001C3A14"/>
    <w:rsid w:val="002168D0"/>
    <w:rsid w:val="0028095A"/>
    <w:rsid w:val="00290000"/>
    <w:rsid w:val="002E1225"/>
    <w:rsid w:val="00344A26"/>
    <w:rsid w:val="003B7514"/>
    <w:rsid w:val="0040473B"/>
    <w:rsid w:val="00465B71"/>
    <w:rsid w:val="00515E3C"/>
    <w:rsid w:val="005C1481"/>
    <w:rsid w:val="007543B7"/>
    <w:rsid w:val="00771175"/>
    <w:rsid w:val="007E0E0A"/>
    <w:rsid w:val="008B679A"/>
    <w:rsid w:val="008E40F5"/>
    <w:rsid w:val="0095273D"/>
    <w:rsid w:val="00963A8A"/>
    <w:rsid w:val="00985087"/>
    <w:rsid w:val="009D1277"/>
    <w:rsid w:val="00B5697E"/>
    <w:rsid w:val="00CD33B0"/>
    <w:rsid w:val="00CD6472"/>
    <w:rsid w:val="00D01E83"/>
    <w:rsid w:val="00DB0341"/>
    <w:rsid w:val="00DE0373"/>
    <w:rsid w:val="00DE64EF"/>
    <w:rsid w:val="00F1758E"/>
    <w:rsid w:val="00F56B26"/>
    <w:rsid w:val="00FB172D"/>
    <w:rsid w:val="00FC6D36"/>
    <w:rsid w:val="00FE5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D05B6F-1DA2-4750-84AB-45F717DA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95A"/>
    <w:pPr>
      <w:spacing w:after="200" w:line="276" w:lineRule="auto"/>
    </w:pPr>
    <w:rPr>
      <w:rFonts w:ascii="VNI-Times" w:eastAsia="Calibri" w:hAnsi="VNI-Times"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8095A"/>
    <w:pPr>
      <w:ind w:left="720"/>
      <w:contextualSpacing/>
    </w:pPr>
  </w:style>
  <w:style w:type="paragraph" w:styleId="BalloonText">
    <w:name w:val="Balloon Text"/>
    <w:basedOn w:val="Normal"/>
    <w:link w:val="BalloonTextChar"/>
    <w:uiPriority w:val="99"/>
    <w:semiHidden/>
    <w:unhideWhenUsed/>
    <w:rsid w:val="0028095A"/>
    <w:pPr>
      <w:spacing w:after="0" w:line="240" w:lineRule="auto"/>
      <w:jc w:val="center"/>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28095A"/>
    <w:rPr>
      <w:rFonts w:ascii="Tahoma" w:eastAsia="Calibri" w:hAnsi="Tahoma" w:cs="Times New Roman"/>
      <w:sz w:val="16"/>
      <w:szCs w:val="16"/>
      <w:lang w:val="x-none" w:eastAsia="x-none"/>
    </w:rPr>
  </w:style>
  <w:style w:type="table" w:styleId="TableGrid">
    <w:name w:val="Table Grid"/>
    <w:basedOn w:val="TableNormal"/>
    <w:uiPriority w:val="59"/>
    <w:rsid w:val="0028095A"/>
    <w:pPr>
      <w:spacing w:after="0" w:line="240" w:lineRule="auto"/>
      <w:jc w:val="center"/>
    </w:pPr>
    <w:rPr>
      <w:rFonts w:ascii="VNI-Times" w:eastAsia="Calibri" w:hAnsi="VNI-Times" w:cs="Times New Roman"/>
      <w:sz w:val="26"/>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28095A"/>
    <w:pPr>
      <w:tabs>
        <w:tab w:val="center" w:pos="4320"/>
        <w:tab w:val="right" w:pos="8640"/>
      </w:tabs>
    </w:pPr>
  </w:style>
  <w:style w:type="character" w:customStyle="1" w:styleId="FooterChar">
    <w:name w:val="Footer Char"/>
    <w:basedOn w:val="DefaultParagraphFont"/>
    <w:link w:val="Footer"/>
    <w:uiPriority w:val="99"/>
    <w:rsid w:val="0028095A"/>
    <w:rPr>
      <w:rFonts w:ascii="VNI-Times" w:eastAsia="Calibri" w:hAnsi="VNI-Times" w:cs="Times New Roman"/>
      <w:sz w:val="26"/>
    </w:rPr>
  </w:style>
  <w:style w:type="character" w:styleId="PageNumber">
    <w:name w:val="page number"/>
    <w:basedOn w:val="DefaultParagraphFont"/>
    <w:rsid w:val="0028095A"/>
  </w:style>
  <w:style w:type="paragraph" w:styleId="Header">
    <w:name w:val="header"/>
    <w:basedOn w:val="Normal"/>
    <w:link w:val="HeaderChar"/>
    <w:rsid w:val="0028095A"/>
    <w:pPr>
      <w:tabs>
        <w:tab w:val="center" w:pos="4320"/>
        <w:tab w:val="right" w:pos="8640"/>
      </w:tabs>
    </w:pPr>
  </w:style>
  <w:style w:type="character" w:customStyle="1" w:styleId="HeaderChar">
    <w:name w:val="Header Char"/>
    <w:basedOn w:val="DefaultParagraphFont"/>
    <w:link w:val="Header"/>
    <w:rsid w:val="0028095A"/>
    <w:rPr>
      <w:rFonts w:ascii="VNI-Times" w:eastAsia="Calibri" w:hAnsi="VNI-Times" w:cs="Times New Roman"/>
      <w:sz w:val="26"/>
    </w:rPr>
  </w:style>
  <w:style w:type="paragraph" w:styleId="BodyText">
    <w:name w:val="Body Text"/>
    <w:basedOn w:val="Normal"/>
    <w:link w:val="BodyTextChar"/>
    <w:uiPriority w:val="1"/>
    <w:qFormat/>
    <w:rsid w:val="0095273D"/>
    <w:pPr>
      <w:widowControl w:val="0"/>
      <w:autoSpaceDE w:val="0"/>
      <w:autoSpaceDN w:val="0"/>
      <w:spacing w:after="0" w:line="240" w:lineRule="auto"/>
      <w:ind w:left="220"/>
    </w:pPr>
    <w:rPr>
      <w:rFonts w:ascii="Times New Roman" w:eastAsia="Times New Roman" w:hAnsi="Times New Roman"/>
      <w:sz w:val="28"/>
      <w:szCs w:val="28"/>
      <w:lang w:val="vi-VN"/>
    </w:rPr>
  </w:style>
  <w:style w:type="character" w:customStyle="1" w:styleId="BodyTextChar">
    <w:name w:val="Body Text Char"/>
    <w:basedOn w:val="DefaultParagraphFont"/>
    <w:link w:val="BodyText"/>
    <w:uiPriority w:val="1"/>
    <w:rsid w:val="0095273D"/>
    <w:rPr>
      <w:rFonts w:eastAsia="Times New Roman" w:cs="Times New Roman"/>
      <w:sz w:val="28"/>
      <w:szCs w:val="28"/>
      <w:lang w:val="vi-VN"/>
    </w:rPr>
  </w:style>
  <w:style w:type="paragraph" w:styleId="Title">
    <w:name w:val="Title"/>
    <w:basedOn w:val="Normal"/>
    <w:link w:val="TitleChar"/>
    <w:qFormat/>
    <w:rsid w:val="00CD6472"/>
    <w:pPr>
      <w:spacing w:after="0" w:line="240" w:lineRule="auto"/>
      <w:jc w:val="center"/>
    </w:pPr>
    <w:rPr>
      <w:rFonts w:ascii="VNI-Swiss-Condense" w:eastAsia="Times New Roman" w:hAnsi="VNI-Swiss-Condense" w:cs="VNI-Swiss-Condense"/>
      <w:sz w:val="30"/>
      <w:szCs w:val="30"/>
      <w:lang w:val="vi-VN"/>
    </w:rPr>
  </w:style>
  <w:style w:type="character" w:customStyle="1" w:styleId="TitleChar">
    <w:name w:val="Title Char"/>
    <w:basedOn w:val="DefaultParagraphFont"/>
    <w:link w:val="Title"/>
    <w:rsid w:val="00CD6472"/>
    <w:rPr>
      <w:rFonts w:ascii="VNI-Swiss-Condense" w:eastAsia="Times New Roman" w:hAnsi="VNI-Swiss-Condense" w:cs="VNI-Swiss-Condense"/>
      <w:sz w:val="30"/>
      <w:szCs w:val="3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29</cp:revision>
  <dcterms:created xsi:type="dcterms:W3CDTF">2021-09-01T21:23:00Z</dcterms:created>
  <dcterms:modified xsi:type="dcterms:W3CDTF">2021-09-24T12:12:00Z</dcterms:modified>
</cp:coreProperties>
</file>