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jc w:val="center"/>
        <w:tblLayout w:type="fixed"/>
        <w:tblLook w:val="0000" w:firstRow="0" w:lastRow="0" w:firstColumn="0" w:lastColumn="0" w:noHBand="0" w:noVBand="0"/>
      </w:tblPr>
      <w:tblGrid>
        <w:gridCol w:w="4112"/>
        <w:gridCol w:w="6095"/>
      </w:tblGrid>
      <w:tr w:rsidR="00C956E7" w:rsidRPr="00C956E7" w14:paraId="469332BF" w14:textId="77777777" w:rsidTr="00DF4E56">
        <w:trPr>
          <w:jc w:val="center"/>
        </w:trPr>
        <w:tc>
          <w:tcPr>
            <w:tcW w:w="4112" w:type="dxa"/>
          </w:tcPr>
          <w:p w14:paraId="3E5EA36A" w14:textId="77777777" w:rsidR="00C956E7" w:rsidRPr="00C956E7" w:rsidRDefault="00C956E7" w:rsidP="00C956E7">
            <w:pPr>
              <w:spacing w:before="120" w:after="0" w:line="240" w:lineRule="auto"/>
              <w:jc w:val="center"/>
              <w:rPr>
                <w:rFonts w:eastAsia="Times New Roman" w:cs="Times New Roman"/>
                <w:szCs w:val="24"/>
                <w:lang w:val="vi-VN" w:eastAsia="vi-VN"/>
              </w:rPr>
            </w:pPr>
            <w:r w:rsidRPr="00C956E7">
              <w:rPr>
                <w:rFonts w:eastAsia="Times New Roman" w:cs="Times New Roman"/>
                <w:szCs w:val="24"/>
                <w:lang w:val="vi-VN" w:eastAsia="vi-VN"/>
              </w:rPr>
              <w:t>SỞ GIÁO DỤC VÀ ĐÀO TẠO</w:t>
            </w:r>
          </w:p>
          <w:p w14:paraId="4FAFE69C" w14:textId="77777777" w:rsidR="00C956E7" w:rsidRPr="00C956E7" w:rsidRDefault="00C956E7" w:rsidP="00C956E7">
            <w:pPr>
              <w:spacing w:after="0" w:line="240" w:lineRule="auto"/>
              <w:jc w:val="center"/>
              <w:rPr>
                <w:rFonts w:eastAsia="Times New Roman" w:cs="Times New Roman"/>
                <w:szCs w:val="24"/>
                <w:lang w:val="vi-VN" w:eastAsia="vi-VN"/>
              </w:rPr>
            </w:pPr>
            <w:r w:rsidRPr="00C956E7">
              <w:rPr>
                <w:rFonts w:eastAsia="Times New Roman" w:cs="Times New Roman"/>
                <w:szCs w:val="24"/>
                <w:lang w:val="vi-VN" w:eastAsia="vi-VN"/>
              </w:rPr>
              <w:t>THÀNH PHỐ HỒ CHÍ MINH</w:t>
            </w:r>
          </w:p>
          <w:p w14:paraId="2A2EC4FE" w14:textId="77777777" w:rsidR="00C956E7" w:rsidRPr="00C956E7" w:rsidRDefault="00C956E7" w:rsidP="00C956E7">
            <w:pPr>
              <w:spacing w:after="0" w:line="240" w:lineRule="auto"/>
              <w:jc w:val="center"/>
              <w:rPr>
                <w:rFonts w:eastAsia="Times New Roman" w:cs="Times New Roman"/>
                <w:b/>
                <w:szCs w:val="24"/>
                <w:lang w:val="vi-VN" w:eastAsia="vi-VN"/>
              </w:rPr>
            </w:pPr>
            <w:r w:rsidRPr="00C956E7">
              <w:rPr>
                <w:rFonts w:eastAsia="Times New Roman" w:cs="Times New Roman"/>
                <w:b/>
                <w:szCs w:val="24"/>
                <w:lang w:val="vi-VN" w:eastAsia="vi-VN"/>
              </w:rPr>
              <w:t>TRƯỜNG THPT TÂN THÔNG HỘI</w:t>
            </w:r>
          </w:p>
          <w:p w14:paraId="5F480157" w14:textId="77777777" w:rsidR="00C956E7" w:rsidRPr="00C956E7" w:rsidRDefault="00C956E7" w:rsidP="00C956E7">
            <w:pPr>
              <w:spacing w:after="0" w:line="240" w:lineRule="auto"/>
              <w:jc w:val="center"/>
              <w:rPr>
                <w:rFonts w:eastAsia="Times New Roman" w:cs="Times New Roman"/>
                <w:b/>
                <w:szCs w:val="24"/>
                <w:lang w:val="vi-VN" w:eastAsia="vi-VN"/>
              </w:rPr>
            </w:pPr>
            <w:r>
              <w:rPr>
                <w:rFonts w:eastAsia="Times New Roman" w:cs="Times New Roman"/>
                <w:b/>
                <w:noProof/>
                <w:szCs w:val="24"/>
              </w:rPr>
              <mc:AlternateContent>
                <mc:Choice Requires="wps">
                  <w:drawing>
                    <wp:anchor distT="0" distB="0" distL="114300" distR="114300" simplePos="0" relativeHeight="251660288" behindDoc="0" locked="0" layoutInCell="1" allowOverlap="1" wp14:anchorId="5C5AEB73" wp14:editId="270791B1">
                      <wp:simplePos x="0" y="0"/>
                      <wp:positionH relativeFrom="column">
                        <wp:posOffset>805815</wp:posOffset>
                      </wp:positionH>
                      <wp:positionV relativeFrom="paragraph">
                        <wp:posOffset>59055</wp:posOffset>
                      </wp:positionV>
                      <wp:extent cx="1009650"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A1F1FD5" id="_x0000_t32" coordsize="21600,21600" o:spt="32" o:oned="t" path="m,l21600,21600e" filled="f">
                      <v:path arrowok="t" fillok="f" o:connecttype="none"/>
                      <o:lock v:ext="edit" shapetype="t"/>
                    </v:shapetype>
                    <v:shape id="Straight Arrow Connector 2" o:spid="_x0000_s1026" type="#_x0000_t32" style="position:absolute;margin-left:63.45pt;margin-top:4.65pt;width:7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"/>
                  </w:pict>
                </mc:Fallback>
              </mc:AlternateContent>
            </w:r>
          </w:p>
          <w:p w14:paraId="686841DE" w14:textId="77777777" w:rsidR="00C956E7" w:rsidRPr="00C956E7" w:rsidRDefault="00C956E7" w:rsidP="00C956E7">
            <w:pPr>
              <w:tabs>
                <w:tab w:val="left" w:pos="1740"/>
              </w:tabs>
              <w:spacing w:after="0" w:line="240" w:lineRule="auto"/>
              <w:jc w:val="center"/>
              <w:rPr>
                <w:rFonts w:eastAsia="Times New Roman" w:cs="Times New Roman"/>
                <w:b/>
                <w:sz w:val="28"/>
                <w:szCs w:val="28"/>
                <w:lang w:eastAsia="vi-VN"/>
              </w:rPr>
            </w:pPr>
            <w:r w:rsidRPr="00C956E7">
              <w:rPr>
                <w:rFonts w:eastAsia="Times New Roman" w:cs="Times New Roman"/>
                <w:szCs w:val="28"/>
                <w:lang w:val="vi-VN" w:eastAsia="vi-VN"/>
              </w:rPr>
              <w:t>Số</w:t>
            </w:r>
            <w:r w:rsidRPr="00C956E7">
              <w:rPr>
                <w:rFonts w:eastAsia="Times New Roman" w:cs="Times New Roman"/>
                <w:szCs w:val="28"/>
                <w:lang w:eastAsia="vi-VN"/>
              </w:rPr>
              <w:t xml:space="preserve">:  </w:t>
            </w:r>
            <w:r w:rsidRPr="00C956E7">
              <w:rPr>
                <w:rFonts w:eastAsia="Times New Roman" w:cs="Times New Roman"/>
                <w:szCs w:val="28"/>
                <w:lang w:val="vi-VN" w:eastAsia="vi-VN"/>
              </w:rPr>
              <w:t xml:space="preserve"> </w:t>
            </w:r>
            <w:r w:rsidRPr="00C956E7">
              <w:rPr>
                <w:rFonts w:eastAsia="Times New Roman" w:cs="Times New Roman"/>
                <w:szCs w:val="28"/>
                <w:lang w:eastAsia="vi-VN"/>
              </w:rPr>
              <w:t xml:space="preserve">  </w:t>
            </w:r>
            <w:r w:rsidRPr="00C956E7">
              <w:rPr>
                <w:rFonts w:eastAsia="Times New Roman" w:cs="Times New Roman"/>
                <w:szCs w:val="28"/>
                <w:lang w:val="vi-VN" w:eastAsia="vi-VN"/>
              </w:rPr>
              <w:t xml:space="preserve">      </w:t>
            </w:r>
            <w:r w:rsidRPr="00C956E7">
              <w:rPr>
                <w:rFonts w:eastAsia="Times New Roman" w:cs="Times New Roman"/>
                <w:szCs w:val="28"/>
                <w:lang w:eastAsia="vi-VN"/>
              </w:rPr>
              <w:t>/KH-</w:t>
            </w:r>
            <w:r w:rsidRPr="00C956E7">
              <w:rPr>
                <w:rFonts w:eastAsia="Times New Roman" w:cs="Times New Roman"/>
                <w:szCs w:val="28"/>
                <w:lang w:val="vi-VN" w:eastAsia="vi-VN"/>
              </w:rPr>
              <w:t>TTH</w:t>
            </w:r>
          </w:p>
        </w:tc>
        <w:tc>
          <w:tcPr>
            <w:tcW w:w="6095" w:type="dxa"/>
          </w:tcPr>
          <w:p w14:paraId="02B3C4A2" w14:textId="77777777" w:rsidR="00C956E7" w:rsidRPr="00C956E7" w:rsidRDefault="00C956E7" w:rsidP="00C956E7">
            <w:pPr>
              <w:spacing w:before="120" w:after="0" w:line="240" w:lineRule="auto"/>
              <w:jc w:val="center"/>
              <w:rPr>
                <w:rFonts w:eastAsia="Times New Roman" w:cs="Times New Roman"/>
                <w:b/>
                <w:szCs w:val="24"/>
                <w:lang w:val="vi-VN" w:eastAsia="vi-VN"/>
              </w:rPr>
            </w:pPr>
            <w:r w:rsidRPr="00C956E7">
              <w:rPr>
                <w:rFonts w:eastAsia="Times New Roman" w:cs="Times New Roman"/>
                <w:b/>
                <w:szCs w:val="24"/>
                <w:lang w:val="vi-VN" w:eastAsia="vi-VN"/>
              </w:rPr>
              <w:t>CỘNG HÒA XÃ HỘI CHỦ NGHĨA VIỆT NAM</w:t>
            </w:r>
          </w:p>
          <w:p w14:paraId="458B2C4E" w14:textId="77777777" w:rsidR="00C956E7" w:rsidRPr="00C956E7" w:rsidRDefault="00C956E7" w:rsidP="00C956E7">
            <w:pPr>
              <w:spacing w:after="0" w:line="240" w:lineRule="auto"/>
              <w:jc w:val="center"/>
              <w:rPr>
                <w:rFonts w:eastAsia="Times New Roman" w:cs="Times New Roman"/>
                <w:b/>
                <w:sz w:val="26"/>
                <w:szCs w:val="26"/>
                <w:lang w:val="vi-VN" w:eastAsia="vi-VN"/>
              </w:rPr>
            </w:pPr>
            <w:r w:rsidRPr="00C956E7">
              <w:rPr>
                <w:rFonts w:eastAsia="Times New Roman" w:cs="Times New Roman"/>
                <w:b/>
                <w:sz w:val="26"/>
                <w:szCs w:val="26"/>
                <w:lang w:val="vi-VN" w:eastAsia="vi-VN"/>
              </w:rPr>
              <w:t>Độc lập – Tự do – Hạnh phúc</w:t>
            </w:r>
          </w:p>
          <w:p w14:paraId="072F81AF" w14:textId="77777777" w:rsidR="00C956E7" w:rsidRPr="00C956E7" w:rsidRDefault="00C956E7" w:rsidP="00C956E7">
            <w:pPr>
              <w:tabs>
                <w:tab w:val="left" w:pos="1275"/>
              </w:tabs>
              <w:spacing w:after="0" w:line="240" w:lineRule="auto"/>
              <w:rPr>
                <w:rFonts w:eastAsia="Times New Roman" w:cs="Times New Roman"/>
                <w:sz w:val="26"/>
                <w:szCs w:val="26"/>
                <w:lang w:val="vi-VN" w:eastAsia="vi-VN"/>
              </w:rPr>
            </w:pPr>
            <w:r>
              <w:rPr>
                <w:rFonts w:eastAsia="Times New Roman" w:cs="Times New Roman"/>
                <w:b/>
                <w:noProof/>
                <w:sz w:val="26"/>
                <w:szCs w:val="26"/>
              </w:rPr>
              <mc:AlternateContent>
                <mc:Choice Requires="wps">
                  <w:drawing>
                    <wp:anchor distT="0" distB="0" distL="114300" distR="114300" simplePos="0" relativeHeight="251659264" behindDoc="0" locked="0" layoutInCell="1" allowOverlap="1" wp14:anchorId="686CF0E4" wp14:editId="741DB214">
                      <wp:simplePos x="0" y="0"/>
                      <wp:positionH relativeFrom="column">
                        <wp:posOffset>823839</wp:posOffset>
                      </wp:positionH>
                      <wp:positionV relativeFrom="paragraph">
                        <wp:posOffset>33850</wp:posOffset>
                      </wp:positionV>
                      <wp:extent cx="2038350" cy="0"/>
                      <wp:effectExtent l="12700" t="12700" r="6350"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30A74EE" id="Straight Arrow Connector 1" o:spid="_x0000_s1026" type="#_x0000_t32" style="position:absolute;margin-left:64.85pt;margin-top:2.65pt;width:16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u9uAEAAFYDAAAOAAAAZHJzL2Uyb0RvYy54bWysU8Fu2zAMvQ/YPwi6L3ZSZOiMOD2k7S7d&#10;FqDdBzCSbAuVRYFU4uTvJ6lJVmy3YT4IlEg+Pj7Sq7vj6MTBEFv0rZzPaimMV6it71v58+Xx06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"/>
                  </w:pict>
                </mc:Fallback>
              </mc:AlternateContent>
            </w:r>
            <w:r w:rsidRPr="00C956E7">
              <w:rPr>
                <w:rFonts w:eastAsia="Times New Roman" w:cs="Times New Roman"/>
                <w:sz w:val="26"/>
                <w:szCs w:val="26"/>
                <w:lang w:val="vi-VN" w:eastAsia="vi-VN"/>
              </w:rPr>
              <w:tab/>
            </w:r>
          </w:p>
          <w:p w14:paraId="448EDCC8" w14:textId="77777777" w:rsidR="00C956E7" w:rsidRPr="00C956E7" w:rsidRDefault="00C956E7" w:rsidP="00C956E7">
            <w:pPr>
              <w:tabs>
                <w:tab w:val="left" w:pos="1275"/>
              </w:tabs>
              <w:spacing w:after="0" w:line="240" w:lineRule="auto"/>
              <w:jc w:val="center"/>
              <w:rPr>
                <w:rFonts w:eastAsia="Times New Roman" w:cs="Times New Roman"/>
                <w:i/>
                <w:sz w:val="26"/>
                <w:szCs w:val="26"/>
                <w:lang w:eastAsia="vi-VN"/>
              </w:rPr>
            </w:pPr>
          </w:p>
          <w:p w14:paraId="37B8C610" w14:textId="3B126D53" w:rsidR="00C956E7" w:rsidRPr="00C956E7" w:rsidRDefault="00C956E7" w:rsidP="0094015A">
            <w:pPr>
              <w:tabs>
                <w:tab w:val="left" w:pos="1275"/>
              </w:tabs>
              <w:spacing w:after="0" w:line="240" w:lineRule="auto"/>
              <w:jc w:val="center"/>
              <w:rPr>
                <w:rFonts w:eastAsia="Times New Roman" w:cs="Times New Roman"/>
                <w:i/>
                <w:sz w:val="26"/>
                <w:szCs w:val="26"/>
                <w:lang w:eastAsia="vi-VN"/>
              </w:rPr>
            </w:pPr>
            <w:r w:rsidRPr="00C956E7">
              <w:rPr>
                <w:rFonts w:eastAsia="Times New Roman" w:cs="Times New Roman"/>
                <w:i/>
                <w:sz w:val="26"/>
                <w:szCs w:val="26"/>
                <w:lang w:eastAsia="vi-VN"/>
              </w:rPr>
              <w:t>Thành phố Hồ Chí Minh</w:t>
            </w:r>
            <w:r w:rsidRPr="00C956E7">
              <w:rPr>
                <w:rFonts w:eastAsia="Times New Roman" w:cs="Times New Roman"/>
                <w:i/>
                <w:sz w:val="26"/>
                <w:szCs w:val="26"/>
                <w:lang w:val="vi-VN" w:eastAsia="vi-VN"/>
              </w:rPr>
              <w:t xml:space="preserve">, ngày </w:t>
            </w:r>
            <w:r w:rsidR="009D05CD">
              <w:rPr>
                <w:rFonts w:eastAsia="Times New Roman" w:cs="Times New Roman"/>
                <w:i/>
                <w:sz w:val="26"/>
                <w:szCs w:val="26"/>
                <w:lang w:eastAsia="vi-VN"/>
              </w:rPr>
              <w:t>0</w:t>
            </w:r>
            <w:r w:rsidR="00D11F80">
              <w:rPr>
                <w:rFonts w:eastAsia="Times New Roman" w:cs="Times New Roman"/>
                <w:i/>
                <w:sz w:val="26"/>
                <w:szCs w:val="26"/>
                <w:lang w:eastAsia="vi-VN"/>
              </w:rPr>
              <w:t>8</w:t>
            </w:r>
            <w:r w:rsidRPr="00C956E7">
              <w:rPr>
                <w:rFonts w:eastAsia="Times New Roman" w:cs="Times New Roman"/>
                <w:i/>
                <w:sz w:val="26"/>
                <w:szCs w:val="26"/>
                <w:lang w:val="vi-VN" w:eastAsia="vi-VN"/>
              </w:rPr>
              <w:t xml:space="preserve"> tháng </w:t>
            </w:r>
            <w:r w:rsidR="00995AEA">
              <w:rPr>
                <w:rFonts w:eastAsia="Times New Roman" w:cs="Times New Roman"/>
                <w:i/>
                <w:sz w:val="26"/>
                <w:szCs w:val="26"/>
                <w:lang w:eastAsia="vi-VN"/>
              </w:rPr>
              <w:t>01</w:t>
            </w:r>
            <w:r w:rsidRPr="00C956E7">
              <w:rPr>
                <w:rFonts w:eastAsia="Times New Roman" w:cs="Times New Roman"/>
                <w:i/>
                <w:sz w:val="26"/>
                <w:szCs w:val="26"/>
                <w:lang w:val="vi-VN" w:eastAsia="vi-VN"/>
              </w:rPr>
              <w:t xml:space="preserve"> năm 20</w:t>
            </w:r>
            <w:r w:rsidRPr="00C956E7">
              <w:rPr>
                <w:rFonts w:eastAsia="Times New Roman" w:cs="Times New Roman"/>
                <w:i/>
                <w:sz w:val="26"/>
                <w:szCs w:val="26"/>
                <w:lang w:eastAsia="vi-VN"/>
              </w:rPr>
              <w:t>2</w:t>
            </w:r>
            <w:r w:rsidR="00A657BB">
              <w:rPr>
                <w:rFonts w:eastAsia="Times New Roman" w:cs="Times New Roman"/>
                <w:i/>
                <w:sz w:val="26"/>
                <w:szCs w:val="26"/>
                <w:lang w:eastAsia="vi-VN"/>
              </w:rPr>
              <w:t>2</w:t>
            </w:r>
          </w:p>
        </w:tc>
      </w:tr>
    </w:tbl>
    <w:p w14:paraId="180EA88C" w14:textId="77777777" w:rsidR="00C956E7" w:rsidRPr="00C956E7" w:rsidRDefault="00C956E7" w:rsidP="00C956E7">
      <w:pPr>
        <w:spacing w:after="0"/>
        <w:ind w:left="1440" w:firstLine="720"/>
        <w:rPr>
          <w:rFonts w:eastAsia="Times New Roman" w:cs="Times New Roman"/>
          <w:sz w:val="26"/>
          <w:szCs w:val="26"/>
        </w:rPr>
      </w:pPr>
      <w:r w:rsidRPr="00C956E7">
        <w:rPr>
          <w:rFonts w:eastAsia="Times New Roman" w:cs="Times New Roman"/>
          <w:i/>
          <w:sz w:val="26"/>
          <w:szCs w:val="26"/>
        </w:rPr>
        <w:t xml:space="preserve">                     </w:t>
      </w:r>
    </w:p>
    <w:p w14:paraId="719904A3" w14:textId="77777777" w:rsidR="00E0604E" w:rsidRDefault="00E0604E" w:rsidP="00C94C61">
      <w:pPr>
        <w:spacing w:after="0" w:line="240" w:lineRule="auto"/>
        <w:ind w:right="-1"/>
        <w:jc w:val="center"/>
        <w:rPr>
          <w:rFonts w:eastAsia="Times New Roman" w:cs="Times New Roman"/>
          <w:b/>
          <w:bCs/>
          <w:color w:val="000000" w:themeColor="text1"/>
          <w:sz w:val="28"/>
          <w:szCs w:val="28"/>
        </w:rPr>
      </w:pPr>
      <w:r w:rsidRPr="00E0604E">
        <w:rPr>
          <w:rFonts w:eastAsia="Times New Roman" w:cs="Times New Roman"/>
          <w:b/>
          <w:bCs/>
          <w:color w:val="000000" w:themeColor="text1"/>
          <w:sz w:val="28"/>
          <w:szCs w:val="28"/>
        </w:rPr>
        <w:t xml:space="preserve">KẾ HOẠCH </w:t>
      </w:r>
    </w:p>
    <w:p w14:paraId="1E6FEAF1" w14:textId="28D1CAA3" w:rsidR="00E0604E" w:rsidRDefault="00E0604E" w:rsidP="00C94C61">
      <w:pPr>
        <w:spacing w:after="0" w:line="240" w:lineRule="auto"/>
        <w:ind w:right="-1"/>
        <w:jc w:val="center"/>
        <w:rPr>
          <w:rFonts w:eastAsia="Times New Roman" w:cs="Times New Roman"/>
          <w:b/>
          <w:bCs/>
          <w:color w:val="000000" w:themeColor="text1"/>
          <w:sz w:val="28"/>
          <w:szCs w:val="28"/>
        </w:rPr>
      </w:pPr>
      <w:r w:rsidRPr="00E0604E">
        <w:rPr>
          <w:rFonts w:eastAsia="Times New Roman" w:cs="Times New Roman"/>
          <w:b/>
          <w:bCs/>
          <w:color w:val="000000" w:themeColor="text1"/>
          <w:sz w:val="28"/>
          <w:szCs w:val="28"/>
        </w:rPr>
        <w:t xml:space="preserve">Xây dựng và nhân rộng điển hình tiên tiến giai đoạn 2021 </w:t>
      </w:r>
      <w:r w:rsidR="00A657BB">
        <w:rPr>
          <w:rFonts w:eastAsia="Times New Roman" w:cs="Times New Roman"/>
          <w:b/>
          <w:bCs/>
          <w:color w:val="000000" w:themeColor="text1"/>
          <w:sz w:val="28"/>
          <w:szCs w:val="28"/>
        </w:rPr>
        <w:t>–</w:t>
      </w:r>
      <w:r w:rsidRPr="00E0604E">
        <w:rPr>
          <w:rFonts w:eastAsia="Times New Roman" w:cs="Times New Roman"/>
          <w:b/>
          <w:bCs/>
          <w:color w:val="000000" w:themeColor="text1"/>
          <w:sz w:val="28"/>
          <w:szCs w:val="28"/>
        </w:rPr>
        <w:t xml:space="preserve"> 2025</w:t>
      </w:r>
    </w:p>
    <w:p w14:paraId="01627817" w14:textId="77777777" w:rsidR="00A657BB" w:rsidRPr="00E0604E" w:rsidRDefault="00A657BB" w:rsidP="00A657BB">
      <w:pPr>
        <w:spacing w:after="0" w:line="240" w:lineRule="auto"/>
        <w:ind w:right="-1" w:firstLine="709"/>
        <w:jc w:val="center"/>
        <w:rPr>
          <w:rFonts w:eastAsia="Times New Roman" w:cs="Times New Roman"/>
          <w:b/>
          <w:bCs/>
          <w:color w:val="000000" w:themeColor="text1"/>
          <w:sz w:val="28"/>
          <w:szCs w:val="28"/>
        </w:rPr>
      </w:pPr>
    </w:p>
    <w:p w14:paraId="5A8F75C0" w14:textId="544F29EF" w:rsidR="00E0604E" w:rsidRPr="00E0604E" w:rsidRDefault="00E0604E" w:rsidP="00E0604E">
      <w:pPr>
        <w:spacing w:after="0" w:line="240" w:lineRule="auto"/>
        <w:ind w:right="-1" w:firstLine="709"/>
        <w:jc w:val="both"/>
        <w:rPr>
          <w:rFonts w:eastAsia="Times New Roman" w:cs="Times New Roman"/>
          <w:color w:val="000000" w:themeColor="text1"/>
          <w:sz w:val="26"/>
          <w:szCs w:val="26"/>
        </w:rPr>
      </w:pPr>
      <w:r w:rsidRPr="00E0604E">
        <w:rPr>
          <w:rFonts w:eastAsia="Times New Roman" w:cs="Times New Roman"/>
          <w:color w:val="000000" w:themeColor="text1"/>
          <w:sz w:val="26"/>
          <w:szCs w:val="26"/>
        </w:rPr>
        <w:t xml:space="preserve">Căn cứ Kế hoạch số </w:t>
      </w:r>
      <w:r w:rsidR="00995AEA" w:rsidRPr="00995AEA">
        <w:rPr>
          <w:rFonts w:eastAsia="Times New Roman" w:cs="Times New Roman"/>
          <w:color w:val="000000" w:themeColor="text1"/>
          <w:sz w:val="26"/>
          <w:szCs w:val="26"/>
        </w:rPr>
        <w:t>3849</w:t>
      </w:r>
      <w:r w:rsidRPr="00E0604E">
        <w:rPr>
          <w:rFonts w:eastAsia="Times New Roman" w:cs="Times New Roman"/>
          <w:color w:val="000000" w:themeColor="text1"/>
          <w:sz w:val="26"/>
          <w:szCs w:val="26"/>
        </w:rPr>
        <w:t>/KH-</w:t>
      </w:r>
      <w:r w:rsidR="00995AEA" w:rsidRPr="00995AEA">
        <w:rPr>
          <w:rFonts w:eastAsia="Times New Roman" w:cs="Times New Roman"/>
          <w:color w:val="000000" w:themeColor="text1"/>
          <w:sz w:val="26"/>
          <w:szCs w:val="26"/>
        </w:rPr>
        <w:t>SGDĐT</w:t>
      </w:r>
      <w:r w:rsidRPr="00E0604E">
        <w:rPr>
          <w:rFonts w:eastAsia="Times New Roman" w:cs="Times New Roman"/>
          <w:color w:val="000000" w:themeColor="text1"/>
          <w:sz w:val="26"/>
          <w:szCs w:val="26"/>
        </w:rPr>
        <w:t xml:space="preserve"> ngày </w:t>
      </w:r>
      <w:r w:rsidR="00995AEA" w:rsidRPr="00995AEA">
        <w:rPr>
          <w:rFonts w:eastAsia="Times New Roman" w:cs="Times New Roman"/>
          <w:color w:val="000000" w:themeColor="text1"/>
          <w:sz w:val="26"/>
          <w:szCs w:val="26"/>
        </w:rPr>
        <w:t>29</w:t>
      </w:r>
      <w:r w:rsidRPr="00E0604E">
        <w:rPr>
          <w:rFonts w:eastAsia="Times New Roman" w:cs="Times New Roman"/>
          <w:color w:val="000000" w:themeColor="text1"/>
          <w:sz w:val="26"/>
          <w:szCs w:val="26"/>
        </w:rPr>
        <w:t xml:space="preserve"> tháng 12 năm 2021 của </w:t>
      </w:r>
      <w:r w:rsidR="00995AEA">
        <w:rPr>
          <w:rFonts w:eastAsia="Times New Roman" w:cs="Times New Roman"/>
          <w:color w:val="000000" w:themeColor="text1"/>
          <w:sz w:val="26"/>
          <w:szCs w:val="26"/>
        </w:rPr>
        <w:t xml:space="preserve">Sở Giáo dục và Đào tạo </w:t>
      </w:r>
      <w:r w:rsidRPr="00E0604E">
        <w:rPr>
          <w:rFonts w:eastAsia="Times New Roman" w:cs="Times New Roman"/>
          <w:color w:val="000000" w:themeColor="text1"/>
          <w:sz w:val="26"/>
          <w:szCs w:val="26"/>
        </w:rPr>
        <w:t xml:space="preserve">Thành phố </w:t>
      </w:r>
      <w:r w:rsidR="00BF6F4D">
        <w:rPr>
          <w:rFonts w:eastAsia="Times New Roman" w:cs="Times New Roman"/>
          <w:color w:val="000000" w:themeColor="text1"/>
          <w:sz w:val="26"/>
          <w:szCs w:val="26"/>
        </w:rPr>
        <w:t xml:space="preserve">Hồ Chí Minh </w:t>
      </w:r>
      <w:r w:rsidRPr="00E0604E">
        <w:rPr>
          <w:rFonts w:eastAsia="Times New Roman" w:cs="Times New Roman"/>
          <w:color w:val="000000" w:themeColor="text1"/>
          <w:sz w:val="26"/>
          <w:szCs w:val="26"/>
        </w:rPr>
        <w:t xml:space="preserve">về Kế hoạch xây dựng và nhân rộng điển hình tiên tiến </w:t>
      </w:r>
      <w:r w:rsidR="00BF6F4D">
        <w:rPr>
          <w:rFonts w:eastAsia="Times New Roman" w:cs="Times New Roman"/>
          <w:color w:val="000000" w:themeColor="text1"/>
          <w:sz w:val="26"/>
          <w:szCs w:val="26"/>
        </w:rPr>
        <w:t>Ngành Giáo dục và Đào tạo</w:t>
      </w:r>
      <w:r w:rsidRPr="00E0604E">
        <w:rPr>
          <w:rFonts w:eastAsia="Times New Roman" w:cs="Times New Roman"/>
          <w:color w:val="000000" w:themeColor="text1"/>
          <w:sz w:val="26"/>
          <w:szCs w:val="26"/>
        </w:rPr>
        <w:t xml:space="preserve"> giai đoạn 2021 </w:t>
      </w:r>
      <w:r w:rsidR="00E24024">
        <w:rPr>
          <w:rFonts w:eastAsia="Times New Roman" w:cs="Times New Roman"/>
          <w:color w:val="000000" w:themeColor="text1"/>
          <w:sz w:val="26"/>
          <w:szCs w:val="26"/>
        </w:rPr>
        <w:t>–</w:t>
      </w:r>
      <w:r w:rsidRPr="00E0604E">
        <w:rPr>
          <w:rFonts w:eastAsia="Times New Roman" w:cs="Times New Roman"/>
          <w:color w:val="000000" w:themeColor="text1"/>
          <w:sz w:val="26"/>
          <w:szCs w:val="26"/>
        </w:rPr>
        <w:t xml:space="preserve"> 2025</w:t>
      </w:r>
      <w:r w:rsidR="00E24024">
        <w:rPr>
          <w:rFonts w:eastAsia="Times New Roman" w:cs="Times New Roman"/>
          <w:color w:val="000000" w:themeColor="text1"/>
          <w:sz w:val="26"/>
          <w:szCs w:val="26"/>
        </w:rPr>
        <w:t>;</w:t>
      </w:r>
    </w:p>
    <w:p w14:paraId="4CA5363E" w14:textId="6D928981" w:rsidR="00E0604E" w:rsidRPr="00E0604E" w:rsidRDefault="00BF6F4D" w:rsidP="00E0604E">
      <w:pPr>
        <w:spacing w:after="0" w:line="240" w:lineRule="auto"/>
        <w:ind w:right="-1" w:firstLine="709"/>
        <w:jc w:val="both"/>
        <w:rPr>
          <w:rFonts w:eastAsia="Times New Roman" w:cs="Times New Roman"/>
          <w:color w:val="000000" w:themeColor="text1"/>
          <w:sz w:val="26"/>
          <w:szCs w:val="26"/>
        </w:rPr>
      </w:pPr>
      <w:r>
        <w:rPr>
          <w:rFonts w:eastAsia="Times New Roman" w:cs="Times New Roman"/>
          <w:color w:val="000000" w:themeColor="text1"/>
          <w:sz w:val="26"/>
          <w:szCs w:val="26"/>
        </w:rPr>
        <w:t>Trường THPT Tân Thông Hội</w:t>
      </w:r>
      <w:r w:rsidR="00E0604E" w:rsidRPr="00E0604E">
        <w:rPr>
          <w:rFonts w:eastAsia="Times New Roman" w:cs="Times New Roman"/>
          <w:color w:val="000000" w:themeColor="text1"/>
          <w:sz w:val="26"/>
          <w:szCs w:val="26"/>
        </w:rPr>
        <w:t xml:space="preserve"> xây dựng và nhân rộng điển hình tiên tiến giai đoạn 2021 - 2025 với các nội dung như sau: </w:t>
      </w:r>
    </w:p>
    <w:p w14:paraId="791ECD26" w14:textId="67BB4451" w:rsidR="00E0604E" w:rsidRPr="00E0604E" w:rsidRDefault="00E0604E" w:rsidP="00E0604E">
      <w:pPr>
        <w:spacing w:after="0" w:line="240" w:lineRule="auto"/>
        <w:ind w:right="-1" w:firstLine="709"/>
        <w:jc w:val="both"/>
        <w:rPr>
          <w:rFonts w:eastAsia="Times New Roman" w:cs="Times New Roman"/>
          <w:b/>
          <w:bCs/>
          <w:color w:val="000000" w:themeColor="text1"/>
          <w:sz w:val="26"/>
          <w:szCs w:val="26"/>
        </w:rPr>
      </w:pPr>
      <w:r w:rsidRPr="00E0604E">
        <w:rPr>
          <w:rFonts w:eastAsia="Times New Roman" w:cs="Times New Roman"/>
          <w:b/>
          <w:bCs/>
          <w:color w:val="000000" w:themeColor="text1"/>
          <w:sz w:val="26"/>
          <w:szCs w:val="26"/>
        </w:rPr>
        <w:t>I. MỤC ĐÍCH, YÊU</w:t>
      </w:r>
      <w:r w:rsidRPr="00BF6F4D">
        <w:rPr>
          <w:rFonts w:eastAsia="Times New Roman" w:cs="Times New Roman"/>
          <w:b/>
          <w:bCs/>
          <w:color w:val="000000" w:themeColor="text1"/>
          <w:sz w:val="26"/>
          <w:szCs w:val="26"/>
        </w:rPr>
        <w:t xml:space="preserve"> </w:t>
      </w:r>
      <w:r w:rsidRPr="00E0604E">
        <w:rPr>
          <w:rFonts w:eastAsia="Times New Roman" w:cs="Times New Roman"/>
          <w:b/>
          <w:bCs/>
          <w:color w:val="000000" w:themeColor="text1"/>
          <w:sz w:val="26"/>
          <w:szCs w:val="26"/>
        </w:rPr>
        <w:t>CẦU </w:t>
      </w:r>
    </w:p>
    <w:p w14:paraId="2DB128D6" w14:textId="09DFBF51" w:rsidR="00E0604E" w:rsidRPr="00E0604E" w:rsidRDefault="00E0604E" w:rsidP="00E0604E">
      <w:pPr>
        <w:spacing w:after="0" w:line="240" w:lineRule="auto"/>
        <w:ind w:right="-1" w:firstLine="709"/>
        <w:jc w:val="both"/>
        <w:rPr>
          <w:rFonts w:eastAsia="Times New Roman" w:cs="Times New Roman"/>
          <w:color w:val="000000" w:themeColor="text1"/>
          <w:sz w:val="26"/>
          <w:szCs w:val="26"/>
        </w:rPr>
      </w:pPr>
      <w:r w:rsidRPr="00E0604E">
        <w:rPr>
          <w:rFonts w:eastAsia="Times New Roman" w:cs="Times New Roman"/>
          <w:b/>
          <w:bCs/>
          <w:color w:val="000000" w:themeColor="text1"/>
          <w:sz w:val="26"/>
          <w:szCs w:val="26"/>
        </w:rPr>
        <w:t>1. Mục đích</w:t>
      </w:r>
    </w:p>
    <w:p w14:paraId="0078614E" w14:textId="5797FECC" w:rsidR="00E0604E" w:rsidRPr="00E0604E" w:rsidRDefault="00E0604E" w:rsidP="00E0604E">
      <w:pPr>
        <w:spacing w:after="0" w:line="240" w:lineRule="auto"/>
        <w:ind w:right="-1" w:firstLine="709"/>
        <w:jc w:val="both"/>
        <w:rPr>
          <w:rFonts w:eastAsia="Times New Roman" w:cs="Times New Roman"/>
          <w:color w:val="000000" w:themeColor="text1"/>
          <w:sz w:val="26"/>
          <w:szCs w:val="26"/>
        </w:rPr>
      </w:pPr>
      <w:r w:rsidRPr="00E0604E">
        <w:rPr>
          <w:rFonts w:eastAsia="Times New Roman" w:cs="Times New Roman"/>
          <w:color w:val="000000" w:themeColor="text1"/>
          <w:sz w:val="26"/>
          <w:szCs w:val="26"/>
        </w:rPr>
        <w:t xml:space="preserve">Nhằm nâng cao nhận thức của công chức, viên chức và người lao động trong </w:t>
      </w:r>
      <w:r w:rsidR="006C258F">
        <w:rPr>
          <w:rFonts w:eastAsia="Times New Roman" w:cs="Times New Roman"/>
          <w:color w:val="000000" w:themeColor="text1"/>
          <w:sz w:val="26"/>
          <w:szCs w:val="26"/>
        </w:rPr>
        <w:t>nhà trường</w:t>
      </w:r>
      <w:r w:rsidRPr="00E0604E">
        <w:rPr>
          <w:rFonts w:eastAsia="Times New Roman" w:cs="Times New Roman"/>
          <w:color w:val="000000" w:themeColor="text1"/>
          <w:sz w:val="26"/>
          <w:szCs w:val="26"/>
        </w:rPr>
        <w:t xml:space="preserve"> về vị trí, vai trò, ý nghĩa của việc xây dựng và nhân rộng điển hình tiên tiến trong các phong trào thi đua yêu nước; cổ vũ, động viên các tập thể, cá nhân hoàn thành xuất sắc nhiệm vụ được giao; xây dựng đơn vị vững mạnh, góp phần thực hiện các mục tiêu, nhiệm vụ chính trị </w:t>
      </w:r>
      <w:r w:rsidR="006C258F">
        <w:rPr>
          <w:rFonts w:eastAsia="Times New Roman" w:cs="Times New Roman"/>
          <w:color w:val="000000" w:themeColor="text1"/>
          <w:sz w:val="26"/>
          <w:szCs w:val="26"/>
        </w:rPr>
        <w:t xml:space="preserve">của trường, </w:t>
      </w:r>
      <w:r w:rsidRPr="00E0604E">
        <w:rPr>
          <w:rFonts w:eastAsia="Times New Roman" w:cs="Times New Roman"/>
          <w:color w:val="000000" w:themeColor="text1"/>
          <w:sz w:val="26"/>
          <w:szCs w:val="26"/>
        </w:rPr>
        <w:t>của Ngành và của Thành phố</w:t>
      </w:r>
      <w:r w:rsidR="006C258F">
        <w:rPr>
          <w:rFonts w:eastAsia="Times New Roman" w:cs="Times New Roman"/>
          <w:color w:val="000000" w:themeColor="text1"/>
          <w:sz w:val="26"/>
          <w:szCs w:val="26"/>
        </w:rPr>
        <w:t>.</w:t>
      </w:r>
      <w:r w:rsidRPr="00E0604E">
        <w:rPr>
          <w:rFonts w:eastAsia="Times New Roman" w:cs="Times New Roman"/>
          <w:color w:val="000000" w:themeColor="text1"/>
          <w:sz w:val="26"/>
          <w:szCs w:val="26"/>
        </w:rPr>
        <w:t> </w:t>
      </w:r>
    </w:p>
    <w:p w14:paraId="2BCA608B" w14:textId="4ACC40D6" w:rsidR="00E0604E" w:rsidRPr="00E0604E" w:rsidRDefault="00E0604E" w:rsidP="006C258F">
      <w:pPr>
        <w:spacing w:after="0" w:line="240" w:lineRule="auto"/>
        <w:ind w:right="-1" w:firstLine="709"/>
        <w:jc w:val="both"/>
        <w:rPr>
          <w:rFonts w:eastAsia="Times New Roman" w:cs="Times New Roman"/>
          <w:color w:val="000000" w:themeColor="text1"/>
          <w:sz w:val="26"/>
          <w:szCs w:val="26"/>
        </w:rPr>
      </w:pPr>
      <w:r w:rsidRPr="00E0604E">
        <w:rPr>
          <w:rFonts w:eastAsia="Times New Roman" w:cs="Times New Roman"/>
          <w:color w:val="000000" w:themeColor="text1"/>
          <w:sz w:val="26"/>
          <w:szCs w:val="26"/>
        </w:rPr>
        <w:t>Tuyên truyền, giáo dục lòng yêu nước, niềm tự hào dân tộc, truyền thống thi đua yêu nước gắn với việc thực hiện Chỉ thị số 05-CT/TW ngày 15 tháng 5 năm 2016 của Bộ Chính trị về “Đẩy mạnh học tập và làm theo tư tưởng, đạo đức, phong cách Hồ Chí Minh”. Xây dựng, nêu gương những điển hình tiên tiến</w:t>
      </w:r>
      <w:r w:rsidR="006C258F">
        <w:rPr>
          <w:rFonts w:eastAsia="Times New Roman" w:cs="Times New Roman"/>
          <w:color w:val="000000" w:themeColor="text1"/>
          <w:sz w:val="26"/>
          <w:szCs w:val="26"/>
        </w:rPr>
        <w:t xml:space="preserve"> </w:t>
      </w:r>
      <w:r w:rsidRPr="00E0604E">
        <w:rPr>
          <w:rFonts w:eastAsia="Times New Roman" w:cs="Times New Roman"/>
          <w:color w:val="000000" w:themeColor="text1"/>
          <w:sz w:val="26"/>
          <w:szCs w:val="26"/>
        </w:rPr>
        <w:t xml:space="preserve">có thành tích tiêu biểu, xuất sắc trong phong trào thi đua để biểu dương, khen thưởng kịp thời và phổ biến, tuyên truyền, nhân rộng tạo sự lan tỏa trong toàn </w:t>
      </w:r>
      <w:r w:rsidR="006C258F">
        <w:rPr>
          <w:rFonts w:eastAsia="Times New Roman" w:cs="Times New Roman"/>
          <w:color w:val="000000" w:themeColor="text1"/>
          <w:sz w:val="26"/>
          <w:szCs w:val="26"/>
        </w:rPr>
        <w:t>trường</w:t>
      </w:r>
      <w:r w:rsidRPr="00E0604E">
        <w:rPr>
          <w:rFonts w:eastAsia="Times New Roman" w:cs="Times New Roman"/>
          <w:color w:val="000000" w:themeColor="text1"/>
          <w:sz w:val="26"/>
          <w:szCs w:val="26"/>
        </w:rPr>
        <w:t>. </w:t>
      </w:r>
    </w:p>
    <w:p w14:paraId="0DE67F8A" w14:textId="77777777" w:rsidR="00E0604E" w:rsidRPr="00E0604E" w:rsidRDefault="00E0604E" w:rsidP="00E0604E">
      <w:pPr>
        <w:spacing w:after="0" w:line="240" w:lineRule="auto"/>
        <w:ind w:right="-1" w:firstLine="709"/>
        <w:jc w:val="both"/>
        <w:rPr>
          <w:rFonts w:eastAsia="Times New Roman" w:cs="Times New Roman"/>
          <w:color w:val="000000" w:themeColor="text1"/>
          <w:sz w:val="26"/>
          <w:szCs w:val="26"/>
        </w:rPr>
      </w:pPr>
      <w:r w:rsidRPr="00E0604E">
        <w:rPr>
          <w:rFonts w:eastAsia="Times New Roman" w:cs="Times New Roman"/>
          <w:color w:val="000000" w:themeColor="text1"/>
          <w:sz w:val="26"/>
          <w:szCs w:val="26"/>
        </w:rPr>
        <w:t>Thông qua việc phát hiện, bồi dưỡng, tổng kết và nhân rộng điển hình tiên tiến nhằm rút ra các bài học kinh nghiệm trong triển khai, tổ chức phong trào thi đua và công tác khen thưởng, kinh nghiệm, phương pháp sáng tạo trong xây dựng và nhân rộng các điển hình tiên tiến. </w:t>
      </w:r>
    </w:p>
    <w:p w14:paraId="5EB79474" w14:textId="1D7E8CBA" w:rsidR="00E0604E" w:rsidRPr="00E0604E" w:rsidRDefault="00E0604E" w:rsidP="00E0604E">
      <w:pPr>
        <w:spacing w:after="0" w:line="240" w:lineRule="auto"/>
        <w:ind w:right="-1" w:firstLine="709"/>
        <w:jc w:val="both"/>
        <w:rPr>
          <w:rFonts w:eastAsia="Times New Roman" w:cs="Times New Roman"/>
          <w:color w:val="000000" w:themeColor="text1"/>
          <w:sz w:val="26"/>
          <w:szCs w:val="26"/>
        </w:rPr>
      </w:pPr>
      <w:r w:rsidRPr="00E0604E">
        <w:rPr>
          <w:rFonts w:eastAsia="Times New Roman" w:cs="Times New Roman"/>
          <w:b/>
          <w:bCs/>
          <w:color w:val="000000" w:themeColor="text1"/>
          <w:sz w:val="26"/>
          <w:szCs w:val="26"/>
        </w:rPr>
        <w:t>2. Yêu cầu</w:t>
      </w:r>
    </w:p>
    <w:p w14:paraId="43C71AFE" w14:textId="2A8E36AA" w:rsidR="00E0604E" w:rsidRPr="00E0604E" w:rsidRDefault="00E0604E" w:rsidP="00E0604E">
      <w:pPr>
        <w:spacing w:after="0" w:line="240" w:lineRule="auto"/>
        <w:ind w:right="-1" w:firstLine="709"/>
        <w:jc w:val="both"/>
        <w:rPr>
          <w:rFonts w:eastAsia="Times New Roman" w:cs="Times New Roman"/>
          <w:color w:val="000000" w:themeColor="text1"/>
          <w:sz w:val="26"/>
          <w:szCs w:val="26"/>
        </w:rPr>
      </w:pPr>
      <w:r w:rsidRPr="00E0604E">
        <w:rPr>
          <w:rFonts w:eastAsia="Times New Roman" w:cs="Times New Roman"/>
          <w:color w:val="000000" w:themeColor="text1"/>
          <w:sz w:val="26"/>
          <w:szCs w:val="26"/>
        </w:rPr>
        <w:t xml:space="preserve">- Công tác xây dựng, nhân rộng điển hình tiên tiến phải gắn với các phong trào thi đua của </w:t>
      </w:r>
      <w:r w:rsidR="00127CFD">
        <w:rPr>
          <w:rFonts w:eastAsia="Times New Roman" w:cs="Times New Roman"/>
          <w:color w:val="000000" w:themeColor="text1"/>
          <w:sz w:val="26"/>
          <w:szCs w:val="26"/>
        </w:rPr>
        <w:t xml:space="preserve">trường, của </w:t>
      </w:r>
      <w:r w:rsidRPr="00E0604E">
        <w:rPr>
          <w:rFonts w:eastAsia="Times New Roman" w:cs="Times New Roman"/>
          <w:color w:val="000000" w:themeColor="text1"/>
          <w:sz w:val="26"/>
          <w:szCs w:val="26"/>
        </w:rPr>
        <w:t>Ngành, có kế hoạch, tiêu chí rõ ràng, tổ chức sơ kết, tổng kết phong trào thi đua gắn với biểu dương, tôn vinh kịp thời nhằm tạo sức lan tỏa, tác động tích cực đối với đơn vị và cộng đồng xã hội. </w:t>
      </w:r>
    </w:p>
    <w:p w14:paraId="48635332" w14:textId="0403D47F" w:rsidR="00E0604E" w:rsidRPr="00E0604E" w:rsidRDefault="00E0604E" w:rsidP="00E0604E">
      <w:pPr>
        <w:spacing w:after="0" w:line="240" w:lineRule="auto"/>
        <w:ind w:right="-1" w:firstLine="709"/>
        <w:jc w:val="both"/>
        <w:rPr>
          <w:rFonts w:eastAsia="Times New Roman" w:cs="Times New Roman"/>
          <w:color w:val="000000" w:themeColor="text1"/>
          <w:sz w:val="26"/>
          <w:szCs w:val="26"/>
        </w:rPr>
      </w:pPr>
      <w:r w:rsidRPr="00E0604E">
        <w:rPr>
          <w:rFonts w:eastAsia="Times New Roman" w:cs="Times New Roman"/>
          <w:color w:val="000000" w:themeColor="text1"/>
          <w:sz w:val="26"/>
          <w:szCs w:val="26"/>
        </w:rPr>
        <w:t xml:space="preserve">- </w:t>
      </w:r>
      <w:r w:rsidR="00127CFD">
        <w:rPr>
          <w:rFonts w:eastAsia="Times New Roman" w:cs="Times New Roman"/>
          <w:color w:val="000000" w:themeColor="text1"/>
          <w:sz w:val="26"/>
          <w:szCs w:val="26"/>
        </w:rPr>
        <w:t>Trường</w:t>
      </w:r>
      <w:r w:rsidRPr="00E0604E">
        <w:rPr>
          <w:rFonts w:eastAsia="Times New Roman" w:cs="Times New Roman"/>
          <w:color w:val="000000" w:themeColor="text1"/>
          <w:sz w:val="26"/>
          <w:szCs w:val="26"/>
        </w:rPr>
        <w:t xml:space="preserve"> lựa chọn, xây dựng điển hình tiên tiến tiêu biểu, đồng thời tạo điều kiện để gương điển hình tiên tiến tỏa sáng, phát triển nhằm cổ vũ, động viên, khơi dậy tinh thần thi đua, sáng tạo trong xã hội. Việc lựa chọn điển hình phải có tính tiêu biểu, nhưng đồng thời phù hợp với đặc điểm, tính chất, nhiệm vụ của từng đơn vị để mọi người có thể học tập, làm theo. </w:t>
      </w:r>
    </w:p>
    <w:p w14:paraId="257B8599" w14:textId="70A3637E" w:rsidR="00E0604E" w:rsidRPr="00E0604E" w:rsidRDefault="00E0604E" w:rsidP="00E0604E">
      <w:pPr>
        <w:spacing w:after="0" w:line="240" w:lineRule="auto"/>
        <w:ind w:right="-1" w:firstLine="709"/>
        <w:jc w:val="both"/>
        <w:rPr>
          <w:rFonts w:eastAsia="Times New Roman" w:cs="Times New Roman"/>
          <w:color w:val="000000" w:themeColor="text1"/>
          <w:sz w:val="26"/>
          <w:szCs w:val="26"/>
        </w:rPr>
      </w:pPr>
      <w:r w:rsidRPr="00E0604E">
        <w:rPr>
          <w:rFonts w:eastAsia="Times New Roman" w:cs="Times New Roman"/>
          <w:b/>
          <w:bCs/>
          <w:color w:val="000000" w:themeColor="text1"/>
          <w:sz w:val="26"/>
          <w:szCs w:val="26"/>
        </w:rPr>
        <w:t>I. NỘI DUNG, ĐỐI TƯỢNG, TIÊU CHÍ XÂY DỰNG VÀ NHÂN RỘNG ĐIỂN HÌNH TIÊN TIẾN</w:t>
      </w:r>
    </w:p>
    <w:p w14:paraId="0EC10FA8" w14:textId="0E7CBA54" w:rsidR="00E0604E" w:rsidRPr="00E0604E" w:rsidRDefault="00E0604E" w:rsidP="00E0604E">
      <w:pPr>
        <w:spacing w:after="0" w:line="240" w:lineRule="auto"/>
        <w:ind w:right="-1" w:firstLine="709"/>
        <w:jc w:val="both"/>
        <w:rPr>
          <w:rFonts w:eastAsia="Times New Roman" w:cs="Times New Roman"/>
          <w:color w:val="000000" w:themeColor="text1"/>
          <w:sz w:val="26"/>
          <w:szCs w:val="26"/>
        </w:rPr>
      </w:pPr>
      <w:r w:rsidRPr="00E0604E">
        <w:rPr>
          <w:rFonts w:eastAsia="Times New Roman" w:cs="Times New Roman"/>
          <w:color w:val="000000" w:themeColor="text1"/>
          <w:sz w:val="26"/>
          <w:szCs w:val="26"/>
        </w:rPr>
        <w:t xml:space="preserve">1. </w:t>
      </w:r>
      <w:r w:rsidRPr="00E0604E">
        <w:rPr>
          <w:rFonts w:eastAsia="Times New Roman" w:cs="Times New Roman"/>
          <w:b/>
          <w:bCs/>
          <w:color w:val="000000" w:themeColor="text1"/>
          <w:sz w:val="26"/>
          <w:szCs w:val="26"/>
        </w:rPr>
        <w:t>Nội dung </w:t>
      </w:r>
    </w:p>
    <w:p w14:paraId="1F82680A" w14:textId="58E26E1D" w:rsidR="00E0604E" w:rsidRPr="00E0604E" w:rsidRDefault="00E0604E" w:rsidP="00E0604E">
      <w:pPr>
        <w:spacing w:after="0" w:line="240" w:lineRule="auto"/>
        <w:ind w:right="-1" w:firstLine="709"/>
        <w:jc w:val="both"/>
        <w:rPr>
          <w:rFonts w:eastAsia="Times New Roman" w:cs="Times New Roman"/>
          <w:color w:val="000000" w:themeColor="text1"/>
          <w:sz w:val="26"/>
          <w:szCs w:val="26"/>
        </w:rPr>
      </w:pPr>
      <w:r w:rsidRPr="00E0604E">
        <w:rPr>
          <w:rFonts w:eastAsia="Times New Roman" w:cs="Times New Roman"/>
          <w:color w:val="000000" w:themeColor="text1"/>
          <w:sz w:val="26"/>
          <w:szCs w:val="26"/>
        </w:rPr>
        <w:t>- Thông qua quá trình tổ chức, triển khai và thực hiện các phong trào thi đua, các cuộc vận động của Thành phố</w:t>
      </w:r>
      <w:r w:rsidR="00127CFD">
        <w:rPr>
          <w:rFonts w:eastAsia="Times New Roman" w:cs="Times New Roman"/>
          <w:color w:val="000000" w:themeColor="text1"/>
          <w:sz w:val="26"/>
          <w:szCs w:val="26"/>
        </w:rPr>
        <w:t xml:space="preserve">, </w:t>
      </w:r>
      <w:r w:rsidRPr="00E0604E">
        <w:rPr>
          <w:rFonts w:eastAsia="Times New Roman" w:cs="Times New Roman"/>
          <w:color w:val="000000" w:themeColor="text1"/>
          <w:sz w:val="26"/>
          <w:szCs w:val="26"/>
        </w:rPr>
        <w:t>Ngành</w:t>
      </w:r>
      <w:r w:rsidR="00127CFD">
        <w:rPr>
          <w:rFonts w:eastAsia="Times New Roman" w:cs="Times New Roman"/>
          <w:color w:val="000000" w:themeColor="text1"/>
          <w:sz w:val="26"/>
          <w:szCs w:val="26"/>
        </w:rPr>
        <w:t xml:space="preserve"> và trường</w:t>
      </w:r>
      <w:r w:rsidRPr="00E0604E">
        <w:rPr>
          <w:rFonts w:eastAsia="Times New Roman" w:cs="Times New Roman"/>
          <w:color w:val="000000" w:themeColor="text1"/>
          <w:sz w:val="26"/>
          <w:szCs w:val="26"/>
        </w:rPr>
        <w:t xml:space="preserve">, phát hiện, lựa chọn những mô hình, gương điển hình tiên tiến là những tập thể, cá nhân, có thành tích tiêu biểu, xuất sắc trong học tập, công tác; là nhân tố tích cực, dẫn đầu trong các phong trào thi đua, </w:t>
      </w:r>
      <w:r w:rsidRPr="00E0604E">
        <w:rPr>
          <w:rFonts w:eastAsia="Times New Roman" w:cs="Times New Roman"/>
          <w:color w:val="000000" w:themeColor="text1"/>
          <w:sz w:val="26"/>
          <w:szCs w:val="26"/>
        </w:rPr>
        <w:lastRenderedPageBreak/>
        <w:t xml:space="preserve">gương mẫu chấp hành chủ trương đường lối của Đảng, chính sách pháp luật của Nhà nước gắn với việc “Học tập và làm theo tư tưởng, đạo đức, phong cách Hồ Chí Minh”; thi đua hoàn thành xuất sắc nhiệm vụ chính trị được giao; có tinh thần tương thân tương ái; tích cực tham gia các hoạt động nhân đạo, từ thiện, góp phần thực hiện tốt công tác an sinh xã hội trên địa bàn </w:t>
      </w:r>
      <w:r w:rsidR="00F17F38">
        <w:rPr>
          <w:rFonts w:eastAsia="Times New Roman" w:cs="Times New Roman"/>
          <w:color w:val="000000" w:themeColor="text1"/>
          <w:sz w:val="26"/>
          <w:szCs w:val="26"/>
        </w:rPr>
        <w:t>huyện, Thành phố</w:t>
      </w:r>
      <w:r w:rsidRPr="00E0604E">
        <w:rPr>
          <w:rFonts w:eastAsia="Times New Roman" w:cs="Times New Roman"/>
          <w:color w:val="000000" w:themeColor="text1"/>
          <w:sz w:val="26"/>
          <w:szCs w:val="26"/>
        </w:rPr>
        <w:t>... </w:t>
      </w:r>
    </w:p>
    <w:p w14:paraId="68DE1076" w14:textId="77777777" w:rsidR="00E0604E" w:rsidRPr="00E0604E" w:rsidRDefault="00E0604E" w:rsidP="00E0604E">
      <w:pPr>
        <w:spacing w:after="0" w:line="240" w:lineRule="auto"/>
        <w:ind w:right="-1" w:firstLine="709"/>
        <w:jc w:val="both"/>
        <w:rPr>
          <w:rFonts w:eastAsia="Times New Roman" w:cs="Times New Roman"/>
          <w:color w:val="000000" w:themeColor="text1"/>
          <w:sz w:val="26"/>
          <w:szCs w:val="26"/>
        </w:rPr>
      </w:pPr>
      <w:r w:rsidRPr="00E0604E">
        <w:rPr>
          <w:rFonts w:eastAsia="Times New Roman" w:cs="Times New Roman"/>
          <w:color w:val="000000" w:themeColor="text1"/>
          <w:sz w:val="26"/>
          <w:szCs w:val="26"/>
        </w:rPr>
        <w:t>- Coi trọng và quan tâm thường xuyên đến việc xây dựng điển hình tiên tiến; tạo điều kiện về tinh thần, vật chất, cơ chế chính sách và môi trường thuận lợi để các tập thể, cá nhân điển hình thực hiện và thể hiện vai trò của mình. </w:t>
      </w:r>
    </w:p>
    <w:p w14:paraId="2A2A6DFD" w14:textId="41195237" w:rsidR="00E0604E" w:rsidRPr="00CA5ABF" w:rsidRDefault="00E0604E" w:rsidP="00E0604E">
      <w:pPr>
        <w:spacing w:after="0" w:line="240" w:lineRule="auto"/>
        <w:ind w:right="-1" w:firstLine="709"/>
        <w:jc w:val="both"/>
        <w:rPr>
          <w:rFonts w:eastAsia="Times New Roman" w:cs="Times New Roman"/>
          <w:sz w:val="26"/>
          <w:szCs w:val="26"/>
        </w:rPr>
      </w:pPr>
      <w:r w:rsidRPr="00CA5ABF">
        <w:rPr>
          <w:rFonts w:eastAsia="Times New Roman" w:cs="Times New Roman"/>
          <w:sz w:val="26"/>
          <w:szCs w:val="26"/>
        </w:rPr>
        <w:t>- Xây dựng các tiêu chí điển hình tiên tiến của tập thể và cá nhân</w:t>
      </w:r>
      <w:r w:rsidR="0033439A" w:rsidRPr="00CA5ABF">
        <w:rPr>
          <w:rFonts w:eastAsia="Times New Roman" w:cs="Times New Roman"/>
          <w:sz w:val="26"/>
          <w:szCs w:val="26"/>
        </w:rPr>
        <w:t xml:space="preserve">. </w:t>
      </w:r>
      <w:r w:rsidRPr="00CA5ABF">
        <w:rPr>
          <w:rFonts w:eastAsia="Times New Roman" w:cs="Times New Roman"/>
          <w:sz w:val="26"/>
          <w:szCs w:val="26"/>
        </w:rPr>
        <w:t xml:space="preserve">Xác định rõ tiêu chí điển hình tiên tiến toàn diện và điển hình tiên tiến trên một số mặt công tác; lồng </w:t>
      </w:r>
      <w:r w:rsidRPr="00CA5ABF">
        <w:rPr>
          <w:rFonts w:eastAsia="Times New Roman" w:cs="Times New Roman"/>
          <w:sz w:val="26"/>
          <w:szCs w:val="26"/>
          <w:u w:val="single"/>
        </w:rPr>
        <w:t>g</w:t>
      </w:r>
      <w:r w:rsidRPr="00CA5ABF">
        <w:rPr>
          <w:rFonts w:eastAsia="Times New Roman" w:cs="Times New Roman"/>
          <w:sz w:val="26"/>
          <w:szCs w:val="26"/>
        </w:rPr>
        <w:t xml:space="preserve">hép nội dung, tiêu chí xây dựng điển hình tiên tiến của các cuộc vận động, các phong trào thi đua và hướng vào thực hiện nhiệm vụ chính trị trọng tâm của </w:t>
      </w:r>
      <w:r w:rsidR="001A5473" w:rsidRPr="00CA5ABF">
        <w:rPr>
          <w:rFonts w:eastAsia="Times New Roman" w:cs="Times New Roman"/>
          <w:sz w:val="26"/>
          <w:szCs w:val="26"/>
        </w:rPr>
        <w:t>nhà trường</w:t>
      </w:r>
      <w:r w:rsidRPr="00CA5ABF">
        <w:rPr>
          <w:rFonts w:eastAsia="Times New Roman" w:cs="Times New Roman"/>
          <w:sz w:val="26"/>
          <w:szCs w:val="26"/>
        </w:rPr>
        <w:t>. </w:t>
      </w:r>
    </w:p>
    <w:p w14:paraId="38CA44B3" w14:textId="77777777" w:rsidR="00E0604E" w:rsidRPr="00E0604E" w:rsidRDefault="00E0604E" w:rsidP="00E0604E">
      <w:pPr>
        <w:spacing w:after="0" w:line="240" w:lineRule="auto"/>
        <w:ind w:right="-1" w:firstLine="709"/>
        <w:jc w:val="both"/>
        <w:rPr>
          <w:rFonts w:eastAsia="Times New Roman" w:cs="Times New Roman"/>
          <w:color w:val="000000" w:themeColor="text1"/>
          <w:sz w:val="26"/>
          <w:szCs w:val="26"/>
        </w:rPr>
      </w:pPr>
      <w:r w:rsidRPr="00CA5ABF">
        <w:rPr>
          <w:rFonts w:eastAsia="Times New Roman" w:cs="Times New Roman"/>
          <w:sz w:val="26"/>
          <w:szCs w:val="26"/>
        </w:rPr>
        <w:t xml:space="preserve">- Thường xuyên kiểm tra, đánh giá tác dụng, tính hiệu quả, xác định khả năng phát </w:t>
      </w:r>
      <w:r w:rsidRPr="00E0604E">
        <w:rPr>
          <w:rFonts w:eastAsia="Times New Roman" w:cs="Times New Roman"/>
          <w:color w:val="000000" w:themeColor="text1"/>
          <w:sz w:val="26"/>
          <w:szCs w:val="26"/>
        </w:rPr>
        <w:t>triển của từng mô hình, việc ảnh hưởng của các điển hình ở mỗi đơn vị, từ đó rút kinh nghiệm để điều chỉnh và bổ sung hoàn thiện. Phát hiện những khó khăn, thiếu sót, kịp thời có biện pháp giúp đỡ điển hình tiên tiến phấn đấu, rèn luyện, tiếp tục duy trì thành tích và phát huy hiệu quả. </w:t>
      </w:r>
    </w:p>
    <w:p w14:paraId="42BA4CF0" w14:textId="02F32C9A" w:rsidR="00E0604E" w:rsidRPr="00E0604E" w:rsidRDefault="00E0604E" w:rsidP="00E0604E">
      <w:pPr>
        <w:spacing w:after="0" w:line="240" w:lineRule="auto"/>
        <w:ind w:right="-1" w:firstLine="709"/>
        <w:jc w:val="both"/>
        <w:rPr>
          <w:rFonts w:eastAsia="Times New Roman" w:cs="Times New Roman"/>
          <w:color w:val="000000" w:themeColor="text1"/>
          <w:sz w:val="26"/>
          <w:szCs w:val="26"/>
        </w:rPr>
      </w:pPr>
      <w:r w:rsidRPr="00E0604E">
        <w:rPr>
          <w:rFonts w:eastAsia="Times New Roman" w:cs="Times New Roman"/>
          <w:color w:val="000000" w:themeColor="text1"/>
          <w:sz w:val="26"/>
          <w:szCs w:val="26"/>
        </w:rPr>
        <w:t xml:space="preserve">- Định kỳ sơ kết, đánh giá kết quả của các điển hình trong mỗi giai đoạn, để kịp thời rút kinh nghiệm trong công tác chỉ đạo, đồng thời lựa chọn những mô hình thật sự xuất sắc tiêu biểu, tổ chức tôn vinh, khen thưởng và nhân rộng các mô hình trong phạm vi toàn </w:t>
      </w:r>
      <w:r w:rsidR="001A5473">
        <w:rPr>
          <w:rFonts w:eastAsia="Times New Roman" w:cs="Times New Roman"/>
          <w:color w:val="000000" w:themeColor="text1"/>
          <w:sz w:val="26"/>
          <w:szCs w:val="26"/>
        </w:rPr>
        <w:t>trường</w:t>
      </w:r>
      <w:r w:rsidRPr="00E0604E">
        <w:rPr>
          <w:rFonts w:eastAsia="Times New Roman" w:cs="Times New Roman"/>
          <w:color w:val="000000" w:themeColor="text1"/>
          <w:sz w:val="26"/>
          <w:szCs w:val="26"/>
        </w:rPr>
        <w:t>. </w:t>
      </w:r>
    </w:p>
    <w:p w14:paraId="002658BA" w14:textId="1A32BE3E" w:rsidR="00E0604E" w:rsidRPr="00E0604E" w:rsidRDefault="00E0604E" w:rsidP="00E0604E">
      <w:pPr>
        <w:spacing w:after="0" w:line="240" w:lineRule="auto"/>
        <w:ind w:right="-1" w:firstLine="709"/>
        <w:jc w:val="both"/>
        <w:rPr>
          <w:rFonts w:eastAsia="Times New Roman" w:cs="Times New Roman"/>
          <w:color w:val="000000" w:themeColor="text1"/>
          <w:sz w:val="26"/>
          <w:szCs w:val="26"/>
        </w:rPr>
      </w:pPr>
      <w:r w:rsidRPr="00E0604E">
        <w:rPr>
          <w:rFonts w:eastAsia="Times New Roman" w:cs="Times New Roman"/>
          <w:color w:val="000000" w:themeColor="text1"/>
          <w:sz w:val="26"/>
          <w:szCs w:val="26"/>
        </w:rPr>
        <w:t xml:space="preserve">- Tuyên truyền sâu rộng, kịp thời, có hiệu quả những nhân tố mới, điển hình tiên tiến. Tiếp tục đổi mới nội dung, hình thức và biện pháp tuyên truyền, nhân rộng điển hình tiên tiến theo hướng thiết thực, phù hợp với thực tiễn của </w:t>
      </w:r>
      <w:r w:rsidR="001A5473">
        <w:rPr>
          <w:rFonts w:eastAsia="Times New Roman" w:cs="Times New Roman"/>
          <w:color w:val="000000" w:themeColor="text1"/>
          <w:sz w:val="26"/>
          <w:szCs w:val="26"/>
        </w:rPr>
        <w:t>trường</w:t>
      </w:r>
      <w:r w:rsidRPr="00E0604E">
        <w:rPr>
          <w:rFonts w:eastAsia="Times New Roman" w:cs="Times New Roman"/>
          <w:color w:val="000000" w:themeColor="text1"/>
          <w:sz w:val="26"/>
          <w:szCs w:val="26"/>
        </w:rPr>
        <w:t xml:space="preserve"> và yêu cầu nhiệm vụ chính trị mới. </w:t>
      </w:r>
    </w:p>
    <w:p w14:paraId="5A267A43" w14:textId="51BE5982" w:rsidR="00E0604E" w:rsidRPr="00E0604E" w:rsidRDefault="00E0604E" w:rsidP="00E0604E">
      <w:pPr>
        <w:spacing w:after="0" w:line="240" w:lineRule="auto"/>
        <w:ind w:right="-1" w:firstLine="709"/>
        <w:jc w:val="both"/>
        <w:rPr>
          <w:rFonts w:eastAsia="Times New Roman" w:cs="Times New Roman"/>
          <w:color w:val="000000" w:themeColor="text1"/>
          <w:sz w:val="26"/>
          <w:szCs w:val="26"/>
        </w:rPr>
      </w:pPr>
      <w:r w:rsidRPr="00E0604E">
        <w:rPr>
          <w:rFonts w:eastAsia="Times New Roman" w:cs="Times New Roman"/>
          <w:b/>
          <w:bCs/>
          <w:color w:val="000000" w:themeColor="text1"/>
          <w:sz w:val="26"/>
          <w:szCs w:val="26"/>
        </w:rPr>
        <w:t>2. Đối tượng </w:t>
      </w:r>
    </w:p>
    <w:p w14:paraId="112D3A01" w14:textId="70CC3065" w:rsidR="00E0604E" w:rsidRPr="00E0604E" w:rsidRDefault="00E0604E" w:rsidP="00E0604E">
      <w:pPr>
        <w:spacing w:after="0" w:line="240" w:lineRule="auto"/>
        <w:ind w:right="-1" w:firstLine="709"/>
        <w:jc w:val="both"/>
        <w:rPr>
          <w:rFonts w:eastAsia="Times New Roman" w:cs="Times New Roman"/>
          <w:color w:val="000000" w:themeColor="text1"/>
          <w:sz w:val="26"/>
          <w:szCs w:val="26"/>
        </w:rPr>
      </w:pPr>
      <w:r w:rsidRPr="00E0604E">
        <w:rPr>
          <w:rFonts w:eastAsia="Times New Roman" w:cs="Times New Roman"/>
          <w:color w:val="000000" w:themeColor="text1"/>
          <w:sz w:val="26"/>
          <w:szCs w:val="26"/>
        </w:rPr>
        <w:t xml:space="preserve">Các </w:t>
      </w:r>
      <w:r w:rsidR="00CA5ABF">
        <w:rPr>
          <w:rFonts w:eastAsia="Times New Roman" w:cs="Times New Roman"/>
          <w:color w:val="000000" w:themeColor="text1"/>
          <w:sz w:val="26"/>
          <w:szCs w:val="26"/>
        </w:rPr>
        <w:t>tập thể tổ chuyên môn, tổ văn phòng, cá nhân Cán bộ, giáo viên, nhân viên và học sinh của trường.</w:t>
      </w:r>
    </w:p>
    <w:p w14:paraId="0F16FC2D" w14:textId="61C8DB8B" w:rsidR="00E0604E" w:rsidRPr="00E0604E" w:rsidRDefault="00E0604E" w:rsidP="00E0604E">
      <w:pPr>
        <w:spacing w:after="0" w:line="240" w:lineRule="auto"/>
        <w:ind w:right="-1" w:firstLine="709"/>
        <w:jc w:val="both"/>
        <w:rPr>
          <w:rFonts w:eastAsia="Times New Roman" w:cs="Times New Roman"/>
          <w:b/>
          <w:bCs/>
          <w:color w:val="000000" w:themeColor="text1"/>
          <w:sz w:val="26"/>
          <w:szCs w:val="26"/>
        </w:rPr>
      </w:pPr>
      <w:r w:rsidRPr="00E0604E">
        <w:rPr>
          <w:rFonts w:eastAsia="Times New Roman" w:cs="Times New Roman"/>
          <w:b/>
          <w:bCs/>
          <w:color w:val="000000" w:themeColor="text1"/>
          <w:sz w:val="26"/>
          <w:szCs w:val="26"/>
        </w:rPr>
        <w:t xml:space="preserve">3. Tiêu chí </w:t>
      </w:r>
    </w:p>
    <w:p w14:paraId="7FD50C95" w14:textId="77777777" w:rsidR="00E0604E" w:rsidRPr="00E0604E" w:rsidRDefault="00E0604E" w:rsidP="00E0604E">
      <w:pPr>
        <w:spacing w:after="0" w:line="240" w:lineRule="auto"/>
        <w:ind w:right="-1" w:firstLine="709"/>
        <w:jc w:val="both"/>
        <w:rPr>
          <w:rFonts w:eastAsia="Times New Roman" w:cs="Times New Roman"/>
          <w:color w:val="000000" w:themeColor="text1"/>
          <w:sz w:val="26"/>
          <w:szCs w:val="26"/>
        </w:rPr>
      </w:pPr>
      <w:r w:rsidRPr="00E0604E">
        <w:rPr>
          <w:rFonts w:eastAsia="Times New Roman" w:cs="Times New Roman"/>
          <w:b/>
          <w:bCs/>
          <w:i/>
          <w:iCs/>
          <w:color w:val="000000" w:themeColor="text1"/>
          <w:sz w:val="26"/>
          <w:szCs w:val="26"/>
        </w:rPr>
        <w:t>3.1 Đối với tập thể:</w:t>
      </w:r>
      <w:r w:rsidRPr="00E0604E">
        <w:rPr>
          <w:rFonts w:eastAsia="Times New Roman" w:cs="Times New Roman"/>
          <w:i/>
          <w:iCs/>
          <w:color w:val="000000" w:themeColor="text1"/>
          <w:sz w:val="26"/>
          <w:szCs w:val="26"/>
        </w:rPr>
        <w:t xml:space="preserve"> </w:t>
      </w:r>
      <w:r w:rsidRPr="00E0604E">
        <w:rPr>
          <w:rFonts w:eastAsia="Times New Roman" w:cs="Times New Roman"/>
          <w:color w:val="000000" w:themeColor="text1"/>
          <w:sz w:val="26"/>
          <w:szCs w:val="26"/>
        </w:rPr>
        <w:t>là điển hình tiên tiến về chất lượng Giáo dục và Đào tạo được biểu dương, khen thưởng là tập thể có thành tích tiêu biểu, xuất sắc trong số những tập thể đạt các tiêu chuẩn sau đây: </w:t>
      </w:r>
    </w:p>
    <w:p w14:paraId="46245324" w14:textId="77777777" w:rsidR="0033439A" w:rsidRDefault="00E0604E" w:rsidP="00E0604E">
      <w:pPr>
        <w:spacing w:after="0" w:line="240" w:lineRule="auto"/>
        <w:ind w:right="-1" w:firstLine="709"/>
        <w:jc w:val="both"/>
        <w:rPr>
          <w:rFonts w:eastAsia="Times New Roman" w:cs="Times New Roman"/>
          <w:color w:val="000000" w:themeColor="text1"/>
          <w:sz w:val="26"/>
          <w:szCs w:val="26"/>
        </w:rPr>
      </w:pPr>
      <w:r w:rsidRPr="00E0604E">
        <w:rPr>
          <w:rFonts w:eastAsia="Times New Roman" w:cs="Times New Roman"/>
          <w:color w:val="000000" w:themeColor="text1"/>
          <w:sz w:val="26"/>
          <w:szCs w:val="26"/>
        </w:rPr>
        <w:t xml:space="preserve">- </w:t>
      </w:r>
      <w:r w:rsidR="0033439A">
        <w:rPr>
          <w:rFonts w:eastAsia="Times New Roman" w:cs="Times New Roman"/>
          <w:color w:val="000000" w:themeColor="text1"/>
          <w:sz w:val="26"/>
          <w:szCs w:val="26"/>
        </w:rPr>
        <w:t>C</w:t>
      </w:r>
      <w:r w:rsidRPr="00E0604E">
        <w:rPr>
          <w:rFonts w:eastAsia="Times New Roman" w:cs="Times New Roman"/>
          <w:color w:val="000000" w:themeColor="text1"/>
          <w:sz w:val="26"/>
          <w:szCs w:val="26"/>
        </w:rPr>
        <w:t xml:space="preserve">ó sáng kiến, cải tiến kỹ thuật, giải pháp công tác, áp dụng công nghệ mới để nâng cao chất lượng, hiệu quả trong thực hiện nhiệm vụ; tập thể đoàn kết, tích cực hưởng ứng các phong trào thi đua do các cấp phát động. </w:t>
      </w:r>
    </w:p>
    <w:p w14:paraId="2B509FD9" w14:textId="22DEA33C" w:rsidR="00E0604E" w:rsidRPr="00E0604E" w:rsidRDefault="0033439A" w:rsidP="00E0604E">
      <w:pPr>
        <w:spacing w:after="0" w:line="240" w:lineRule="auto"/>
        <w:ind w:right="-1" w:firstLine="709"/>
        <w:jc w:val="both"/>
        <w:rPr>
          <w:rFonts w:eastAsia="Times New Roman" w:cs="Times New Roman"/>
          <w:color w:val="000000" w:themeColor="text1"/>
          <w:sz w:val="26"/>
          <w:szCs w:val="26"/>
        </w:rPr>
      </w:pPr>
      <w:r>
        <w:rPr>
          <w:rFonts w:eastAsia="Times New Roman" w:cs="Times New Roman"/>
          <w:color w:val="000000" w:themeColor="text1"/>
          <w:sz w:val="26"/>
          <w:szCs w:val="26"/>
        </w:rPr>
        <w:t xml:space="preserve">- Có </w:t>
      </w:r>
      <w:r w:rsidR="00E0604E" w:rsidRPr="00E0604E">
        <w:rPr>
          <w:rFonts w:eastAsia="Times New Roman" w:cs="Times New Roman"/>
          <w:color w:val="000000" w:themeColor="text1"/>
          <w:sz w:val="26"/>
          <w:szCs w:val="26"/>
        </w:rPr>
        <w:t xml:space="preserve">năng lực, tận tâm với nghề, đáp ứng nhu cầu học tập ngày càng cao của xã hội, thực sự là môi trường thân thiện, học sinh tích cực; tổ chức Đảng, đoàn thể vững mạnh, hoàn thành tốt nhiệm vụ. </w:t>
      </w:r>
      <w:r w:rsidR="00615650">
        <w:rPr>
          <w:rFonts w:eastAsia="Times New Roman" w:cs="Times New Roman"/>
          <w:color w:val="000000" w:themeColor="text1"/>
          <w:sz w:val="26"/>
          <w:szCs w:val="26"/>
        </w:rPr>
        <w:t>Tổ</w:t>
      </w:r>
      <w:r w:rsidR="00E0604E" w:rsidRPr="00E0604E">
        <w:rPr>
          <w:rFonts w:eastAsia="Times New Roman" w:cs="Times New Roman"/>
          <w:color w:val="000000" w:themeColor="text1"/>
          <w:sz w:val="26"/>
          <w:szCs w:val="26"/>
        </w:rPr>
        <w:t xml:space="preserve"> được đánh giá xếp loại hoàn thành xuất sắc nhiệm vụ. </w:t>
      </w:r>
    </w:p>
    <w:p w14:paraId="4F111B14" w14:textId="77777777" w:rsidR="00E0604E" w:rsidRPr="00E0604E" w:rsidRDefault="00E0604E" w:rsidP="00E0604E">
      <w:pPr>
        <w:spacing w:after="0" w:line="240" w:lineRule="auto"/>
        <w:ind w:right="-1" w:firstLine="709"/>
        <w:jc w:val="both"/>
        <w:rPr>
          <w:rFonts w:eastAsia="Times New Roman" w:cs="Times New Roman"/>
          <w:color w:val="000000" w:themeColor="text1"/>
          <w:sz w:val="26"/>
          <w:szCs w:val="26"/>
        </w:rPr>
      </w:pPr>
      <w:r w:rsidRPr="00E0604E">
        <w:rPr>
          <w:rFonts w:eastAsia="Times New Roman" w:cs="Times New Roman"/>
          <w:color w:val="000000" w:themeColor="text1"/>
          <w:sz w:val="26"/>
          <w:szCs w:val="26"/>
        </w:rPr>
        <w:t>- Tạo được sự chuyển biến rõ nét, hiệu quả nổi trội trong thực hiện nhiệm vụ chuyên môn, nhiệm vụ chính trị thông qua phong trào thi đua yêu nước. </w:t>
      </w:r>
    </w:p>
    <w:p w14:paraId="5E48A089" w14:textId="405E5426" w:rsidR="00E0604E" w:rsidRPr="00E0604E" w:rsidRDefault="00E0604E" w:rsidP="00E0604E">
      <w:pPr>
        <w:spacing w:after="0" w:line="240" w:lineRule="auto"/>
        <w:ind w:right="-1" w:firstLine="709"/>
        <w:jc w:val="both"/>
        <w:rPr>
          <w:rFonts w:eastAsia="Times New Roman" w:cs="Times New Roman"/>
          <w:color w:val="000000" w:themeColor="text1"/>
          <w:sz w:val="26"/>
          <w:szCs w:val="26"/>
        </w:rPr>
      </w:pPr>
      <w:r w:rsidRPr="00E0604E">
        <w:rPr>
          <w:rFonts w:eastAsia="Times New Roman" w:cs="Times New Roman"/>
          <w:color w:val="000000" w:themeColor="text1"/>
          <w:sz w:val="26"/>
          <w:szCs w:val="26"/>
        </w:rPr>
        <w:t xml:space="preserve">- Chăm lo đời sống của thành viên trong </w:t>
      </w:r>
      <w:r w:rsidR="00615650">
        <w:rPr>
          <w:rFonts w:eastAsia="Times New Roman" w:cs="Times New Roman"/>
          <w:color w:val="000000" w:themeColor="text1"/>
          <w:sz w:val="26"/>
          <w:szCs w:val="26"/>
        </w:rPr>
        <w:t>tổ</w:t>
      </w:r>
      <w:r w:rsidRPr="00E0604E">
        <w:rPr>
          <w:rFonts w:eastAsia="Times New Roman" w:cs="Times New Roman"/>
          <w:color w:val="000000" w:themeColor="text1"/>
          <w:sz w:val="26"/>
          <w:szCs w:val="26"/>
        </w:rPr>
        <w:t xml:space="preserve"> và tích cực tham gia các hoạt động xã hội, từ thiện. </w:t>
      </w:r>
    </w:p>
    <w:p w14:paraId="2343928B" w14:textId="77777777" w:rsidR="00E0604E" w:rsidRPr="00E0604E" w:rsidRDefault="00E0604E" w:rsidP="00E0604E">
      <w:pPr>
        <w:spacing w:after="0" w:line="240" w:lineRule="auto"/>
        <w:ind w:right="-1" w:firstLine="709"/>
        <w:jc w:val="both"/>
        <w:rPr>
          <w:rFonts w:eastAsia="Times New Roman" w:cs="Times New Roman"/>
          <w:color w:val="000000" w:themeColor="text1"/>
          <w:sz w:val="26"/>
          <w:szCs w:val="26"/>
        </w:rPr>
      </w:pPr>
      <w:r w:rsidRPr="00E0604E">
        <w:rPr>
          <w:rFonts w:eastAsia="Times New Roman" w:cs="Times New Roman"/>
          <w:b/>
          <w:bCs/>
          <w:i/>
          <w:iCs/>
          <w:color w:val="000000" w:themeColor="text1"/>
          <w:sz w:val="26"/>
          <w:szCs w:val="26"/>
        </w:rPr>
        <w:t>3.2 Đối với cá nhân:</w:t>
      </w:r>
      <w:r w:rsidRPr="00E0604E">
        <w:rPr>
          <w:rFonts w:eastAsia="Times New Roman" w:cs="Times New Roman"/>
          <w:color w:val="000000" w:themeColor="text1"/>
          <w:sz w:val="26"/>
          <w:szCs w:val="26"/>
        </w:rPr>
        <w:t xml:space="preserve"> là điển hình tiên tiến được biểu dương, khen thưởng là cá nhân có thành tích tiêu biểu, xuất sắc trong số những cá nhân đạt các tiêu chuẩn sau đây: </w:t>
      </w:r>
    </w:p>
    <w:p w14:paraId="7259B21D" w14:textId="46327526" w:rsidR="00E0604E" w:rsidRPr="00E0604E" w:rsidRDefault="00E0604E" w:rsidP="00E0604E">
      <w:pPr>
        <w:spacing w:after="0" w:line="240" w:lineRule="auto"/>
        <w:ind w:right="-1" w:firstLine="709"/>
        <w:jc w:val="both"/>
        <w:rPr>
          <w:rFonts w:eastAsia="Times New Roman" w:cs="Times New Roman"/>
          <w:color w:val="000000" w:themeColor="text1"/>
          <w:sz w:val="26"/>
          <w:szCs w:val="26"/>
        </w:rPr>
      </w:pPr>
      <w:r w:rsidRPr="00E0604E">
        <w:rPr>
          <w:rFonts w:eastAsia="Times New Roman" w:cs="Times New Roman"/>
          <w:color w:val="000000" w:themeColor="text1"/>
          <w:sz w:val="26"/>
          <w:szCs w:val="26"/>
        </w:rPr>
        <w:lastRenderedPageBreak/>
        <w:t xml:space="preserve">- Có phẩm chất đạo đức trong sáng, là tấm gương tiêu biểu về ý chí rèn luyện, phấn đấu, gương mẫu đi đầu trong học tập, lao động, công tác tại </w:t>
      </w:r>
      <w:r w:rsidR="00746392">
        <w:rPr>
          <w:rFonts w:eastAsia="Times New Roman" w:cs="Times New Roman"/>
          <w:color w:val="000000" w:themeColor="text1"/>
          <w:sz w:val="26"/>
          <w:szCs w:val="26"/>
        </w:rPr>
        <w:t>trường</w:t>
      </w:r>
      <w:r w:rsidRPr="00E0604E">
        <w:rPr>
          <w:rFonts w:eastAsia="Times New Roman" w:cs="Times New Roman"/>
          <w:color w:val="000000" w:themeColor="text1"/>
          <w:sz w:val="26"/>
          <w:szCs w:val="26"/>
        </w:rPr>
        <w:t>. </w:t>
      </w:r>
    </w:p>
    <w:p w14:paraId="0930DA4B" w14:textId="53780ABC" w:rsidR="00615650" w:rsidRDefault="00E0604E" w:rsidP="001A5473">
      <w:pPr>
        <w:spacing w:after="0" w:line="240" w:lineRule="auto"/>
        <w:ind w:right="-1" w:firstLine="709"/>
        <w:jc w:val="both"/>
        <w:rPr>
          <w:rFonts w:eastAsia="Times New Roman" w:cs="Times New Roman"/>
          <w:color w:val="000000" w:themeColor="text1"/>
          <w:sz w:val="26"/>
          <w:szCs w:val="26"/>
        </w:rPr>
      </w:pPr>
      <w:r w:rsidRPr="00E0604E">
        <w:rPr>
          <w:rFonts w:eastAsia="Times New Roman" w:cs="Times New Roman"/>
          <w:color w:val="000000" w:themeColor="text1"/>
          <w:sz w:val="26"/>
          <w:szCs w:val="26"/>
        </w:rPr>
        <w:t>- Gương mẫu đi đầu trong các phong trào thi đua, thực hiện tốt phong trào thi đua đổi mới, sáng tạo trong dạy và học, gắn với cuộc vận động “</w:t>
      </w:r>
      <w:r w:rsidR="00746392" w:rsidRPr="00E0604E">
        <w:rPr>
          <w:rFonts w:eastAsia="Times New Roman" w:cs="Times New Roman"/>
          <w:color w:val="000000" w:themeColor="text1"/>
          <w:sz w:val="26"/>
          <w:szCs w:val="26"/>
        </w:rPr>
        <w:t xml:space="preserve">Mỗi </w:t>
      </w:r>
      <w:r w:rsidRPr="00E0604E">
        <w:rPr>
          <w:rFonts w:eastAsia="Times New Roman" w:cs="Times New Roman"/>
          <w:color w:val="000000" w:themeColor="text1"/>
          <w:sz w:val="26"/>
          <w:szCs w:val="26"/>
        </w:rPr>
        <w:t xml:space="preserve">thầy, cô giáo là tấm gương đạo đức, tự học và sáng tạo” và “Học tập và làm theo tư tưởng, đạo đức, phong cách Hồ Chí Minh”, tâm huyết với nghề sư phạm và có nhiều cống hiến cho </w:t>
      </w:r>
      <w:r w:rsidR="00746392">
        <w:rPr>
          <w:rFonts w:eastAsia="Times New Roman" w:cs="Times New Roman"/>
          <w:color w:val="000000" w:themeColor="text1"/>
          <w:sz w:val="26"/>
          <w:szCs w:val="26"/>
        </w:rPr>
        <w:t xml:space="preserve">trường, cho </w:t>
      </w:r>
      <w:r w:rsidRPr="00E0604E">
        <w:rPr>
          <w:rFonts w:eastAsia="Times New Roman" w:cs="Times New Roman"/>
          <w:color w:val="000000" w:themeColor="text1"/>
          <w:sz w:val="26"/>
          <w:szCs w:val="26"/>
        </w:rPr>
        <w:t xml:space="preserve">Ngành Giáo dục và Đào tạo Thành phố; năng động, sáng tạo, có nhiều sáng kiến, giải pháp hữu ích, đạt thành tích tiêu biểu trong công tác, học tập, nghiên cứu khoa học, giảng dạy, lao động tích cực ứng dụng công nghệ thông tin trong công tác; đạt thành tích cao trong các kỳ thi các cấp, có tinh thần tương thân tương ái, tích cực tham gia các hoạt động từ thiện nhân đạo. </w:t>
      </w:r>
    </w:p>
    <w:p w14:paraId="3F40B9BF" w14:textId="7E7B73E0" w:rsidR="00615650" w:rsidRDefault="00615650" w:rsidP="00615650">
      <w:pPr>
        <w:spacing w:after="0" w:line="240" w:lineRule="auto"/>
        <w:ind w:right="-1" w:firstLine="709"/>
        <w:jc w:val="both"/>
        <w:rPr>
          <w:rFonts w:eastAsia="Times New Roman" w:cs="Times New Roman"/>
          <w:color w:val="000000" w:themeColor="text1"/>
          <w:sz w:val="26"/>
          <w:szCs w:val="26"/>
        </w:rPr>
      </w:pPr>
      <w:r w:rsidRPr="00E0604E">
        <w:rPr>
          <w:rFonts w:eastAsia="Times New Roman" w:cs="Times New Roman"/>
          <w:color w:val="000000" w:themeColor="text1"/>
          <w:sz w:val="26"/>
          <w:szCs w:val="26"/>
        </w:rPr>
        <w:t xml:space="preserve">- </w:t>
      </w:r>
      <w:r>
        <w:rPr>
          <w:rFonts w:eastAsia="Times New Roman" w:cs="Times New Roman"/>
          <w:color w:val="000000" w:themeColor="text1"/>
          <w:sz w:val="26"/>
          <w:szCs w:val="26"/>
        </w:rPr>
        <w:t>C</w:t>
      </w:r>
      <w:r w:rsidRPr="00E0604E">
        <w:rPr>
          <w:rFonts w:eastAsia="Times New Roman" w:cs="Times New Roman"/>
          <w:color w:val="000000" w:themeColor="text1"/>
          <w:sz w:val="26"/>
          <w:szCs w:val="26"/>
        </w:rPr>
        <w:t xml:space="preserve">ó sáng kiến, cải tiến kỹ thuật, giải pháp công tác, áp dụng công nghệ mới để nâng cao chất lượng, hiệu quả trong thực hiện nhiệm vụ; tập thể đoàn kết, tích cực hưởng ứng các phong trào thi đua do các cấp phát động. </w:t>
      </w:r>
    </w:p>
    <w:p w14:paraId="50B3718C" w14:textId="6B24DE2C" w:rsidR="00E0604E" w:rsidRPr="00E0604E" w:rsidRDefault="00615650" w:rsidP="001A5473">
      <w:pPr>
        <w:spacing w:after="0" w:line="240" w:lineRule="auto"/>
        <w:ind w:right="-1" w:firstLine="709"/>
        <w:jc w:val="both"/>
        <w:rPr>
          <w:rFonts w:eastAsia="Times New Roman" w:cs="Times New Roman"/>
          <w:color w:val="000000" w:themeColor="text1"/>
          <w:sz w:val="26"/>
          <w:szCs w:val="26"/>
        </w:rPr>
      </w:pPr>
      <w:r>
        <w:rPr>
          <w:rFonts w:eastAsia="Times New Roman" w:cs="Times New Roman"/>
          <w:color w:val="000000" w:themeColor="text1"/>
          <w:sz w:val="26"/>
          <w:szCs w:val="26"/>
        </w:rPr>
        <w:t>- H</w:t>
      </w:r>
      <w:r w:rsidR="00E0604E" w:rsidRPr="00E0604E">
        <w:rPr>
          <w:rFonts w:eastAsia="Times New Roman" w:cs="Times New Roman"/>
          <w:color w:val="000000" w:themeColor="text1"/>
          <w:sz w:val="26"/>
          <w:szCs w:val="26"/>
        </w:rPr>
        <w:t>oàn thành xuất sắc nhiệm vụ được giao; được đánh giá xếp loại công chức, viên chức hoàn thành xuất sắc nhiệm vụ, đảng viên hoàn thành tốt nhiệm vụ. </w:t>
      </w:r>
    </w:p>
    <w:p w14:paraId="0F17E466" w14:textId="01E1FB98" w:rsidR="00E0604E" w:rsidRPr="00E0604E" w:rsidRDefault="00E0604E" w:rsidP="00E0604E">
      <w:pPr>
        <w:spacing w:after="0" w:line="240" w:lineRule="auto"/>
        <w:ind w:right="-1" w:firstLine="709"/>
        <w:jc w:val="both"/>
        <w:rPr>
          <w:rFonts w:eastAsia="Times New Roman" w:cs="Times New Roman"/>
          <w:b/>
          <w:bCs/>
          <w:color w:val="000000" w:themeColor="text1"/>
          <w:sz w:val="26"/>
          <w:szCs w:val="26"/>
        </w:rPr>
      </w:pPr>
      <w:r w:rsidRPr="00E0604E">
        <w:rPr>
          <w:rFonts w:eastAsia="Times New Roman" w:cs="Times New Roman"/>
          <w:b/>
          <w:bCs/>
          <w:color w:val="000000" w:themeColor="text1"/>
          <w:sz w:val="26"/>
          <w:szCs w:val="26"/>
        </w:rPr>
        <w:t>II. PHƯƠNG THỨC TRIỂN KHAI, KINH PHÍ THỰC HIỆN VÀ TỎ CHỨC THỰC HIỆN </w:t>
      </w:r>
    </w:p>
    <w:p w14:paraId="22A1DD0C" w14:textId="74D74794" w:rsidR="00E0604E" w:rsidRPr="00E0604E" w:rsidRDefault="00E0604E" w:rsidP="00E0604E">
      <w:pPr>
        <w:spacing w:after="0" w:line="240" w:lineRule="auto"/>
        <w:ind w:right="-1" w:firstLine="709"/>
        <w:jc w:val="both"/>
        <w:rPr>
          <w:rFonts w:eastAsia="Times New Roman" w:cs="Times New Roman"/>
          <w:b/>
          <w:bCs/>
          <w:color w:val="000000" w:themeColor="text1"/>
          <w:sz w:val="26"/>
          <w:szCs w:val="26"/>
        </w:rPr>
      </w:pPr>
      <w:r w:rsidRPr="00E0604E">
        <w:rPr>
          <w:rFonts w:eastAsia="Times New Roman" w:cs="Times New Roman"/>
          <w:b/>
          <w:bCs/>
          <w:color w:val="000000" w:themeColor="text1"/>
          <w:sz w:val="26"/>
          <w:szCs w:val="26"/>
        </w:rPr>
        <w:t>1. Phương thức triển khai</w:t>
      </w:r>
    </w:p>
    <w:p w14:paraId="36A9CD7B" w14:textId="58CA3E67" w:rsidR="00E0604E" w:rsidRPr="00E0604E" w:rsidRDefault="001A5473" w:rsidP="00E0604E">
      <w:pPr>
        <w:spacing w:after="0" w:line="240" w:lineRule="auto"/>
        <w:ind w:right="-1" w:firstLine="709"/>
        <w:jc w:val="both"/>
        <w:rPr>
          <w:rFonts w:eastAsia="Times New Roman" w:cs="Times New Roman"/>
          <w:color w:val="000000" w:themeColor="text1"/>
          <w:sz w:val="26"/>
          <w:szCs w:val="26"/>
        </w:rPr>
      </w:pPr>
      <w:r>
        <w:rPr>
          <w:rFonts w:eastAsia="Times New Roman" w:cs="Times New Roman"/>
          <w:color w:val="000000" w:themeColor="text1"/>
          <w:sz w:val="26"/>
          <w:szCs w:val="26"/>
        </w:rPr>
        <w:t>Nhà trường</w:t>
      </w:r>
      <w:r w:rsidR="00CA5ABF">
        <w:rPr>
          <w:rFonts w:eastAsia="Times New Roman" w:cs="Times New Roman"/>
          <w:color w:val="000000" w:themeColor="text1"/>
          <w:sz w:val="26"/>
          <w:szCs w:val="26"/>
        </w:rPr>
        <w:t xml:space="preserve"> </w:t>
      </w:r>
      <w:r w:rsidR="00E0604E" w:rsidRPr="00E0604E">
        <w:rPr>
          <w:rFonts w:eastAsia="Times New Roman" w:cs="Times New Roman"/>
          <w:color w:val="000000" w:themeColor="text1"/>
          <w:sz w:val="26"/>
          <w:szCs w:val="26"/>
        </w:rPr>
        <w:t>căn cứ kết quả thực hiện các phong trào thi đua để phát hiện và lựa chọn, giới thiệu các điển hình tiên tiến. </w:t>
      </w:r>
    </w:p>
    <w:p w14:paraId="2B3CC366" w14:textId="7285DB34" w:rsidR="00E0604E" w:rsidRPr="00E0604E" w:rsidRDefault="00E0604E" w:rsidP="00E0604E">
      <w:pPr>
        <w:spacing w:after="0" w:line="240" w:lineRule="auto"/>
        <w:ind w:right="-1" w:firstLine="709"/>
        <w:jc w:val="both"/>
        <w:rPr>
          <w:rFonts w:eastAsia="Times New Roman" w:cs="Times New Roman"/>
          <w:color w:val="000000" w:themeColor="text1"/>
          <w:sz w:val="26"/>
          <w:szCs w:val="26"/>
        </w:rPr>
      </w:pPr>
      <w:r w:rsidRPr="00E0604E">
        <w:rPr>
          <w:rFonts w:eastAsia="Times New Roman" w:cs="Times New Roman"/>
          <w:color w:val="000000" w:themeColor="text1"/>
          <w:sz w:val="26"/>
          <w:szCs w:val="26"/>
        </w:rPr>
        <w:t xml:space="preserve">Hằng năm, trên cơ sở đăng ký các mô hình, gương điển hình tiên tiến, </w:t>
      </w:r>
      <w:r w:rsidR="007109A3" w:rsidRPr="007109A3">
        <w:rPr>
          <w:rFonts w:eastAsia="Times New Roman" w:cs="Times New Roman"/>
          <w:color w:val="000000" w:themeColor="text1"/>
          <w:sz w:val="26"/>
          <w:szCs w:val="26"/>
        </w:rPr>
        <w:t xml:space="preserve">nhà trường </w:t>
      </w:r>
      <w:r w:rsidRPr="00E0604E">
        <w:rPr>
          <w:rFonts w:eastAsia="Times New Roman" w:cs="Times New Roman"/>
          <w:color w:val="000000" w:themeColor="text1"/>
          <w:sz w:val="26"/>
          <w:szCs w:val="26"/>
        </w:rPr>
        <w:t>xem xét biểu dương, khen thưởng vào dịp sơ kết kỳ 1, tổng kết năm và tiếp tục xây dựng, bồi dưỡng, nhân rộng điển hình tiên tiến. </w:t>
      </w:r>
    </w:p>
    <w:p w14:paraId="5520E01E" w14:textId="409BCE93" w:rsidR="00E0604E" w:rsidRPr="00E0604E" w:rsidRDefault="00E0604E" w:rsidP="00E0604E">
      <w:pPr>
        <w:spacing w:after="0" w:line="240" w:lineRule="auto"/>
        <w:ind w:right="-1" w:firstLine="709"/>
        <w:jc w:val="both"/>
        <w:rPr>
          <w:rFonts w:eastAsia="Times New Roman" w:cs="Times New Roman"/>
          <w:color w:val="000000" w:themeColor="text1"/>
          <w:sz w:val="26"/>
          <w:szCs w:val="26"/>
        </w:rPr>
      </w:pPr>
      <w:r w:rsidRPr="00E0604E">
        <w:rPr>
          <w:rFonts w:eastAsia="Times New Roman" w:cs="Times New Roman"/>
          <w:color w:val="000000" w:themeColor="text1"/>
          <w:sz w:val="26"/>
          <w:szCs w:val="26"/>
        </w:rPr>
        <w:t xml:space="preserve">Tăng cường công tác chỉ đạo, bồi dưỡng xây dựng điển hình, quan tâm theo dõi, kịp thời phát hiện những mô hình mới trong tổ chức các phong trào thi đua, những vấn đề phát sinh để điều chỉnh, bổ sung kế hoạch cho phù hợp với tình hình thực tiễn của </w:t>
      </w:r>
      <w:r w:rsidR="007109A3" w:rsidRPr="007109A3">
        <w:rPr>
          <w:rFonts w:eastAsia="Times New Roman" w:cs="Times New Roman"/>
          <w:color w:val="000000" w:themeColor="text1"/>
          <w:sz w:val="26"/>
          <w:szCs w:val="26"/>
        </w:rPr>
        <w:t>trường</w:t>
      </w:r>
      <w:r w:rsidRPr="00E0604E">
        <w:rPr>
          <w:rFonts w:eastAsia="Times New Roman" w:cs="Times New Roman"/>
          <w:color w:val="000000" w:themeColor="text1"/>
          <w:sz w:val="26"/>
          <w:szCs w:val="26"/>
        </w:rPr>
        <w:t>. </w:t>
      </w:r>
    </w:p>
    <w:p w14:paraId="6942C459" w14:textId="197E2115" w:rsidR="00E0604E" w:rsidRPr="00E0604E" w:rsidRDefault="00E0604E" w:rsidP="00E0604E">
      <w:pPr>
        <w:spacing w:after="0" w:line="240" w:lineRule="auto"/>
        <w:ind w:right="-1" w:firstLine="709"/>
        <w:jc w:val="both"/>
        <w:rPr>
          <w:rFonts w:eastAsia="Times New Roman" w:cs="Times New Roman"/>
          <w:color w:val="000000" w:themeColor="text1"/>
          <w:sz w:val="26"/>
          <w:szCs w:val="26"/>
        </w:rPr>
      </w:pPr>
      <w:r w:rsidRPr="00E0604E">
        <w:rPr>
          <w:rFonts w:eastAsia="Times New Roman" w:cs="Times New Roman"/>
          <w:color w:val="000000" w:themeColor="text1"/>
          <w:sz w:val="26"/>
          <w:szCs w:val="26"/>
        </w:rPr>
        <w:t>Thời gian tổ chức sơ kết đánh giá công tác phát hiện, bồi dưỡng, xây dựng gương điển hình tiên tiến và biểu dương khen thưởng 02 năm lần (trong Quý 1 năm 2023). </w:t>
      </w:r>
    </w:p>
    <w:p w14:paraId="41738849" w14:textId="77777777" w:rsidR="00E0604E" w:rsidRPr="00E0604E" w:rsidRDefault="00E0604E" w:rsidP="00E0604E">
      <w:pPr>
        <w:spacing w:after="0" w:line="240" w:lineRule="auto"/>
        <w:ind w:right="-1" w:firstLine="709"/>
        <w:jc w:val="both"/>
        <w:rPr>
          <w:rFonts w:eastAsia="Times New Roman" w:cs="Times New Roman"/>
          <w:color w:val="000000" w:themeColor="text1"/>
          <w:sz w:val="26"/>
          <w:szCs w:val="26"/>
        </w:rPr>
      </w:pPr>
      <w:r w:rsidRPr="00E0604E">
        <w:rPr>
          <w:rFonts w:eastAsia="Times New Roman" w:cs="Times New Roman"/>
          <w:color w:val="000000" w:themeColor="text1"/>
          <w:sz w:val="26"/>
          <w:szCs w:val="26"/>
        </w:rPr>
        <w:t>Quý I năm 2025, tổ chức đánh giá, tổng kết công tác xây dựng và nhân rộng gương điển hình tiêu biểu trong các phong trào thi đua tại Hội nghị điển hình tiên tiến 05 năm và lựa chọn giới thiệu điển hình tiên tiến tiêu biểu tham dự Đại hội Thi đua yêu nước Thành phố Hồ Chí Minh giai đoạn 2021 - 2025. </w:t>
      </w:r>
    </w:p>
    <w:p w14:paraId="08403F53" w14:textId="6C05D1D8" w:rsidR="00E0604E" w:rsidRPr="00E0604E" w:rsidRDefault="00E0604E" w:rsidP="00E0604E">
      <w:pPr>
        <w:spacing w:after="0" w:line="240" w:lineRule="auto"/>
        <w:ind w:right="-1" w:firstLine="709"/>
        <w:jc w:val="both"/>
        <w:rPr>
          <w:rFonts w:eastAsia="Times New Roman" w:cs="Times New Roman"/>
          <w:color w:val="000000" w:themeColor="text1"/>
          <w:sz w:val="26"/>
          <w:szCs w:val="26"/>
        </w:rPr>
      </w:pPr>
      <w:r w:rsidRPr="00E0604E">
        <w:rPr>
          <w:rFonts w:eastAsia="Times New Roman" w:cs="Times New Roman"/>
          <w:b/>
          <w:bCs/>
          <w:color w:val="000000" w:themeColor="text1"/>
          <w:sz w:val="26"/>
          <w:szCs w:val="26"/>
        </w:rPr>
        <w:t>2. Kinh phí thực hiện </w:t>
      </w:r>
    </w:p>
    <w:p w14:paraId="23CA0EB9" w14:textId="6FAE194D" w:rsidR="00E0604E" w:rsidRPr="00E0604E" w:rsidRDefault="00E0604E" w:rsidP="00E0604E">
      <w:pPr>
        <w:spacing w:after="0" w:line="240" w:lineRule="auto"/>
        <w:ind w:right="-1" w:firstLine="709"/>
        <w:jc w:val="both"/>
        <w:rPr>
          <w:rFonts w:eastAsia="Times New Roman" w:cs="Times New Roman"/>
          <w:color w:val="000000" w:themeColor="text1"/>
          <w:sz w:val="26"/>
          <w:szCs w:val="26"/>
        </w:rPr>
      </w:pPr>
      <w:r w:rsidRPr="00E0604E">
        <w:rPr>
          <w:rFonts w:eastAsia="Times New Roman" w:cs="Times New Roman"/>
          <w:color w:val="000000" w:themeColor="text1"/>
          <w:sz w:val="26"/>
          <w:szCs w:val="26"/>
        </w:rPr>
        <w:t xml:space="preserve">Nguồn kinh phí để thực hiện công tác bồi dưỡng, xây dựng gương điển hình trích 20% trong quỹ thi đua, khen thưởng của </w:t>
      </w:r>
      <w:r w:rsidR="00A93D93">
        <w:rPr>
          <w:rFonts w:eastAsia="Times New Roman" w:cs="Times New Roman"/>
          <w:color w:val="000000" w:themeColor="text1"/>
          <w:sz w:val="26"/>
          <w:szCs w:val="26"/>
        </w:rPr>
        <w:t>trường</w:t>
      </w:r>
      <w:r w:rsidRPr="00E0604E">
        <w:rPr>
          <w:rFonts w:eastAsia="Times New Roman" w:cs="Times New Roman"/>
          <w:color w:val="000000" w:themeColor="text1"/>
          <w:sz w:val="26"/>
          <w:szCs w:val="26"/>
        </w:rPr>
        <w:t xml:space="preserve"> để chỉ cho công tác tổ chức Hội nghị sơ kết, tổng kết. </w:t>
      </w:r>
    </w:p>
    <w:p w14:paraId="19A39232" w14:textId="3DCAC164" w:rsidR="00E0604E" w:rsidRPr="00E0604E" w:rsidRDefault="00E0604E" w:rsidP="00E0604E">
      <w:pPr>
        <w:spacing w:after="0" w:line="240" w:lineRule="auto"/>
        <w:ind w:right="-1" w:firstLine="709"/>
        <w:jc w:val="both"/>
        <w:rPr>
          <w:rFonts w:eastAsia="Times New Roman" w:cs="Times New Roman"/>
          <w:b/>
          <w:bCs/>
          <w:color w:val="000000" w:themeColor="text1"/>
          <w:sz w:val="26"/>
          <w:szCs w:val="26"/>
        </w:rPr>
      </w:pPr>
      <w:r w:rsidRPr="00E0604E">
        <w:rPr>
          <w:rFonts w:eastAsia="Times New Roman" w:cs="Times New Roman"/>
          <w:b/>
          <w:bCs/>
          <w:color w:val="000000" w:themeColor="text1"/>
          <w:sz w:val="26"/>
          <w:szCs w:val="26"/>
        </w:rPr>
        <w:t>3. Tổ chức thực hiện</w:t>
      </w:r>
    </w:p>
    <w:p w14:paraId="4531FAA5" w14:textId="679FC837" w:rsidR="00E0604E" w:rsidRPr="00CA5ABF" w:rsidRDefault="00BE6973" w:rsidP="00BE6973">
      <w:pPr>
        <w:spacing w:after="0" w:line="240" w:lineRule="auto"/>
        <w:ind w:right="-1" w:firstLine="709"/>
        <w:jc w:val="both"/>
        <w:rPr>
          <w:rFonts w:eastAsia="Times New Roman" w:cs="Times New Roman"/>
          <w:sz w:val="26"/>
          <w:szCs w:val="26"/>
        </w:rPr>
      </w:pPr>
      <w:r w:rsidRPr="0033439A">
        <w:rPr>
          <w:rFonts w:eastAsia="Times New Roman" w:cs="Times New Roman"/>
          <w:sz w:val="26"/>
          <w:szCs w:val="26"/>
        </w:rPr>
        <w:t>Ban Giám hiệu</w:t>
      </w:r>
      <w:r w:rsidR="00E0604E" w:rsidRPr="0033439A">
        <w:rPr>
          <w:rFonts w:eastAsia="Times New Roman" w:cs="Times New Roman"/>
          <w:sz w:val="26"/>
          <w:szCs w:val="26"/>
        </w:rPr>
        <w:t xml:space="preserve"> xây dựng và tổ chức triển khai kế hoạch xây dựng, nhân rộng điển hình tiên tiến giai đoạn 2021 - 2025 tại </w:t>
      </w:r>
      <w:r w:rsidRPr="0033439A">
        <w:rPr>
          <w:rFonts w:eastAsia="Times New Roman" w:cs="Times New Roman"/>
          <w:sz w:val="26"/>
          <w:szCs w:val="26"/>
        </w:rPr>
        <w:t>trường</w:t>
      </w:r>
      <w:r w:rsidR="00E0604E" w:rsidRPr="0033439A">
        <w:rPr>
          <w:rFonts w:eastAsia="Times New Roman" w:cs="Times New Roman"/>
          <w:sz w:val="26"/>
          <w:szCs w:val="26"/>
        </w:rPr>
        <w:t xml:space="preserve">. Đồng thời lập danh sách đăng ký xây dựng điển hình tiên tiến và phát động đợt thi đua sát với tình hình thực tế, có chỉ tiêu cụ </w:t>
      </w:r>
      <w:r w:rsidR="00E0604E" w:rsidRPr="00CA5ABF">
        <w:rPr>
          <w:rFonts w:eastAsia="Times New Roman" w:cs="Times New Roman"/>
          <w:sz w:val="26"/>
          <w:szCs w:val="26"/>
        </w:rPr>
        <w:t xml:space="preserve">thể gắn với nhiệm vụ chính trị trọng tâm của </w:t>
      </w:r>
      <w:r w:rsidRPr="00CA5ABF">
        <w:rPr>
          <w:rFonts w:eastAsia="Times New Roman" w:cs="Times New Roman"/>
          <w:sz w:val="26"/>
          <w:szCs w:val="26"/>
        </w:rPr>
        <w:t>trường</w:t>
      </w:r>
      <w:r w:rsidR="00E0604E" w:rsidRPr="00CA5ABF">
        <w:rPr>
          <w:rFonts w:eastAsia="Times New Roman" w:cs="Times New Roman"/>
          <w:sz w:val="26"/>
          <w:szCs w:val="26"/>
        </w:rPr>
        <w:t xml:space="preserve">. </w:t>
      </w:r>
      <w:r w:rsidR="0033439A" w:rsidRPr="00CA5ABF">
        <w:rPr>
          <w:rFonts w:eastAsia="Times New Roman" w:cs="Times New Roman"/>
          <w:sz w:val="26"/>
          <w:szCs w:val="26"/>
        </w:rPr>
        <w:t>BGH</w:t>
      </w:r>
      <w:r w:rsidR="00E0604E" w:rsidRPr="00CA5ABF">
        <w:rPr>
          <w:rFonts w:eastAsia="Times New Roman" w:cs="Times New Roman"/>
          <w:sz w:val="26"/>
          <w:szCs w:val="26"/>
        </w:rPr>
        <w:t xml:space="preserve"> gửi Kế hoạch ngày 20 tháng 01 năm 2022</w:t>
      </w:r>
      <w:r w:rsidR="0033439A" w:rsidRPr="00CA5ABF">
        <w:rPr>
          <w:rFonts w:eastAsia="Times New Roman" w:cs="Times New Roman"/>
          <w:sz w:val="26"/>
          <w:szCs w:val="26"/>
        </w:rPr>
        <w:t xml:space="preserve"> về Sở giáo dục</w:t>
      </w:r>
      <w:r w:rsidR="00CA5ABF" w:rsidRPr="00CA5ABF">
        <w:rPr>
          <w:rFonts w:eastAsia="Times New Roman" w:cs="Times New Roman"/>
          <w:color w:val="000000" w:themeColor="text1"/>
          <w:sz w:val="26"/>
          <w:szCs w:val="26"/>
        </w:rPr>
        <w:t xml:space="preserve"> theo đườ</w:t>
      </w:r>
      <w:r w:rsidR="001036E0">
        <w:rPr>
          <w:rFonts w:eastAsia="Times New Roman" w:cs="Times New Roman"/>
          <w:color w:val="000000" w:themeColor="text1"/>
          <w:sz w:val="26"/>
          <w:szCs w:val="26"/>
        </w:rPr>
        <w:t xml:space="preserve">ng link sau: </w:t>
      </w:r>
      <w:bookmarkStart w:id="0" w:name="_GoBack"/>
      <w:r w:rsidR="001036E0">
        <w:rPr>
          <w:rFonts w:eastAsia="Times New Roman" w:cs="Times New Roman"/>
          <w:color w:val="000000" w:themeColor="text1"/>
          <w:sz w:val="26"/>
          <w:szCs w:val="26"/>
        </w:rPr>
        <w:t>https://bit.ly/3zb8</w:t>
      </w:r>
      <w:r w:rsidR="00CA5ABF" w:rsidRPr="00CA5ABF">
        <w:rPr>
          <w:rFonts w:eastAsia="Times New Roman" w:cs="Times New Roman"/>
          <w:color w:val="000000" w:themeColor="text1"/>
          <w:sz w:val="26"/>
          <w:szCs w:val="26"/>
        </w:rPr>
        <w:t>Npc</w:t>
      </w:r>
      <w:bookmarkEnd w:id="0"/>
    </w:p>
    <w:p w14:paraId="7A568EA5" w14:textId="77777777" w:rsidR="00E0604E" w:rsidRPr="00E0604E" w:rsidRDefault="00E0604E" w:rsidP="00E0604E">
      <w:pPr>
        <w:spacing w:after="0" w:line="240" w:lineRule="auto"/>
        <w:ind w:right="-1" w:firstLine="709"/>
        <w:jc w:val="both"/>
        <w:rPr>
          <w:rFonts w:eastAsia="Times New Roman" w:cs="Times New Roman"/>
          <w:color w:val="000000" w:themeColor="text1"/>
          <w:sz w:val="26"/>
          <w:szCs w:val="26"/>
        </w:rPr>
      </w:pPr>
      <w:r w:rsidRPr="00CA5ABF">
        <w:rPr>
          <w:rFonts w:eastAsia="Times New Roman" w:cs="Times New Roman"/>
          <w:color w:val="000000" w:themeColor="text1"/>
          <w:sz w:val="26"/>
          <w:szCs w:val="26"/>
        </w:rPr>
        <w:t>Xét chọn và giới thiệu các điển hình tập thể hoặc cá nhân để đề nghị Sở Giáo dục và Đào tạo, đề nghị Thành phố tuyên dương, khen thưởng các mô hình, công trình, sáng kiến hay, tiêu biểu, mang lại hiệu quả thiết thực.</w:t>
      </w:r>
      <w:r w:rsidRPr="00E0604E">
        <w:rPr>
          <w:rFonts w:eastAsia="Times New Roman" w:cs="Times New Roman"/>
          <w:color w:val="000000" w:themeColor="text1"/>
          <w:sz w:val="26"/>
          <w:szCs w:val="26"/>
        </w:rPr>
        <w:t> </w:t>
      </w:r>
    </w:p>
    <w:p w14:paraId="2807DFE8" w14:textId="01DD40E0" w:rsidR="00C956E7" w:rsidRDefault="0094015A" w:rsidP="0094015A">
      <w:pPr>
        <w:spacing w:before="120" w:after="120" w:line="240" w:lineRule="auto"/>
        <w:ind w:firstLine="709"/>
        <w:jc w:val="both"/>
        <w:rPr>
          <w:rFonts w:eastAsia="Times New Roman" w:cs="Times New Roman"/>
          <w:color w:val="000000" w:themeColor="text1"/>
          <w:sz w:val="26"/>
          <w:szCs w:val="26"/>
        </w:rPr>
      </w:pPr>
      <w:r>
        <w:rPr>
          <w:rFonts w:eastAsia="Times New Roman" w:cs="Times New Roman"/>
          <w:color w:val="000000" w:themeColor="text1"/>
          <w:sz w:val="26"/>
          <w:szCs w:val="26"/>
        </w:rPr>
        <w:lastRenderedPageBreak/>
        <w:t xml:space="preserve">Trên đây là </w:t>
      </w:r>
      <w:r w:rsidR="005F2796" w:rsidRPr="00E0604E">
        <w:rPr>
          <w:rFonts w:eastAsia="Times New Roman" w:cs="Times New Roman"/>
          <w:color w:val="000000" w:themeColor="text1"/>
          <w:sz w:val="26"/>
          <w:szCs w:val="26"/>
        </w:rPr>
        <w:t xml:space="preserve">Kế hoạch xây dựng và nhân rộng điển hình tiên tiến Ngành Giáo dục và Đào tạo giai đoạn 2021 </w:t>
      </w:r>
      <w:r w:rsidR="005F2796">
        <w:rPr>
          <w:rFonts w:eastAsia="Times New Roman" w:cs="Times New Roman"/>
          <w:color w:val="000000" w:themeColor="text1"/>
          <w:sz w:val="26"/>
          <w:szCs w:val="26"/>
        </w:rPr>
        <w:t>–</w:t>
      </w:r>
      <w:r w:rsidR="005F2796" w:rsidRPr="00E0604E">
        <w:rPr>
          <w:rFonts w:eastAsia="Times New Roman" w:cs="Times New Roman"/>
          <w:color w:val="000000" w:themeColor="text1"/>
          <w:sz w:val="26"/>
          <w:szCs w:val="26"/>
        </w:rPr>
        <w:t xml:space="preserve"> 2025</w:t>
      </w:r>
      <w:r w:rsidR="005F2796">
        <w:rPr>
          <w:rFonts w:eastAsia="Times New Roman" w:cs="Times New Roman"/>
          <w:color w:val="000000" w:themeColor="text1"/>
          <w:sz w:val="26"/>
          <w:szCs w:val="26"/>
        </w:rPr>
        <w:t xml:space="preserve"> </w:t>
      </w:r>
      <w:r>
        <w:rPr>
          <w:rFonts w:eastAsia="Times New Roman" w:cs="Times New Roman"/>
          <w:color w:val="000000" w:themeColor="text1"/>
          <w:sz w:val="26"/>
          <w:szCs w:val="26"/>
        </w:rPr>
        <w:t>của trường THPT Tân Thông Hội./.</w:t>
      </w:r>
    </w:p>
    <w:p w14:paraId="200E8993" w14:textId="77777777" w:rsidR="006C72A7" w:rsidRDefault="006C72A7" w:rsidP="0094015A">
      <w:pPr>
        <w:spacing w:before="120" w:after="120" w:line="240" w:lineRule="auto"/>
        <w:ind w:firstLine="709"/>
        <w:jc w:val="both"/>
        <w:rPr>
          <w:rFonts w:eastAsia="Times New Roman" w:cs="Times New Roman"/>
          <w:color w:val="000000" w:themeColor="text1"/>
          <w:sz w:val="26"/>
          <w:szCs w:val="26"/>
        </w:rPr>
      </w:pPr>
    </w:p>
    <w:tbl>
      <w:tblPr>
        <w:tblW w:w="10764" w:type="dxa"/>
        <w:tblLook w:val="01E0" w:firstRow="1" w:lastRow="1" w:firstColumn="1" w:lastColumn="1" w:noHBand="0" w:noVBand="0"/>
      </w:tblPr>
      <w:tblGrid>
        <w:gridCol w:w="4644"/>
        <w:gridCol w:w="6120"/>
      </w:tblGrid>
      <w:tr w:rsidR="0094015A" w:rsidRPr="0094015A" w14:paraId="5F022A58" w14:textId="77777777" w:rsidTr="00DF4E56">
        <w:trPr>
          <w:trHeight w:val="1552"/>
        </w:trPr>
        <w:tc>
          <w:tcPr>
            <w:tcW w:w="4644" w:type="dxa"/>
            <w:shd w:val="clear" w:color="auto" w:fill="auto"/>
          </w:tcPr>
          <w:p w14:paraId="51258FE3" w14:textId="77777777" w:rsidR="0094015A" w:rsidRPr="0094015A" w:rsidRDefault="0094015A" w:rsidP="0094015A">
            <w:pPr>
              <w:spacing w:after="0" w:line="240" w:lineRule="auto"/>
              <w:rPr>
                <w:rFonts w:eastAsia="Calibri" w:cs="Times New Roman"/>
                <w:b/>
                <w:bCs/>
                <w:i/>
                <w:iCs/>
                <w:szCs w:val="24"/>
              </w:rPr>
            </w:pPr>
            <w:r w:rsidRPr="0094015A">
              <w:rPr>
                <w:rFonts w:eastAsia="Calibri" w:cs="Times New Roman"/>
                <w:b/>
                <w:bCs/>
                <w:i/>
                <w:iCs/>
                <w:szCs w:val="24"/>
              </w:rPr>
              <w:t>Nơi nhận:</w:t>
            </w:r>
          </w:p>
          <w:p w14:paraId="290DD1AE" w14:textId="77777777" w:rsidR="0094015A" w:rsidRPr="0094015A" w:rsidRDefault="0094015A" w:rsidP="0094015A">
            <w:pPr>
              <w:spacing w:after="0"/>
              <w:ind w:firstLine="142"/>
              <w:jc w:val="both"/>
              <w:rPr>
                <w:rFonts w:eastAsia="Calibri" w:cs="Times New Roman"/>
                <w:b/>
                <w:sz w:val="22"/>
              </w:rPr>
            </w:pPr>
            <w:r w:rsidRPr="0094015A">
              <w:rPr>
                <w:rFonts w:eastAsia="Calibri" w:cs="Times New Roman"/>
                <w:sz w:val="22"/>
              </w:rPr>
              <w:t>- Sở Giáo dục và Đào tạo TPHCM (để báo cáo);</w:t>
            </w:r>
          </w:p>
          <w:p w14:paraId="1231CE5D" w14:textId="77777777" w:rsidR="0094015A" w:rsidRPr="0094015A" w:rsidRDefault="0094015A" w:rsidP="0094015A">
            <w:pPr>
              <w:spacing w:after="0"/>
              <w:ind w:firstLine="142"/>
              <w:jc w:val="both"/>
              <w:rPr>
                <w:rFonts w:eastAsia="Calibri" w:cs="Times New Roman"/>
                <w:b/>
                <w:sz w:val="22"/>
              </w:rPr>
            </w:pPr>
            <w:r w:rsidRPr="0094015A">
              <w:rPr>
                <w:rFonts w:eastAsia="Calibri" w:cs="Times New Roman"/>
                <w:sz w:val="22"/>
              </w:rPr>
              <w:t>- Ban Giám hiệu (để chỉ đạo</w:t>
            </w:r>
            <w:r>
              <w:rPr>
                <w:rFonts w:eastAsia="Calibri" w:cs="Times New Roman"/>
                <w:sz w:val="22"/>
              </w:rPr>
              <w:t xml:space="preserve"> và thực hiện</w:t>
            </w:r>
            <w:r w:rsidRPr="0094015A">
              <w:rPr>
                <w:rFonts w:eastAsia="Calibri" w:cs="Times New Roman"/>
                <w:sz w:val="22"/>
              </w:rPr>
              <w:t>);</w:t>
            </w:r>
          </w:p>
          <w:p w14:paraId="1BC68A92" w14:textId="77777777" w:rsidR="0094015A" w:rsidRDefault="0094015A" w:rsidP="0094015A">
            <w:pPr>
              <w:spacing w:after="0"/>
              <w:ind w:firstLine="142"/>
              <w:jc w:val="both"/>
              <w:rPr>
                <w:rFonts w:eastAsia="Calibri" w:cs="Times New Roman"/>
                <w:sz w:val="22"/>
              </w:rPr>
            </w:pPr>
            <w:r w:rsidRPr="0094015A">
              <w:rPr>
                <w:rFonts w:eastAsia="Calibri" w:cs="Times New Roman"/>
                <w:sz w:val="22"/>
              </w:rPr>
              <w:t xml:space="preserve">- </w:t>
            </w:r>
            <w:r>
              <w:rPr>
                <w:rFonts w:eastAsia="Calibri" w:cs="Times New Roman"/>
                <w:sz w:val="22"/>
              </w:rPr>
              <w:t>Các tổ chuyên môn</w:t>
            </w:r>
            <w:r w:rsidRPr="0094015A">
              <w:rPr>
                <w:rFonts w:eastAsia="Calibri" w:cs="Times New Roman"/>
                <w:sz w:val="22"/>
              </w:rPr>
              <w:t xml:space="preserve"> (để thực hiện);</w:t>
            </w:r>
          </w:p>
          <w:p w14:paraId="352999B6" w14:textId="77777777" w:rsidR="0094015A" w:rsidRPr="0094015A" w:rsidRDefault="0094015A" w:rsidP="0094015A">
            <w:pPr>
              <w:spacing w:after="0" w:line="240" w:lineRule="auto"/>
              <w:ind w:firstLine="142"/>
              <w:rPr>
                <w:rFonts w:eastAsia="Calibri" w:cs="Times New Roman"/>
                <w:sz w:val="26"/>
                <w:szCs w:val="26"/>
              </w:rPr>
            </w:pPr>
            <w:r w:rsidRPr="0094015A">
              <w:rPr>
                <w:rFonts w:eastAsia="Calibri" w:cs="Times New Roman"/>
                <w:sz w:val="22"/>
              </w:rPr>
              <w:t>- Lưu: VT.</w:t>
            </w:r>
          </w:p>
        </w:tc>
        <w:tc>
          <w:tcPr>
            <w:tcW w:w="6120" w:type="dxa"/>
            <w:shd w:val="clear" w:color="auto" w:fill="auto"/>
          </w:tcPr>
          <w:p w14:paraId="17FAAB5E" w14:textId="77777777" w:rsidR="0094015A" w:rsidRPr="0094015A" w:rsidRDefault="0094015A" w:rsidP="0094015A">
            <w:pPr>
              <w:spacing w:after="0" w:line="240" w:lineRule="auto"/>
              <w:jc w:val="center"/>
              <w:rPr>
                <w:rFonts w:eastAsia="Calibri" w:cs="Times New Roman"/>
                <w:b/>
                <w:sz w:val="26"/>
                <w:szCs w:val="26"/>
              </w:rPr>
            </w:pPr>
            <w:r w:rsidRPr="0094015A">
              <w:rPr>
                <w:rFonts w:eastAsia="Calibri" w:cs="Times New Roman"/>
                <w:b/>
                <w:sz w:val="26"/>
                <w:szCs w:val="26"/>
              </w:rPr>
              <w:t xml:space="preserve">HIỆU TRƯỞNG                                               </w:t>
            </w:r>
          </w:p>
          <w:p w14:paraId="068CFD3C" w14:textId="77777777" w:rsidR="0094015A" w:rsidRPr="0094015A" w:rsidRDefault="0094015A" w:rsidP="0094015A">
            <w:pPr>
              <w:spacing w:after="0" w:line="240" w:lineRule="auto"/>
              <w:jc w:val="center"/>
              <w:rPr>
                <w:rFonts w:eastAsia="Calibri" w:cs="Times New Roman"/>
                <w:b/>
                <w:sz w:val="26"/>
                <w:szCs w:val="26"/>
              </w:rPr>
            </w:pPr>
          </w:p>
          <w:p w14:paraId="69DB903B" w14:textId="77777777" w:rsidR="0094015A" w:rsidRPr="0094015A" w:rsidRDefault="0094015A" w:rsidP="0094015A">
            <w:pPr>
              <w:spacing w:after="0" w:line="240" w:lineRule="auto"/>
              <w:rPr>
                <w:rFonts w:eastAsia="Calibri" w:cs="Times New Roman"/>
                <w:b/>
                <w:sz w:val="26"/>
                <w:szCs w:val="26"/>
              </w:rPr>
            </w:pPr>
          </w:p>
          <w:p w14:paraId="2739126F" w14:textId="77777777" w:rsidR="0094015A" w:rsidRPr="0094015A" w:rsidRDefault="0094015A" w:rsidP="0094015A">
            <w:pPr>
              <w:spacing w:after="0" w:line="240" w:lineRule="auto"/>
              <w:rPr>
                <w:rFonts w:eastAsia="Calibri" w:cs="Times New Roman"/>
                <w:b/>
                <w:sz w:val="26"/>
                <w:szCs w:val="26"/>
              </w:rPr>
            </w:pPr>
          </w:p>
          <w:p w14:paraId="5384EE7C" w14:textId="77777777" w:rsidR="0094015A" w:rsidRPr="0094015A" w:rsidRDefault="0094015A" w:rsidP="0094015A">
            <w:pPr>
              <w:spacing w:after="0" w:line="240" w:lineRule="auto"/>
              <w:rPr>
                <w:rFonts w:eastAsia="Calibri" w:cs="Times New Roman"/>
                <w:b/>
                <w:sz w:val="26"/>
                <w:szCs w:val="26"/>
              </w:rPr>
            </w:pPr>
          </w:p>
          <w:p w14:paraId="2DBDF3CC" w14:textId="77777777" w:rsidR="0094015A" w:rsidRPr="0094015A" w:rsidRDefault="0094015A" w:rsidP="0094015A">
            <w:pPr>
              <w:spacing w:after="0" w:line="240" w:lineRule="auto"/>
              <w:rPr>
                <w:rFonts w:eastAsia="Calibri" w:cs="Times New Roman"/>
                <w:b/>
                <w:sz w:val="26"/>
                <w:szCs w:val="26"/>
              </w:rPr>
            </w:pPr>
          </w:p>
          <w:p w14:paraId="6B3EB066" w14:textId="77777777" w:rsidR="0094015A" w:rsidRPr="0094015A" w:rsidRDefault="0094015A" w:rsidP="0094015A">
            <w:pPr>
              <w:spacing w:after="0" w:line="240" w:lineRule="auto"/>
              <w:jc w:val="center"/>
              <w:rPr>
                <w:rFonts w:eastAsia="Calibri" w:cs="Times New Roman"/>
                <w:b/>
                <w:sz w:val="26"/>
                <w:szCs w:val="26"/>
              </w:rPr>
            </w:pPr>
            <w:r w:rsidRPr="0094015A">
              <w:rPr>
                <w:rFonts w:eastAsia="Calibri" w:cs="Times New Roman"/>
                <w:b/>
                <w:sz w:val="26"/>
                <w:szCs w:val="26"/>
              </w:rPr>
              <w:t>Châu Văn Khoăn</w:t>
            </w:r>
          </w:p>
        </w:tc>
      </w:tr>
    </w:tbl>
    <w:p w14:paraId="711F6462" w14:textId="77777777" w:rsidR="0094015A" w:rsidRDefault="0094015A" w:rsidP="0094015A">
      <w:pPr>
        <w:ind w:firstLine="709"/>
        <w:jc w:val="both"/>
      </w:pPr>
    </w:p>
    <w:sectPr w:rsidR="0094015A" w:rsidSect="00CA5ABF">
      <w:headerReference w:type="default" r:id="rId7"/>
      <w:pgSz w:w="11907" w:h="16840" w:code="9"/>
      <w:pgMar w:top="1134" w:right="1134" w:bottom="1134" w:left="170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C6BB87" w14:textId="77777777" w:rsidR="00C84C9F" w:rsidRDefault="00C84C9F" w:rsidP="0094015A">
      <w:pPr>
        <w:spacing w:after="0" w:line="240" w:lineRule="auto"/>
      </w:pPr>
      <w:r>
        <w:separator/>
      </w:r>
    </w:p>
  </w:endnote>
  <w:endnote w:type="continuationSeparator" w:id="0">
    <w:p w14:paraId="442121E0" w14:textId="77777777" w:rsidR="00C84C9F" w:rsidRDefault="00C84C9F" w:rsidP="00940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482572" w14:textId="77777777" w:rsidR="00C84C9F" w:rsidRDefault="00C84C9F" w:rsidP="0094015A">
      <w:pPr>
        <w:spacing w:after="0" w:line="240" w:lineRule="auto"/>
      </w:pPr>
      <w:r>
        <w:separator/>
      </w:r>
    </w:p>
  </w:footnote>
  <w:footnote w:type="continuationSeparator" w:id="0">
    <w:p w14:paraId="18FF1F74" w14:textId="77777777" w:rsidR="00C84C9F" w:rsidRDefault="00C84C9F" w:rsidP="009401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356672"/>
      <w:docPartObj>
        <w:docPartGallery w:val="Page Numbers (Top of Page)"/>
        <w:docPartUnique/>
      </w:docPartObj>
    </w:sdtPr>
    <w:sdtEndPr>
      <w:rPr>
        <w:noProof/>
      </w:rPr>
    </w:sdtEndPr>
    <w:sdtContent>
      <w:p w14:paraId="128066C4" w14:textId="24F45C7B" w:rsidR="00CA5ABF" w:rsidRDefault="00CA5ABF">
        <w:pPr>
          <w:pStyle w:val="Header"/>
          <w:jc w:val="center"/>
        </w:pPr>
        <w:r>
          <w:fldChar w:fldCharType="begin"/>
        </w:r>
        <w:r>
          <w:instrText xml:space="preserve"> PAGE   \* MERGEFORMAT </w:instrText>
        </w:r>
        <w:r>
          <w:fldChar w:fldCharType="separate"/>
        </w:r>
        <w:r w:rsidR="001036E0">
          <w:rPr>
            <w:noProof/>
          </w:rPr>
          <w:t>3</w:t>
        </w:r>
        <w:r>
          <w:rPr>
            <w:noProof/>
          </w:rPr>
          <w:fldChar w:fldCharType="end"/>
        </w:r>
      </w:p>
    </w:sdtContent>
  </w:sdt>
  <w:p w14:paraId="00394AFD" w14:textId="77777777" w:rsidR="00CA5ABF" w:rsidRDefault="00CA5A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E7"/>
    <w:rsid w:val="00000BA4"/>
    <w:rsid w:val="00057E4D"/>
    <w:rsid w:val="00084235"/>
    <w:rsid w:val="000872C0"/>
    <w:rsid w:val="000A077B"/>
    <w:rsid w:val="000A3B50"/>
    <w:rsid w:val="000A4411"/>
    <w:rsid w:val="000A4976"/>
    <w:rsid w:val="000B3CB7"/>
    <w:rsid w:val="000B640F"/>
    <w:rsid w:val="000B67D8"/>
    <w:rsid w:val="000C7EB3"/>
    <w:rsid w:val="000E03D8"/>
    <w:rsid w:val="000E11DC"/>
    <w:rsid w:val="000F146A"/>
    <w:rsid w:val="000F7924"/>
    <w:rsid w:val="00101D3A"/>
    <w:rsid w:val="001036E0"/>
    <w:rsid w:val="00110719"/>
    <w:rsid w:val="00110F21"/>
    <w:rsid w:val="001110AC"/>
    <w:rsid w:val="001147A4"/>
    <w:rsid w:val="00120A97"/>
    <w:rsid w:val="00127CFD"/>
    <w:rsid w:val="00133A84"/>
    <w:rsid w:val="00134A7A"/>
    <w:rsid w:val="00146109"/>
    <w:rsid w:val="00147D91"/>
    <w:rsid w:val="001510A2"/>
    <w:rsid w:val="00153B74"/>
    <w:rsid w:val="0016045B"/>
    <w:rsid w:val="00166139"/>
    <w:rsid w:val="00172917"/>
    <w:rsid w:val="00174C13"/>
    <w:rsid w:val="00177D9B"/>
    <w:rsid w:val="00181465"/>
    <w:rsid w:val="001937CF"/>
    <w:rsid w:val="001960D5"/>
    <w:rsid w:val="001A5473"/>
    <w:rsid w:val="001B131F"/>
    <w:rsid w:val="001B2175"/>
    <w:rsid w:val="001B475F"/>
    <w:rsid w:val="001C59E8"/>
    <w:rsid w:val="001D5364"/>
    <w:rsid w:val="001E03AA"/>
    <w:rsid w:val="001E2A1A"/>
    <w:rsid w:val="001E3546"/>
    <w:rsid w:val="00200C59"/>
    <w:rsid w:val="00212EE0"/>
    <w:rsid w:val="0021364B"/>
    <w:rsid w:val="00223315"/>
    <w:rsid w:val="00233BF2"/>
    <w:rsid w:val="002652C3"/>
    <w:rsid w:val="00274718"/>
    <w:rsid w:val="00285495"/>
    <w:rsid w:val="00291769"/>
    <w:rsid w:val="002A0050"/>
    <w:rsid w:val="002E07B5"/>
    <w:rsid w:val="002E24A3"/>
    <w:rsid w:val="002F02F2"/>
    <w:rsid w:val="002F352C"/>
    <w:rsid w:val="003142DB"/>
    <w:rsid w:val="00320112"/>
    <w:rsid w:val="00322B28"/>
    <w:rsid w:val="0033439A"/>
    <w:rsid w:val="00334EA6"/>
    <w:rsid w:val="00362431"/>
    <w:rsid w:val="00380988"/>
    <w:rsid w:val="00397B58"/>
    <w:rsid w:val="003A4B87"/>
    <w:rsid w:val="003B02D1"/>
    <w:rsid w:val="003C68E3"/>
    <w:rsid w:val="003D1137"/>
    <w:rsid w:val="003D1459"/>
    <w:rsid w:val="003E5F4F"/>
    <w:rsid w:val="003F7DB6"/>
    <w:rsid w:val="003F7EB7"/>
    <w:rsid w:val="0040164B"/>
    <w:rsid w:val="00411386"/>
    <w:rsid w:val="0042150E"/>
    <w:rsid w:val="004239B1"/>
    <w:rsid w:val="004317C2"/>
    <w:rsid w:val="0044406D"/>
    <w:rsid w:val="00452173"/>
    <w:rsid w:val="0045370F"/>
    <w:rsid w:val="0046086A"/>
    <w:rsid w:val="004808EE"/>
    <w:rsid w:val="004831D6"/>
    <w:rsid w:val="00483A02"/>
    <w:rsid w:val="004A2879"/>
    <w:rsid w:val="004D2BDC"/>
    <w:rsid w:val="004D441D"/>
    <w:rsid w:val="004F130A"/>
    <w:rsid w:val="00516C73"/>
    <w:rsid w:val="00522EF7"/>
    <w:rsid w:val="005306BD"/>
    <w:rsid w:val="005420C8"/>
    <w:rsid w:val="0055269F"/>
    <w:rsid w:val="00562235"/>
    <w:rsid w:val="0058361F"/>
    <w:rsid w:val="00586BEC"/>
    <w:rsid w:val="005A2698"/>
    <w:rsid w:val="005A705F"/>
    <w:rsid w:val="005B0C1D"/>
    <w:rsid w:val="005D3B75"/>
    <w:rsid w:val="005D5329"/>
    <w:rsid w:val="005F232C"/>
    <w:rsid w:val="005F2796"/>
    <w:rsid w:val="005F4A43"/>
    <w:rsid w:val="00610CB9"/>
    <w:rsid w:val="006133F0"/>
    <w:rsid w:val="00615650"/>
    <w:rsid w:val="00615AA9"/>
    <w:rsid w:val="00615C6F"/>
    <w:rsid w:val="00622B7A"/>
    <w:rsid w:val="00634B83"/>
    <w:rsid w:val="0063655A"/>
    <w:rsid w:val="00690E71"/>
    <w:rsid w:val="006A1AD6"/>
    <w:rsid w:val="006B5021"/>
    <w:rsid w:val="006C258F"/>
    <w:rsid w:val="006C64AC"/>
    <w:rsid w:val="006C72A7"/>
    <w:rsid w:val="006D3BA4"/>
    <w:rsid w:val="006D6928"/>
    <w:rsid w:val="006F1584"/>
    <w:rsid w:val="006F1C0A"/>
    <w:rsid w:val="006F2250"/>
    <w:rsid w:val="006F4AA7"/>
    <w:rsid w:val="006F5C5B"/>
    <w:rsid w:val="00701C53"/>
    <w:rsid w:val="00703B53"/>
    <w:rsid w:val="00705712"/>
    <w:rsid w:val="007109A3"/>
    <w:rsid w:val="007158B1"/>
    <w:rsid w:val="007234B3"/>
    <w:rsid w:val="00734A69"/>
    <w:rsid w:val="00741E5A"/>
    <w:rsid w:val="00746392"/>
    <w:rsid w:val="00751B6C"/>
    <w:rsid w:val="00760D67"/>
    <w:rsid w:val="00770E39"/>
    <w:rsid w:val="007732BC"/>
    <w:rsid w:val="00776797"/>
    <w:rsid w:val="007A6896"/>
    <w:rsid w:val="007B68A1"/>
    <w:rsid w:val="007C099B"/>
    <w:rsid w:val="007D47EC"/>
    <w:rsid w:val="007E26EF"/>
    <w:rsid w:val="007E6813"/>
    <w:rsid w:val="007E7CCF"/>
    <w:rsid w:val="007F1D06"/>
    <w:rsid w:val="008048A5"/>
    <w:rsid w:val="00805318"/>
    <w:rsid w:val="00820C9A"/>
    <w:rsid w:val="00822361"/>
    <w:rsid w:val="008515B1"/>
    <w:rsid w:val="00882C92"/>
    <w:rsid w:val="008A7828"/>
    <w:rsid w:val="008F240B"/>
    <w:rsid w:val="008F7D36"/>
    <w:rsid w:val="00910FAD"/>
    <w:rsid w:val="009254B7"/>
    <w:rsid w:val="0094015A"/>
    <w:rsid w:val="00941D9D"/>
    <w:rsid w:val="00994E20"/>
    <w:rsid w:val="00995AEA"/>
    <w:rsid w:val="009A162F"/>
    <w:rsid w:val="009B520E"/>
    <w:rsid w:val="009C4CA6"/>
    <w:rsid w:val="009D05CD"/>
    <w:rsid w:val="009F36FD"/>
    <w:rsid w:val="00A33283"/>
    <w:rsid w:val="00A33692"/>
    <w:rsid w:val="00A471BB"/>
    <w:rsid w:val="00A657BB"/>
    <w:rsid w:val="00A74ABA"/>
    <w:rsid w:val="00A93D93"/>
    <w:rsid w:val="00A957ED"/>
    <w:rsid w:val="00AA605D"/>
    <w:rsid w:val="00AA78C0"/>
    <w:rsid w:val="00AD2E1A"/>
    <w:rsid w:val="00AE110A"/>
    <w:rsid w:val="00AE4B39"/>
    <w:rsid w:val="00B119A6"/>
    <w:rsid w:val="00B33002"/>
    <w:rsid w:val="00B65AE2"/>
    <w:rsid w:val="00B77662"/>
    <w:rsid w:val="00B86F55"/>
    <w:rsid w:val="00B95CB9"/>
    <w:rsid w:val="00BB368E"/>
    <w:rsid w:val="00BC0837"/>
    <w:rsid w:val="00BC6EFB"/>
    <w:rsid w:val="00BD68B9"/>
    <w:rsid w:val="00BE61F0"/>
    <w:rsid w:val="00BE6973"/>
    <w:rsid w:val="00BF6F4D"/>
    <w:rsid w:val="00C11AA6"/>
    <w:rsid w:val="00C12D0A"/>
    <w:rsid w:val="00C13631"/>
    <w:rsid w:val="00C20086"/>
    <w:rsid w:val="00C204F5"/>
    <w:rsid w:val="00C219A1"/>
    <w:rsid w:val="00C3591D"/>
    <w:rsid w:val="00C35C5F"/>
    <w:rsid w:val="00C37C32"/>
    <w:rsid w:val="00C4021F"/>
    <w:rsid w:val="00C43079"/>
    <w:rsid w:val="00C539DB"/>
    <w:rsid w:val="00C8075C"/>
    <w:rsid w:val="00C84C9F"/>
    <w:rsid w:val="00C94C61"/>
    <w:rsid w:val="00C956E7"/>
    <w:rsid w:val="00C969E5"/>
    <w:rsid w:val="00CA5ABF"/>
    <w:rsid w:val="00CB4566"/>
    <w:rsid w:val="00CD58A5"/>
    <w:rsid w:val="00CD6B1E"/>
    <w:rsid w:val="00D11F80"/>
    <w:rsid w:val="00D136CE"/>
    <w:rsid w:val="00D2014C"/>
    <w:rsid w:val="00D21C4E"/>
    <w:rsid w:val="00D34247"/>
    <w:rsid w:val="00D369A5"/>
    <w:rsid w:val="00D60029"/>
    <w:rsid w:val="00D6565D"/>
    <w:rsid w:val="00D70278"/>
    <w:rsid w:val="00D87CB4"/>
    <w:rsid w:val="00D90552"/>
    <w:rsid w:val="00D975E7"/>
    <w:rsid w:val="00DC5AA7"/>
    <w:rsid w:val="00DE3847"/>
    <w:rsid w:val="00E0604E"/>
    <w:rsid w:val="00E24024"/>
    <w:rsid w:val="00E32425"/>
    <w:rsid w:val="00E51618"/>
    <w:rsid w:val="00E62BE2"/>
    <w:rsid w:val="00E70450"/>
    <w:rsid w:val="00E73153"/>
    <w:rsid w:val="00E92893"/>
    <w:rsid w:val="00E95579"/>
    <w:rsid w:val="00EB2BAD"/>
    <w:rsid w:val="00EC5E9D"/>
    <w:rsid w:val="00EC722E"/>
    <w:rsid w:val="00ED1296"/>
    <w:rsid w:val="00ED2714"/>
    <w:rsid w:val="00ED441E"/>
    <w:rsid w:val="00ED46F8"/>
    <w:rsid w:val="00EF58F4"/>
    <w:rsid w:val="00F02F4B"/>
    <w:rsid w:val="00F057AC"/>
    <w:rsid w:val="00F17F38"/>
    <w:rsid w:val="00F26C54"/>
    <w:rsid w:val="00F26FBA"/>
    <w:rsid w:val="00F3027B"/>
    <w:rsid w:val="00F32156"/>
    <w:rsid w:val="00F612D5"/>
    <w:rsid w:val="00F820B7"/>
    <w:rsid w:val="00F82FD4"/>
    <w:rsid w:val="00F929D6"/>
    <w:rsid w:val="00F9774F"/>
    <w:rsid w:val="00FA3BF5"/>
    <w:rsid w:val="00FD5A07"/>
    <w:rsid w:val="00FD5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D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C956E7"/>
    <w:rPr>
      <w:b/>
      <w:bCs/>
    </w:rPr>
  </w:style>
  <w:style w:type="character" w:styleId="Hyperlink">
    <w:name w:val="Hyperlink"/>
    <w:basedOn w:val="DefaultParagraphFont"/>
    <w:uiPriority w:val="99"/>
    <w:unhideWhenUsed/>
    <w:rsid w:val="001937CF"/>
    <w:rPr>
      <w:color w:val="0000FF" w:themeColor="hyperlink"/>
      <w:u w:val="single"/>
    </w:rPr>
  </w:style>
  <w:style w:type="paragraph" w:styleId="NormalWeb">
    <w:name w:val="Normal (Web)"/>
    <w:basedOn w:val="Normal"/>
    <w:uiPriority w:val="99"/>
    <w:unhideWhenUsed/>
    <w:rsid w:val="001937CF"/>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940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15A"/>
  </w:style>
  <w:style w:type="paragraph" w:styleId="Footer">
    <w:name w:val="footer"/>
    <w:basedOn w:val="Normal"/>
    <w:link w:val="FooterChar"/>
    <w:uiPriority w:val="99"/>
    <w:unhideWhenUsed/>
    <w:rsid w:val="00940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15A"/>
  </w:style>
  <w:style w:type="numbering" w:customStyle="1" w:styleId="NoList1">
    <w:name w:val="No List1"/>
    <w:next w:val="NoList"/>
    <w:uiPriority w:val="99"/>
    <w:semiHidden/>
    <w:unhideWhenUsed/>
    <w:rsid w:val="00E0604E"/>
  </w:style>
  <w:style w:type="paragraph" w:customStyle="1" w:styleId="msonormal0">
    <w:name w:val="msonormal"/>
    <w:basedOn w:val="Normal"/>
    <w:rsid w:val="00E0604E"/>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D11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F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C956E7"/>
    <w:rPr>
      <w:b/>
      <w:bCs/>
    </w:rPr>
  </w:style>
  <w:style w:type="character" w:styleId="Hyperlink">
    <w:name w:val="Hyperlink"/>
    <w:basedOn w:val="DefaultParagraphFont"/>
    <w:uiPriority w:val="99"/>
    <w:unhideWhenUsed/>
    <w:rsid w:val="001937CF"/>
    <w:rPr>
      <w:color w:val="0000FF" w:themeColor="hyperlink"/>
      <w:u w:val="single"/>
    </w:rPr>
  </w:style>
  <w:style w:type="paragraph" w:styleId="NormalWeb">
    <w:name w:val="Normal (Web)"/>
    <w:basedOn w:val="Normal"/>
    <w:uiPriority w:val="99"/>
    <w:unhideWhenUsed/>
    <w:rsid w:val="001937CF"/>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940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15A"/>
  </w:style>
  <w:style w:type="paragraph" w:styleId="Footer">
    <w:name w:val="footer"/>
    <w:basedOn w:val="Normal"/>
    <w:link w:val="FooterChar"/>
    <w:uiPriority w:val="99"/>
    <w:unhideWhenUsed/>
    <w:rsid w:val="00940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15A"/>
  </w:style>
  <w:style w:type="numbering" w:customStyle="1" w:styleId="NoList1">
    <w:name w:val="No List1"/>
    <w:next w:val="NoList"/>
    <w:uiPriority w:val="99"/>
    <w:semiHidden/>
    <w:unhideWhenUsed/>
    <w:rsid w:val="00E0604E"/>
  </w:style>
  <w:style w:type="paragraph" w:customStyle="1" w:styleId="msonormal0">
    <w:name w:val="msonormal"/>
    <w:basedOn w:val="Normal"/>
    <w:rsid w:val="00E0604E"/>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D11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F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28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hocsinh</cp:lastModifiedBy>
  <cp:revision>9</cp:revision>
  <cp:lastPrinted>2022-01-08T00:48:00Z</cp:lastPrinted>
  <dcterms:created xsi:type="dcterms:W3CDTF">2022-01-07T08:17:00Z</dcterms:created>
  <dcterms:modified xsi:type="dcterms:W3CDTF">2022-01-08T03:45:00Z</dcterms:modified>
</cp:coreProperties>
</file>