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D1" w:rsidRDefault="00841D5F" w:rsidP="00E55BD1">
      <w:pPr>
        <w:spacing w:line="240" w:lineRule="auto"/>
        <w:rPr>
          <w:rFonts w:eastAsia="Times New Roman" w:cs="Times New Roman"/>
          <w:b/>
          <w:bCs/>
          <w:color w:val="000000"/>
          <w:szCs w:val="28"/>
          <w:lang w:val="en-US" w:eastAsia="vi-VN"/>
        </w:rPr>
      </w:pPr>
      <w:r>
        <w:rPr>
          <w:rFonts w:eastAsia="Times New Roman" w:cs="Times New Roman"/>
          <w:b/>
          <w:bCs/>
          <w:color w:val="000000"/>
          <w:szCs w:val="28"/>
          <w:lang w:val="en-US" w:eastAsia="vi-VN"/>
        </w:rPr>
        <w:t>Tuần 25</w:t>
      </w:r>
      <w:bookmarkStart w:id="0" w:name="_GoBack"/>
      <w:bookmarkEnd w:id="0"/>
    </w:p>
    <w:p w:rsidR="00E55BD1" w:rsidRPr="00E55BD1" w:rsidRDefault="00E55BD1" w:rsidP="00E55BD1">
      <w:pPr>
        <w:spacing w:line="240" w:lineRule="auto"/>
        <w:rPr>
          <w:rFonts w:eastAsia="Times New Roman" w:cs="Times New Roman"/>
          <w:b/>
          <w:bCs/>
          <w:color w:val="000000"/>
          <w:szCs w:val="28"/>
          <w:lang w:val="en-US" w:eastAsia="vi-VN"/>
        </w:rPr>
      </w:pPr>
      <w:r>
        <w:rPr>
          <w:rFonts w:eastAsia="Times New Roman" w:cs="Times New Roman"/>
          <w:b/>
          <w:bCs/>
          <w:color w:val="000000"/>
          <w:szCs w:val="28"/>
          <w:lang w:val="en-US" w:eastAsia="vi-VN"/>
        </w:rPr>
        <w:t>Tiết 89 - 90</w:t>
      </w:r>
    </w:p>
    <w:p w:rsidR="00E55BD1" w:rsidRPr="00E55BD1" w:rsidRDefault="00E55BD1" w:rsidP="00E55BD1">
      <w:pPr>
        <w:spacing w:line="240" w:lineRule="auto"/>
        <w:jc w:val="center"/>
        <w:rPr>
          <w:rFonts w:eastAsia="Times New Roman" w:cs="Times New Roman"/>
          <w:sz w:val="24"/>
          <w:szCs w:val="24"/>
          <w:lang w:eastAsia="vi-VN"/>
        </w:rPr>
      </w:pPr>
      <w:r w:rsidRPr="00E55BD1">
        <w:rPr>
          <w:rFonts w:eastAsia="Times New Roman" w:cs="Times New Roman"/>
          <w:b/>
          <w:bCs/>
          <w:color w:val="000000"/>
          <w:szCs w:val="28"/>
          <w:lang w:eastAsia="vi-VN"/>
        </w:rPr>
        <w:t>CHIỀU TỐI</w:t>
      </w:r>
    </w:p>
    <w:p w:rsidR="00E55BD1" w:rsidRPr="00E55BD1" w:rsidRDefault="00E55BD1" w:rsidP="00E55BD1">
      <w:pPr>
        <w:spacing w:line="240" w:lineRule="auto"/>
        <w:jc w:val="center"/>
        <w:rPr>
          <w:rFonts w:eastAsia="Times New Roman" w:cs="Times New Roman"/>
          <w:sz w:val="24"/>
          <w:szCs w:val="24"/>
          <w:lang w:eastAsia="vi-VN"/>
        </w:rPr>
      </w:pPr>
      <w:r w:rsidRPr="00E55BD1">
        <w:rPr>
          <w:rFonts w:eastAsia="Times New Roman" w:cs="Times New Roman"/>
          <w:b/>
          <w:bCs/>
          <w:color w:val="000000"/>
          <w:szCs w:val="28"/>
          <w:lang w:eastAsia="vi-VN"/>
        </w:rPr>
        <w:t>(MỘ)</w:t>
      </w:r>
    </w:p>
    <w:p w:rsidR="00E55BD1" w:rsidRPr="00E55BD1" w:rsidRDefault="00E55BD1" w:rsidP="00E55BD1">
      <w:pPr>
        <w:spacing w:line="240" w:lineRule="auto"/>
        <w:jc w:val="center"/>
        <w:rPr>
          <w:rFonts w:eastAsia="Times New Roman" w:cs="Times New Roman"/>
          <w:sz w:val="24"/>
          <w:szCs w:val="24"/>
          <w:lang w:eastAsia="vi-VN"/>
        </w:rPr>
      </w:pPr>
      <w:r w:rsidRPr="00E55BD1">
        <w:rPr>
          <w:rFonts w:eastAsia="Times New Roman" w:cs="Times New Roman"/>
          <w:color w:val="000000"/>
          <w:szCs w:val="28"/>
          <w:lang w:eastAsia="vi-VN"/>
        </w:rPr>
        <w:t>                            Hồ Chí Minh</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I. </w:t>
      </w:r>
      <w:r w:rsidRPr="00E55BD1">
        <w:rPr>
          <w:rFonts w:eastAsia="Times New Roman" w:cs="Times New Roman"/>
          <w:b/>
          <w:bCs/>
          <w:color w:val="000000"/>
          <w:szCs w:val="28"/>
          <w:u w:val="single"/>
          <w:lang w:eastAsia="vi-VN"/>
        </w:rPr>
        <w:t>Tiểu dẫn</w:t>
      </w:r>
      <w:r w:rsidRPr="00E55BD1">
        <w:rPr>
          <w:rFonts w:eastAsia="Times New Roman" w:cs="Times New Roman"/>
          <w:b/>
          <w:bCs/>
          <w:color w:val="000000"/>
          <w:szCs w:val="28"/>
          <w:lang w:eastAsia="vi-VN"/>
        </w:rPr>
        <w:t>:</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1</w:t>
      </w:r>
      <w:r w:rsidRPr="00E55BD1">
        <w:rPr>
          <w:rFonts w:eastAsia="Times New Roman" w:cs="Times New Roman"/>
          <w:b/>
          <w:bCs/>
          <w:color w:val="000000"/>
          <w:szCs w:val="28"/>
          <w:u w:val="single"/>
          <w:lang w:eastAsia="vi-VN"/>
        </w:rPr>
        <w:t>. Tập thơ “Nhật kí trong tù”:</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Tháng 8 - 1942, Hồ Chí Minh sang Trung Quốc để tranh thủ sự viện trợ của thế giới. Sau nửa tháng đi bộ, vừa đến Túc Vinh, tỉnh Quảng Tây, Người bị chính quyền Tưởng Giới Thạch bắt giam vô cớ. Trong suốt mười ba tháng ở tù, tuy bị đày ải vô cùng cực khổ nhưng Hồ Chí Minh vẫn làm thơ. Người đã sáng tác 134 bài thơ bằng chữ Hán, ghi trong một cuốn sổ tay, đặt tên là “Ngục trung nhật kí” (Nhật kí trong tù)</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2. </w:t>
      </w:r>
      <w:r w:rsidRPr="00E55BD1">
        <w:rPr>
          <w:rFonts w:eastAsia="Times New Roman" w:cs="Times New Roman"/>
          <w:b/>
          <w:bCs/>
          <w:color w:val="000000"/>
          <w:szCs w:val="28"/>
          <w:u w:val="single"/>
          <w:lang w:eastAsia="vi-VN"/>
        </w:rPr>
        <w:t>Hoàn cảnh sáng tác bài thơ “Chiều tối”:</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Cuối thu - 1942 trên đường chuyển lao từ Tĩnh Tây đến Thiên Bảo, Hồ Chí Minh đã sáng tác bài thơ “Chiều tối”.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Chiều tối (Mộ) là bài thứ 31 của tập thơ “Nhật kí trong tù”.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II. </w:t>
      </w:r>
      <w:r w:rsidRPr="00E55BD1">
        <w:rPr>
          <w:rFonts w:eastAsia="Times New Roman" w:cs="Times New Roman"/>
          <w:b/>
          <w:bCs/>
          <w:color w:val="000000"/>
          <w:szCs w:val="28"/>
          <w:u w:val="single"/>
          <w:lang w:eastAsia="vi-VN"/>
        </w:rPr>
        <w:t>Đọc - hiểu văn bản:</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1. </w:t>
      </w:r>
      <w:r w:rsidRPr="00E55BD1">
        <w:rPr>
          <w:rFonts w:eastAsia="Times New Roman" w:cs="Times New Roman"/>
          <w:b/>
          <w:bCs/>
          <w:color w:val="000000"/>
          <w:szCs w:val="28"/>
          <w:u w:val="single"/>
          <w:lang w:eastAsia="vi-VN"/>
        </w:rPr>
        <w:t>Bản dịch thơ</w:t>
      </w:r>
      <w:r w:rsidRPr="00E55BD1">
        <w:rPr>
          <w:rFonts w:eastAsia="Times New Roman" w:cs="Times New Roman"/>
          <w:b/>
          <w:bCs/>
          <w:color w:val="000000"/>
          <w:szCs w:val="28"/>
          <w:lang w:eastAsia="vi-VN"/>
        </w:rPr>
        <w:t>:</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Câu 2: chữ “cô” (cô vân) bản dịch thơ không dịch, “mạn mạn”: trôi nhẹ chưa đúng.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Câu 3: Thừa chữ “tối”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2. </w:t>
      </w:r>
      <w:r w:rsidRPr="00E55BD1">
        <w:rPr>
          <w:rFonts w:eastAsia="Times New Roman" w:cs="Times New Roman"/>
          <w:b/>
          <w:bCs/>
          <w:color w:val="000000"/>
          <w:szCs w:val="28"/>
          <w:u w:val="single"/>
          <w:lang w:eastAsia="vi-VN"/>
        </w:rPr>
        <w:t>Phân tích</w:t>
      </w:r>
      <w:r w:rsidRPr="00E55BD1">
        <w:rPr>
          <w:rFonts w:eastAsia="Times New Roman" w:cs="Times New Roman"/>
          <w:b/>
          <w:bCs/>
          <w:color w:val="000000"/>
          <w:szCs w:val="28"/>
          <w:lang w:eastAsia="vi-VN"/>
        </w:rPr>
        <w:t>:</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a. </w:t>
      </w:r>
      <w:r w:rsidRPr="00E55BD1">
        <w:rPr>
          <w:rFonts w:eastAsia="Times New Roman" w:cs="Times New Roman"/>
          <w:b/>
          <w:bCs/>
          <w:color w:val="000000"/>
          <w:szCs w:val="28"/>
          <w:u w:val="single"/>
          <w:lang w:eastAsia="vi-VN"/>
        </w:rPr>
        <w:t>Hai câu đầu</w:t>
      </w:r>
      <w:r w:rsidRPr="00E55BD1">
        <w:rPr>
          <w:rFonts w:eastAsia="Times New Roman" w:cs="Times New Roman"/>
          <w:b/>
          <w:bCs/>
          <w:color w:val="000000"/>
          <w:szCs w:val="28"/>
          <w:lang w:eastAsia="vi-VN"/>
        </w:rPr>
        <w:t>:</w:t>
      </w:r>
      <w:r w:rsidRPr="00E55BD1">
        <w:rPr>
          <w:rFonts w:eastAsia="Times New Roman" w:cs="Times New Roman"/>
          <w:color w:val="000000"/>
          <w:szCs w:val="28"/>
          <w:lang w:eastAsia="vi-VN"/>
        </w:rPr>
        <w:t xml:space="preserve"> Bức tranh thiên nhiên.</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i/>
          <w:iCs/>
          <w:color w:val="000000"/>
          <w:szCs w:val="28"/>
          <w:lang w:eastAsia="vi-VN"/>
        </w:rPr>
        <w:t>Chim mỏi về rừng tìm chốn ngủ,</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i/>
          <w:iCs/>
          <w:color w:val="000000"/>
          <w:szCs w:val="28"/>
          <w:lang w:eastAsia="vi-VN"/>
        </w:rPr>
        <w:t>Chòm mây trôi nhẹ giữa tầng không</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color w:val="000000"/>
          <w:szCs w:val="28"/>
          <w:lang w:eastAsia="vi-VN"/>
        </w:rPr>
        <w:t>( Quyện điểu quy lâm tầm túc thụ,</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color w:val="000000"/>
          <w:szCs w:val="28"/>
          <w:lang w:eastAsia="vi-VN"/>
        </w:rPr>
        <w:t>Cô vân mạn mạn độ thiên không)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quen thuộc trong thơ xưa:</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Cánh chim mỏi mệt bay về rừng tìm chốn ngủ.</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Chòm mây cô độc, lẻ loi chậm chậm trôi giữa tầng không.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Cảnh thiên nhiên buồn, vắng vẻ, âm u, quạnh hiu.</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Nghệ thuật: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Bút pháp tả cảnh ngụ tình: Cảnh thiên nhiên gợi tâm trạng người tù cô đơn, mỏi mệt.</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lastRenderedPageBreak/>
        <w:t>+ Bút pháp chấm phá: Bức tranh thiên nhiên được khắc họa theo bút pháp cổ điển với những nét chấm phá đơn sơ.</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ước lệ cánh chim: vừa mang ý nghĩa không gian, vừa mang ý nghĩa thời gian buổi chiều.</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Chim mỏi - người tù cũng mỏi mệt sau một ngày đày ải → sự hòa hợp cảm thông giữa tâm hồn nhà thơ với thiên nhiên, là tình yêu thương mênh mông của Bác đối với một sự sống.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Chim mỏi mệt có nơi trú ngụ - người tù thì không có → gợi niềm mong ước sum họp, khao khát mái ấm bình yên.</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Chòm mây cô độc, chậm chậm giữa tầng không: nghệ thuật lấy điểm tả diện, gợi tả không gian mênh mông, vô tận → phong thái ung dung, thư thái, tự tại ở người tù.</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Chòm mây như có hồn người, như mang tâm trạng, nỗi buồn trong cảnh ngộ chia lìa: cánh chim bay về rừng, còn chòm mây chầm chậm như ở lại giữa tầng không. Chòm mây đơn độc gợi thân phận lênh đênh, trôi dạt nơi đất khách quê người, không biết bao giờ người tù mới có được tự do.</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Hồ Chí Minh có một bản lĩnh kiên cường, ý chí, nghị lực phi thường, một phong thái ung dung, tự tại, vượt lên trên hoàn cảnh tù đày để cảm nhận thiên nhiên sâu sắc.</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b. </w:t>
      </w:r>
      <w:r w:rsidRPr="00E55BD1">
        <w:rPr>
          <w:rFonts w:eastAsia="Times New Roman" w:cs="Times New Roman"/>
          <w:b/>
          <w:bCs/>
          <w:color w:val="000000"/>
          <w:szCs w:val="28"/>
          <w:u w:val="single"/>
          <w:lang w:eastAsia="vi-VN"/>
        </w:rPr>
        <w:t>Hai câu cuối</w:t>
      </w:r>
      <w:r w:rsidRPr="00E55BD1">
        <w:rPr>
          <w:rFonts w:eastAsia="Times New Roman" w:cs="Times New Roman"/>
          <w:b/>
          <w:bCs/>
          <w:color w:val="000000"/>
          <w:szCs w:val="28"/>
          <w:lang w:eastAsia="vi-VN"/>
        </w:rPr>
        <w:t>:</w:t>
      </w:r>
      <w:r w:rsidRPr="00E55BD1">
        <w:rPr>
          <w:rFonts w:eastAsia="Times New Roman" w:cs="Times New Roman"/>
          <w:color w:val="000000"/>
          <w:szCs w:val="28"/>
          <w:lang w:eastAsia="vi-VN"/>
        </w:rPr>
        <w:t xml:space="preserve"> Bức tranh đời sống.</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i/>
          <w:iCs/>
          <w:color w:val="000000"/>
          <w:szCs w:val="28"/>
          <w:lang w:eastAsia="vi-VN"/>
        </w:rPr>
        <w:t>Cô em xóm núi xay ngô tối,</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i/>
          <w:iCs/>
          <w:color w:val="000000"/>
          <w:szCs w:val="28"/>
          <w:lang w:eastAsia="vi-VN"/>
        </w:rPr>
        <w:t>Xay hết, lò than đã rực hồng.</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color w:val="000000"/>
          <w:szCs w:val="28"/>
          <w:lang w:eastAsia="vi-VN"/>
        </w:rPr>
        <w:t>(Sơn thôn thiếu nữ ma bao túc,</w:t>
      </w:r>
    </w:p>
    <w:p w:rsidR="00E55BD1" w:rsidRPr="00E55BD1" w:rsidRDefault="00E55BD1" w:rsidP="00E55BD1">
      <w:pPr>
        <w:spacing w:line="240" w:lineRule="auto"/>
        <w:ind w:left="3402"/>
        <w:jc w:val="both"/>
        <w:rPr>
          <w:rFonts w:eastAsia="Times New Roman" w:cs="Times New Roman"/>
          <w:sz w:val="24"/>
          <w:szCs w:val="24"/>
          <w:lang w:eastAsia="vi-VN"/>
        </w:rPr>
      </w:pPr>
      <w:r w:rsidRPr="00E55BD1">
        <w:rPr>
          <w:rFonts w:eastAsia="Times New Roman" w:cs="Times New Roman"/>
          <w:color w:val="000000"/>
          <w:szCs w:val="28"/>
          <w:lang w:eastAsia="vi-VN"/>
        </w:rPr>
        <w:t>Bao túc ma hoàn, lô dĩ hồng.)</w:t>
      </w:r>
    </w:p>
    <w:p w:rsidR="00E55BD1" w:rsidRPr="00E55BD1" w:rsidRDefault="00E55BD1" w:rsidP="00E55BD1">
      <w:pPr>
        <w:spacing w:after="0" w:line="240" w:lineRule="auto"/>
        <w:rPr>
          <w:rFonts w:eastAsia="Times New Roman" w:cs="Times New Roman"/>
          <w:sz w:val="24"/>
          <w:szCs w:val="24"/>
          <w:lang w:eastAsia="vi-VN"/>
        </w:rPr>
      </w:pP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Hiện thực đời sống được gợi tả cụ thể, sinh động: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cô thiếu nữ xóm núi xay ngô: trở thành hình ảnh trung tâm của bức tranh chiều tối, hình ảnh cô gái xay ngô làm toát lên vẻ trẻ trung, khỏe khoắn, như mang lại một chút hơi ấm của sự sống, làm dịu nỗi cô đơn của người tù.</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Vẻ đẹp tâm hồn của người tù Hồ Chí Minh: Người quên cảnh ngộ của bản thân để đồng cảm với nổi vất vả của người lao động, cảm nhận sâu sắc hạnh phúc đơn sơ mà bình dị của họ, qua đó thấy tình yêu bao la ở Bác.</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Nghệ thuật: sử dụng hiện tượng “láy âm vắt dòng”: ma bao túc – bao túc ma → gợi tả vòng quay liên tục của cối xay, gợi lên sự lao động chăm chỉ, kiên nhẫn, cần mẫn với công việc của cô thiếu nữ xóm núi.</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“lô dĩ hồng”: gợi ánh sáng, gợi sự vận động của thời gian, gợi cảm giác ấm áp.</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làm tăng thêm niềm vui, sức mạnh cho người tù cất bước trên đường chuyển lao.</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lastRenderedPageBreak/>
        <w:t>* Hình ảnh thơ vận động hướng về sự sống, ánh sáng, qua đó thấy được tâm hồn của người tù – người chiến sĩ cách mạng Hồ Chí Minh: tràn đầy niềm lạc quan, yêu đời và nổi bật là tình yêu bao la đối với người lao động.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b/>
          <w:bCs/>
          <w:color w:val="000000"/>
          <w:szCs w:val="28"/>
          <w:lang w:eastAsia="vi-VN"/>
        </w:rPr>
        <w:t xml:space="preserve">III. </w:t>
      </w:r>
      <w:r w:rsidRPr="00E55BD1">
        <w:rPr>
          <w:rFonts w:eastAsia="Times New Roman" w:cs="Times New Roman"/>
          <w:b/>
          <w:bCs/>
          <w:color w:val="000000"/>
          <w:szCs w:val="28"/>
          <w:u w:val="single"/>
          <w:lang w:eastAsia="vi-VN"/>
        </w:rPr>
        <w:t>Tổng kết:</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1. Bài thơ đậm sắc thái cổ điển mà hiện đại:</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Cổ điển: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Thể thơ thất ngôn tứ tuyệt chữ Hán.</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Đề tài thiên nhiên.</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ước lệ, cổ điển.</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Bút pháp chấm phá, tả cảnh ngụ tình, cô động, hàm súc.</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Hiện đại: </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tượng con người trở thành trung tâm của bức tranh.</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 Hình ảnh thơ vận động hướng về sự sống và ánh sáng.</w:t>
      </w:r>
    </w:p>
    <w:p w:rsidR="00E55BD1" w:rsidRPr="00E55BD1" w:rsidRDefault="00E55BD1" w:rsidP="00E55BD1">
      <w:pPr>
        <w:spacing w:line="240" w:lineRule="auto"/>
        <w:jc w:val="both"/>
        <w:rPr>
          <w:rFonts w:eastAsia="Times New Roman" w:cs="Times New Roman"/>
          <w:sz w:val="24"/>
          <w:szCs w:val="24"/>
          <w:lang w:eastAsia="vi-VN"/>
        </w:rPr>
      </w:pPr>
      <w:r w:rsidRPr="00E55BD1">
        <w:rPr>
          <w:rFonts w:eastAsia="Times New Roman" w:cs="Times New Roman"/>
          <w:color w:val="000000"/>
          <w:szCs w:val="28"/>
          <w:lang w:eastAsia="vi-VN"/>
        </w:rPr>
        <w:t>2. Bài “Chiều tối” cho thấy tình yêu thiên nhiên, yêu cuộc sống, ý chí vượt lên hoàn cảnh khắc nghiệt của nhà thơ chiến sĩ Hồ Chí Minh. </w:t>
      </w:r>
    </w:p>
    <w:sectPr w:rsidR="00E55BD1" w:rsidRPr="00E55BD1" w:rsidSect="00E55BD1">
      <w:pgSz w:w="11906" w:h="16838"/>
      <w:pgMar w:top="851"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1"/>
    <w:rsid w:val="00353461"/>
    <w:rsid w:val="00574C2E"/>
    <w:rsid w:val="00841D5F"/>
    <w:rsid w:val="00E55B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1EFB"/>
  <w15:chartTrackingRefBased/>
  <w15:docId w15:val="{B9A37092-CC96-44EF-ABC7-B2642B89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BD1"/>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2022-03-13T10:09:00Z</dcterms:created>
  <dcterms:modified xsi:type="dcterms:W3CDTF">2022-03-13T14:03:00Z</dcterms:modified>
</cp:coreProperties>
</file>