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DA" w:rsidRPr="00A03ADA" w:rsidRDefault="00A03ADA" w:rsidP="00A03ADA">
      <w:pPr>
        <w:spacing w:line="480" w:lineRule="atLeast"/>
        <w:jc w:val="center"/>
        <w:outlineLvl w:val="0"/>
        <w:rPr>
          <w:rFonts w:ascii="Open Sans" w:eastAsia="Times New Roman" w:hAnsi="Open Sans" w:cs="Open Sans"/>
          <w:color w:val="111111"/>
          <w:spacing w:val="-15"/>
          <w:kern w:val="36"/>
          <w:sz w:val="39"/>
          <w:szCs w:val="39"/>
        </w:rPr>
      </w:pPr>
      <w:r>
        <w:rPr>
          <w:rFonts w:ascii="Open Sans" w:eastAsia="Times New Roman" w:hAnsi="Open Sans" w:cs="Open Sans"/>
          <w:color w:val="111111"/>
          <w:spacing w:val="-15"/>
          <w:kern w:val="36"/>
          <w:sz w:val="39"/>
          <w:szCs w:val="39"/>
        </w:rPr>
        <w:t xml:space="preserve">Bài </w:t>
      </w:r>
      <w:proofErr w:type="gramStart"/>
      <w:r>
        <w:rPr>
          <w:rFonts w:ascii="Open Sans" w:eastAsia="Times New Roman" w:hAnsi="Open Sans" w:cs="Open Sans"/>
          <w:color w:val="111111"/>
          <w:spacing w:val="-15"/>
          <w:kern w:val="36"/>
          <w:sz w:val="39"/>
          <w:szCs w:val="39"/>
        </w:rPr>
        <w:t xml:space="preserve">6 </w:t>
      </w:r>
      <w:r w:rsidRPr="00A03ADA">
        <w:rPr>
          <w:rFonts w:ascii="Open Sans" w:eastAsia="Times New Roman" w:hAnsi="Open Sans" w:cs="Open Sans"/>
          <w:color w:val="111111"/>
          <w:spacing w:val="-15"/>
          <w:kern w:val="36"/>
          <w:sz w:val="39"/>
          <w:szCs w:val="39"/>
        </w:rPr>
        <w:t>:</w:t>
      </w:r>
      <w:proofErr w:type="gramEnd"/>
      <w:r w:rsidRPr="00A03ADA">
        <w:rPr>
          <w:rFonts w:ascii="Open Sans" w:eastAsia="Times New Roman" w:hAnsi="Open Sans" w:cs="Open Sans"/>
          <w:color w:val="111111"/>
          <w:spacing w:val="-15"/>
          <w:kern w:val="36"/>
          <w:sz w:val="39"/>
          <w:szCs w:val="39"/>
        </w:rPr>
        <w:t xml:space="preserve"> Trách nhiệm của học sinh với nhiệm vụ bảo vệ an ninh Tổ quốc</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hyperlink r:id="rId5" w:history="1">
        <w:r>
          <w:rPr>
            <w:rFonts w:ascii="Open Sans" w:eastAsia="Times New Roman" w:hAnsi="Open Sans" w:cs="Open Sans"/>
            <w:b/>
            <w:bCs/>
            <w:color w:val="008000"/>
            <w:sz w:val="24"/>
            <w:szCs w:val="24"/>
            <w:u w:val="single"/>
          </w:rPr>
          <w:t xml:space="preserve"> 1 /</w:t>
        </w:r>
        <w:r w:rsidRPr="00A03ADA">
          <w:rPr>
            <w:rFonts w:ascii="Open Sans" w:eastAsia="Times New Roman" w:hAnsi="Open Sans" w:cs="Open Sans"/>
            <w:b/>
            <w:bCs/>
            <w:color w:val="313131"/>
            <w:sz w:val="24"/>
            <w:szCs w:val="24"/>
            <w:u w:val="single"/>
          </w:rPr>
          <w:t> Trình bày nhiệm vụ bảo vệ an ninh quốc gia.</w:t>
        </w:r>
      </w:hyperlink>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Bảo vệ chế độ, Nhà nước, bảo vệ độc lập, chủ quyền, thống nhất, toàn vẹn lãnh thổ.</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Bảo vệ an ninh về tư tưởng và văn hóa, khối đại đoàn kết dân tộc.</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Bảo vệ an ninh kinh tế, quốc phòng, đối ngoại và các lợi ích khác.</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Bảo vệ bí mật Nhà nước.</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Phòng ngừa, phát hiện, ngăn chặn, đấu tranh làm thất bại và loại trừ các hoạt động xâm phạm.</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hyperlink r:id="rId6" w:history="1">
        <w:r>
          <w:rPr>
            <w:rFonts w:ascii="Open Sans" w:eastAsia="Times New Roman" w:hAnsi="Open Sans" w:cs="Open Sans"/>
            <w:b/>
            <w:bCs/>
            <w:color w:val="008000"/>
            <w:sz w:val="24"/>
            <w:szCs w:val="24"/>
            <w:u w:val="single"/>
          </w:rPr>
          <w:t xml:space="preserve"> 2 /</w:t>
        </w:r>
        <w:r w:rsidRPr="00A03ADA">
          <w:rPr>
            <w:rFonts w:ascii="Open Sans" w:eastAsia="Times New Roman" w:hAnsi="Open Sans" w:cs="Open Sans"/>
            <w:b/>
            <w:bCs/>
            <w:color w:val="313131"/>
            <w:sz w:val="24"/>
            <w:szCs w:val="24"/>
            <w:u w:val="single"/>
          </w:rPr>
          <w:t> Nêu những nội dung cơ bản về bảo vệ an ninh quốc gia.</w:t>
        </w:r>
      </w:hyperlink>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b/>
          <w:bCs/>
          <w:color w:val="000000"/>
          <w:sz w:val="27"/>
          <w:szCs w:val="27"/>
        </w:rPr>
        <w:t>Nội dung bảo vệ an ninh quốc gia</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b/>
          <w:bCs/>
          <w:color w:val="000000"/>
          <w:sz w:val="27"/>
          <w:szCs w:val="27"/>
        </w:rPr>
        <w:t>a. Bảo vệ an ninh chính trị nội bộ</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w:t>
      </w:r>
      <w:r w:rsidRPr="00A03ADA">
        <w:rPr>
          <w:rFonts w:ascii="Open Sans" w:eastAsia="Times New Roman" w:hAnsi="Open Sans" w:cs="Open Sans"/>
          <w:color w:val="000000"/>
          <w:sz w:val="27"/>
          <w:szCs w:val="27"/>
        </w:rPr>
        <w:t>Là nội dung trọng yếu hàng đầu, thường xuyên, cấp bách.</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Bảo vệ chế độ, Nhà nước, Đảng.</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Giữ gìn sự trong sạch của tổ chức đảng, Nhà nước.</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Bảo vệ các cơ quan và những người Việt Nam đang làm việc, học tập ở nước ngoài.</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Phòng ngừa, phát hiện, ngăn chặn, đấu tranh làm thất bại mọi âm mưu và hành động chống phá.</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b/>
          <w:bCs/>
          <w:color w:val="000000"/>
          <w:sz w:val="27"/>
          <w:szCs w:val="27"/>
        </w:rPr>
        <w:t>b. Bảo vệ an ninh kinh tế</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Bảo vệ sự ổn định, phát triển của nền kinh tế thị trường.</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Bảo vệ đội ngũ cán bộ quản lý kinh tế, các nhà khoa học, nhà kinh doanh.</w:t>
      </w:r>
    </w:p>
    <w:p w:rsidR="00A03ADA" w:rsidRDefault="00A03ADA" w:rsidP="00A03ADA">
      <w:pPr>
        <w:spacing w:after="240" w:line="360" w:lineRule="atLeast"/>
        <w:ind w:left="48" w:right="48"/>
        <w:rPr>
          <w:rFonts w:ascii="Open Sans" w:eastAsia="Times New Roman" w:hAnsi="Open Sans" w:cs="Open Sans"/>
          <w:b/>
          <w:bCs/>
          <w:color w:val="000000"/>
          <w:sz w:val="27"/>
          <w:szCs w:val="27"/>
        </w:rPr>
      </w:pP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b/>
          <w:bCs/>
          <w:color w:val="000000"/>
          <w:sz w:val="27"/>
          <w:szCs w:val="27"/>
        </w:rPr>
        <w:lastRenderedPageBreak/>
        <w:t>c. Bảo vệ an ninh văn hoá, tư tưởng</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Bảo vệ sự ổn định và phát triển bền vững của văn hoá, tư tưởng.</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Bảo vệ sự đúng đắn, vai trò chủ đạo của chủ nghĩa Mác – Lênin, tư tưởng Hồ Chí Minh.</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Bảo vệ những giá trị đạo đức truyền thống, bản sắc văn hoá dân tộc.</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Bảo vệ đội ngũ văn nghệ sĩ, người làm công tác văn hoá, văn nghệ.</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b/>
          <w:bCs/>
          <w:color w:val="000000"/>
          <w:sz w:val="27"/>
          <w:szCs w:val="27"/>
        </w:rPr>
        <w:t>d. Bảo vệ an ninh dân tộc</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Bảo vệ quyền bình đẳng giữa các dân tộc.</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Ngăn ngừa, phát hiện, đấu tranh với các hoạt động lợi dụng vấn đề dân tộc.</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b/>
          <w:bCs/>
          <w:color w:val="000000"/>
          <w:sz w:val="27"/>
          <w:szCs w:val="27"/>
        </w:rPr>
        <w:t>e. Bảo vệ an ninh tôn giáo</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Đảm bảo chính sách tự do tín ngưỡng.</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Đấu tranh với các đối tượng, các thế lực lợi dụng vấn đề tôn giáo.</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Thực hiện đoàn kết, bình đẳng, giúp đỡ nhau cùng phát triển.</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b/>
          <w:bCs/>
          <w:color w:val="000000"/>
          <w:sz w:val="27"/>
          <w:szCs w:val="27"/>
        </w:rPr>
        <w:t>g. Bảo vệ an ninh biên giới</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Bảo vệ an ninh trật tự ở khu vực biên giới quốc gia, cả ở đất liền và ở trên biển.</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Chống các hành vi xâm phạm chủ quyền biên giới.</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b/>
          <w:bCs/>
          <w:color w:val="000000"/>
          <w:sz w:val="27"/>
          <w:szCs w:val="27"/>
        </w:rPr>
        <w:t>h. Bảo vệ an ninh thông tin</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Bảo đảm an toàn, nhanh chóng, chính xác và bí mật.</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Chống lộ, lọt những thông tin bí mật của Nhà nước.</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Ngăn chặn các hoạt động khai thác, dò tìm để đánh cắp thông tin trên mạng.</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hyperlink r:id="rId7" w:history="1">
        <w:r>
          <w:rPr>
            <w:rFonts w:ascii="Open Sans" w:eastAsia="Times New Roman" w:hAnsi="Open Sans" w:cs="Open Sans"/>
            <w:b/>
            <w:bCs/>
            <w:color w:val="008000"/>
            <w:sz w:val="24"/>
            <w:szCs w:val="24"/>
            <w:u w:val="single"/>
          </w:rPr>
          <w:t xml:space="preserve"> 3/</w:t>
        </w:r>
        <w:r w:rsidRPr="00A03ADA">
          <w:rPr>
            <w:rFonts w:ascii="Open Sans" w:eastAsia="Times New Roman" w:hAnsi="Open Sans" w:cs="Open Sans"/>
            <w:b/>
            <w:bCs/>
            <w:color w:val="313131"/>
            <w:sz w:val="24"/>
            <w:szCs w:val="24"/>
            <w:u w:val="single"/>
          </w:rPr>
          <w:t> Trách nhiệm của học sinh với việc bảo vệ an ninh quốc gia.</w:t>
        </w:r>
      </w:hyperlink>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Pr>
          <w:rFonts w:ascii="Open Sans" w:eastAsia="Times New Roman" w:hAnsi="Open Sans" w:cs="Open Sans"/>
          <w:b/>
          <w:bCs/>
          <w:color w:val="000000"/>
          <w:sz w:val="27"/>
          <w:szCs w:val="27"/>
        </w:rPr>
        <w:lastRenderedPageBreak/>
        <w:t>a</w:t>
      </w:r>
      <w:r w:rsidRPr="00A03ADA">
        <w:rPr>
          <w:rFonts w:ascii="Open Sans" w:eastAsia="Times New Roman" w:hAnsi="Open Sans" w:cs="Open Sans"/>
          <w:b/>
          <w:bCs/>
          <w:color w:val="000000"/>
          <w:sz w:val="27"/>
          <w:szCs w:val="27"/>
        </w:rPr>
        <w:t>. Nâng cao nhận thức, trách nhiệm</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Nhận thức được tính chất, nhiệm vụ, nội dung bảo vệ an ninh quốc gia. Từ đó, xác định trách nhiệm là một lực lượng tuyên truyền tích cực cho nhiệm vụ này.</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Tích cực học tập nâng cao kiến thức về Hiến pháp, pháp luật, hiểu được những nội dung cơ bản về bảo vệ an ninh quốc gia.</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Luôn nâng cao cảnh giác, chủ động phòng ngừa, tích cực tham gia phong trào toàn dân bảo vệ an ninh Tổ quốc.</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Pr>
          <w:rFonts w:ascii="Open Sans" w:eastAsia="Times New Roman" w:hAnsi="Open Sans" w:cs="Open Sans"/>
          <w:b/>
          <w:bCs/>
          <w:color w:val="000000"/>
          <w:sz w:val="27"/>
          <w:szCs w:val="27"/>
        </w:rPr>
        <w:t>b</w:t>
      </w:r>
      <w:r w:rsidRPr="00A03ADA">
        <w:rPr>
          <w:rFonts w:ascii="Open Sans" w:eastAsia="Times New Roman" w:hAnsi="Open Sans" w:cs="Open Sans"/>
          <w:b/>
          <w:bCs/>
          <w:color w:val="000000"/>
          <w:sz w:val="27"/>
          <w:szCs w:val="27"/>
        </w:rPr>
        <w:t>. Thực hiện tốt những nội dung bảo vệ an ninh quốc gia</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Luôn tu dưỡng, rèn luyện phẩm chất đạo đức, lối sống trong sạch, lành mạnh, tự giác chấp hành pháp luật và quy chế của nhà trường, sống và làm việc theo hiến pháp, pháp luật.</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Thực hiện tốt phương châm: Học sinh với 3 không.</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Không tự phát lập hội, câu lạc bộ, ra báo, bản tin, tạp chí và các hình thức khác trái quy định của pháp luật. Cảnh giác, phòng ngừa những âm mưu, thủ đoạn phá hoại.</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Đoàn kết, tương trợ giúp đỡ lẫn nhau trong học tập, rèn luyện.</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Tích cực tham gia tuyên truyền, hướng dẫn, cùng mọi người thực hiện nhiệm vụ, nội dung bảo vệ an ninh quốc gia.</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Pr>
          <w:rFonts w:ascii="Open Sans" w:eastAsia="Times New Roman" w:hAnsi="Open Sans" w:cs="Open Sans"/>
          <w:b/>
          <w:bCs/>
          <w:color w:val="000000"/>
          <w:sz w:val="27"/>
          <w:szCs w:val="27"/>
        </w:rPr>
        <w:t>c</w:t>
      </w:r>
      <w:r w:rsidRPr="00A03ADA">
        <w:rPr>
          <w:rFonts w:ascii="Open Sans" w:eastAsia="Times New Roman" w:hAnsi="Open Sans" w:cs="Open Sans"/>
          <w:b/>
          <w:bCs/>
          <w:color w:val="000000"/>
          <w:sz w:val="27"/>
          <w:szCs w:val="27"/>
        </w:rPr>
        <w:t>. Nêu cao cảnh giác, chủ động, tích cực tham gia đấu tranh phòng, chống tội phạm góp phần bảo vệ an ninh Tổ quốc</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Luôn nêu cao cảnh giác, phát hiện và báo cáo kịp thời, đầy đủ, chính xác những thông tin sai trái.</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Chủ động đề phòng, không để bị kẻ xấu kích động, lôi kéo. Tích cực, tự giác tham gia giải quyết các nhiệm vụ theo yêu cầu.</w:t>
      </w:r>
    </w:p>
    <w:p w:rsidR="00A03ADA" w:rsidRPr="00A03ADA" w:rsidRDefault="00A03ADA" w:rsidP="00A03ADA">
      <w:pPr>
        <w:spacing w:after="240" w:line="360" w:lineRule="atLeast"/>
        <w:ind w:left="48" w:right="48"/>
        <w:rPr>
          <w:rFonts w:ascii="Open Sans" w:eastAsia="Times New Roman" w:hAnsi="Open Sans" w:cs="Open Sans"/>
          <w:color w:val="000000"/>
          <w:sz w:val="27"/>
          <w:szCs w:val="27"/>
        </w:rPr>
      </w:pPr>
      <w:r w:rsidRPr="00A03ADA">
        <w:rPr>
          <w:rFonts w:ascii="Open Sans" w:eastAsia="Times New Roman" w:hAnsi="Open Sans" w:cs="Open Sans"/>
          <w:color w:val="000000"/>
          <w:sz w:val="27"/>
          <w:szCs w:val="27"/>
        </w:rPr>
        <w:t>- Động viên giúp đỡ những người đã lầm lỡ, sa ngã để giúp họ mau chóng tiến bộ. Kiên quyết không được bao che khuyết điểm.</w:t>
      </w:r>
    </w:p>
    <w:p w:rsidR="009E51F2" w:rsidRDefault="00A03ADA" w:rsidP="00A03ADA">
      <w:pPr>
        <w:spacing w:after="240" w:line="360" w:lineRule="atLeast"/>
        <w:ind w:left="48" w:right="48"/>
      </w:pPr>
      <w:r w:rsidRPr="00A03ADA">
        <w:rPr>
          <w:rFonts w:ascii="Open Sans" w:eastAsia="Times New Roman" w:hAnsi="Open Sans" w:cs="Open Sans"/>
          <w:color w:val="000000"/>
          <w:sz w:val="27"/>
          <w:szCs w:val="27"/>
        </w:rPr>
        <w:t>- Phát huy tốt vai trò của các tổ chức, đoàn thể trong nhà trường.</w:t>
      </w:r>
      <w:bookmarkStart w:id="0" w:name="_GoBack"/>
      <w:bookmarkEnd w:id="0"/>
    </w:p>
    <w:sectPr w:rsidR="009E51F2" w:rsidSect="00A03ADA">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0DE8"/>
    <w:multiLevelType w:val="multilevel"/>
    <w:tmpl w:val="827E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24DE1"/>
    <w:multiLevelType w:val="multilevel"/>
    <w:tmpl w:val="11CC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13D27"/>
    <w:multiLevelType w:val="multilevel"/>
    <w:tmpl w:val="7676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27B07"/>
    <w:multiLevelType w:val="multilevel"/>
    <w:tmpl w:val="18A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A40F5"/>
    <w:multiLevelType w:val="multilevel"/>
    <w:tmpl w:val="949C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C07600"/>
    <w:multiLevelType w:val="multilevel"/>
    <w:tmpl w:val="51AA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E3034"/>
    <w:multiLevelType w:val="multilevel"/>
    <w:tmpl w:val="00F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DA"/>
    <w:rsid w:val="005E57CD"/>
    <w:rsid w:val="009A79D3"/>
    <w:rsid w:val="009E51F2"/>
    <w:rsid w:val="00A03ADA"/>
    <w:rsid w:val="00EB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8F1D"/>
  <w15:chartTrackingRefBased/>
  <w15:docId w15:val="{791A631F-33CE-4CD3-B2C4-375BBD29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7CD"/>
  </w:style>
  <w:style w:type="paragraph" w:styleId="Heading1">
    <w:name w:val="heading 1"/>
    <w:basedOn w:val="Normal"/>
    <w:link w:val="Heading1Char"/>
    <w:uiPriority w:val="9"/>
    <w:qFormat/>
    <w:rsid w:val="00A03ADA"/>
    <w:pPr>
      <w:spacing w:before="100" w:beforeAutospacing="1" w:after="100" w:afterAutospacing="1" w:line="240" w:lineRule="auto"/>
      <w:jc w:val="left"/>
      <w:outlineLvl w:val="0"/>
    </w:pPr>
    <w:rPr>
      <w:rFonts w:eastAsia="Times New Roman"/>
      <w:b/>
      <w:bCs/>
      <w:kern w:val="36"/>
      <w:sz w:val="48"/>
      <w:szCs w:val="48"/>
    </w:rPr>
  </w:style>
  <w:style w:type="paragraph" w:styleId="Heading2">
    <w:name w:val="heading 2"/>
    <w:basedOn w:val="Normal"/>
    <w:link w:val="Heading2Char"/>
    <w:uiPriority w:val="9"/>
    <w:qFormat/>
    <w:rsid w:val="00A03ADA"/>
    <w:pPr>
      <w:spacing w:before="100" w:beforeAutospacing="1" w:after="100" w:afterAutospacing="1" w:line="240" w:lineRule="auto"/>
      <w:jc w:val="left"/>
      <w:outlineLvl w:val="1"/>
    </w:pPr>
    <w:rPr>
      <w:rFonts w:eastAsia="Times New Roman"/>
      <w:b/>
      <w:bCs/>
      <w:sz w:val="36"/>
      <w:szCs w:val="36"/>
    </w:rPr>
  </w:style>
  <w:style w:type="paragraph" w:styleId="Heading3">
    <w:name w:val="heading 3"/>
    <w:basedOn w:val="Normal"/>
    <w:link w:val="Heading3Char"/>
    <w:uiPriority w:val="9"/>
    <w:qFormat/>
    <w:rsid w:val="00A03ADA"/>
    <w:pPr>
      <w:spacing w:before="100" w:beforeAutospacing="1" w:after="100" w:afterAutospacing="1" w:line="240" w:lineRule="auto"/>
      <w:jc w:val="left"/>
      <w:outlineLvl w:val="2"/>
    </w:pPr>
    <w:rPr>
      <w:rFonts w:eastAsia="Times New Roman"/>
      <w:b/>
      <w:bCs/>
      <w:sz w:val="27"/>
      <w:szCs w:val="27"/>
    </w:rPr>
  </w:style>
  <w:style w:type="paragraph" w:styleId="Heading4">
    <w:name w:val="heading 4"/>
    <w:basedOn w:val="Normal"/>
    <w:link w:val="Heading4Char"/>
    <w:uiPriority w:val="9"/>
    <w:qFormat/>
    <w:rsid w:val="00A03ADA"/>
    <w:pPr>
      <w:spacing w:before="100" w:beforeAutospacing="1" w:after="100" w:afterAutospacing="1" w:line="240" w:lineRule="auto"/>
      <w:jc w:val="left"/>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ADA"/>
    <w:rPr>
      <w:rFonts w:eastAsia="Times New Roman"/>
      <w:b/>
      <w:bCs/>
      <w:kern w:val="36"/>
      <w:sz w:val="48"/>
      <w:szCs w:val="48"/>
    </w:rPr>
  </w:style>
  <w:style w:type="character" w:customStyle="1" w:styleId="Heading2Char">
    <w:name w:val="Heading 2 Char"/>
    <w:basedOn w:val="DefaultParagraphFont"/>
    <w:link w:val="Heading2"/>
    <w:uiPriority w:val="9"/>
    <w:rsid w:val="00A03ADA"/>
    <w:rPr>
      <w:rFonts w:eastAsia="Times New Roman"/>
      <w:b/>
      <w:bCs/>
      <w:sz w:val="36"/>
      <w:szCs w:val="36"/>
    </w:rPr>
  </w:style>
  <w:style w:type="character" w:customStyle="1" w:styleId="Heading3Char">
    <w:name w:val="Heading 3 Char"/>
    <w:basedOn w:val="DefaultParagraphFont"/>
    <w:link w:val="Heading3"/>
    <w:uiPriority w:val="9"/>
    <w:rsid w:val="00A03ADA"/>
    <w:rPr>
      <w:rFonts w:eastAsia="Times New Roman"/>
      <w:b/>
      <w:bCs/>
      <w:sz w:val="27"/>
      <w:szCs w:val="27"/>
    </w:rPr>
  </w:style>
  <w:style w:type="character" w:customStyle="1" w:styleId="Heading4Char">
    <w:name w:val="Heading 4 Char"/>
    <w:basedOn w:val="DefaultParagraphFont"/>
    <w:link w:val="Heading4"/>
    <w:uiPriority w:val="9"/>
    <w:rsid w:val="00A03ADA"/>
    <w:rPr>
      <w:rFonts w:eastAsia="Times New Roman"/>
      <w:b/>
      <w:bCs/>
      <w:sz w:val="24"/>
      <w:szCs w:val="24"/>
    </w:rPr>
  </w:style>
  <w:style w:type="character" w:styleId="Hyperlink">
    <w:name w:val="Hyperlink"/>
    <w:basedOn w:val="DefaultParagraphFont"/>
    <w:uiPriority w:val="99"/>
    <w:semiHidden/>
    <w:unhideWhenUsed/>
    <w:rsid w:val="00A03ADA"/>
    <w:rPr>
      <w:color w:val="0000FF"/>
      <w:u w:val="single"/>
    </w:rPr>
  </w:style>
  <w:style w:type="character" w:customStyle="1" w:styleId="title-img-new">
    <w:name w:val="title-img-new"/>
    <w:basedOn w:val="DefaultParagraphFont"/>
    <w:rsid w:val="00A03ADA"/>
  </w:style>
  <w:style w:type="paragraph" w:styleId="NormalWeb">
    <w:name w:val="Normal (Web)"/>
    <w:basedOn w:val="Normal"/>
    <w:uiPriority w:val="99"/>
    <w:semiHidden/>
    <w:unhideWhenUsed/>
    <w:rsid w:val="00A03ADA"/>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A03ADA"/>
    <w:rPr>
      <w:b/>
      <w:bCs/>
    </w:rPr>
  </w:style>
  <w:style w:type="paragraph" w:customStyle="1" w:styleId="text-2">
    <w:name w:val="text-2"/>
    <w:basedOn w:val="Normal"/>
    <w:rsid w:val="00A03ADA"/>
    <w:pPr>
      <w:spacing w:before="100" w:beforeAutospacing="1" w:after="100" w:afterAutospacing="1" w:line="240" w:lineRule="auto"/>
      <w:jc w:val="left"/>
    </w:pPr>
    <w:rPr>
      <w:rFonts w:eastAsia="Times New Roman"/>
      <w:sz w:val="24"/>
      <w:szCs w:val="24"/>
    </w:rPr>
  </w:style>
  <w:style w:type="paragraph" w:customStyle="1" w:styleId="price">
    <w:name w:val="price"/>
    <w:basedOn w:val="Normal"/>
    <w:rsid w:val="00A03ADA"/>
    <w:pPr>
      <w:spacing w:before="100" w:beforeAutospacing="1" w:after="100" w:afterAutospacing="1" w:line="240" w:lineRule="auto"/>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6204">
      <w:bodyDiv w:val="1"/>
      <w:marLeft w:val="0"/>
      <w:marRight w:val="0"/>
      <w:marTop w:val="0"/>
      <w:marBottom w:val="0"/>
      <w:divBdr>
        <w:top w:val="none" w:sz="0" w:space="0" w:color="auto"/>
        <w:left w:val="none" w:sz="0" w:space="0" w:color="auto"/>
        <w:bottom w:val="none" w:sz="0" w:space="0" w:color="auto"/>
        <w:right w:val="none" w:sz="0" w:space="0" w:color="auto"/>
      </w:divBdr>
      <w:divsChild>
        <w:div w:id="1807162016">
          <w:marLeft w:val="0"/>
          <w:marRight w:val="0"/>
          <w:marTop w:val="0"/>
          <w:marBottom w:val="0"/>
          <w:divBdr>
            <w:top w:val="none" w:sz="0" w:space="0" w:color="auto"/>
            <w:left w:val="none" w:sz="0" w:space="0" w:color="auto"/>
            <w:bottom w:val="none" w:sz="0" w:space="0" w:color="auto"/>
            <w:right w:val="none" w:sz="0" w:space="0" w:color="auto"/>
          </w:divBdr>
        </w:div>
        <w:div w:id="1885671392">
          <w:marLeft w:val="0"/>
          <w:marRight w:val="0"/>
          <w:marTop w:val="225"/>
          <w:marBottom w:val="225"/>
          <w:divBdr>
            <w:top w:val="single" w:sz="6" w:space="8" w:color="D6D6D6"/>
            <w:left w:val="none" w:sz="0" w:space="0" w:color="auto"/>
            <w:bottom w:val="single" w:sz="6" w:space="8" w:color="D6D6D6"/>
            <w:right w:val="none" w:sz="0" w:space="0" w:color="auto"/>
          </w:divBdr>
        </w:div>
        <w:div w:id="1183277158">
          <w:marLeft w:val="0"/>
          <w:marRight w:val="0"/>
          <w:marTop w:val="0"/>
          <w:marBottom w:val="225"/>
          <w:divBdr>
            <w:top w:val="none" w:sz="0" w:space="0" w:color="auto"/>
            <w:left w:val="none" w:sz="0" w:space="0" w:color="auto"/>
            <w:bottom w:val="none" w:sz="0" w:space="0" w:color="auto"/>
            <w:right w:val="none" w:sz="0" w:space="0" w:color="auto"/>
          </w:divBdr>
        </w:div>
        <w:div w:id="1082945774">
          <w:marLeft w:val="0"/>
          <w:marRight w:val="0"/>
          <w:marTop w:val="600"/>
          <w:marBottom w:val="0"/>
          <w:divBdr>
            <w:top w:val="none" w:sz="0" w:space="0" w:color="auto"/>
            <w:left w:val="none" w:sz="0" w:space="0" w:color="auto"/>
            <w:bottom w:val="none" w:sz="0" w:space="0" w:color="auto"/>
            <w:right w:val="none" w:sz="0" w:space="0" w:color="auto"/>
          </w:divBdr>
          <w:divsChild>
            <w:div w:id="902325669">
              <w:marLeft w:val="0"/>
              <w:marRight w:val="0"/>
              <w:marTop w:val="0"/>
              <w:marBottom w:val="0"/>
              <w:divBdr>
                <w:top w:val="none" w:sz="0" w:space="0" w:color="auto"/>
                <w:left w:val="none" w:sz="0" w:space="0" w:color="auto"/>
                <w:bottom w:val="none" w:sz="0" w:space="0" w:color="auto"/>
                <w:right w:val="none" w:sz="0" w:space="0" w:color="auto"/>
              </w:divBdr>
              <w:divsChild>
                <w:div w:id="1851948963">
                  <w:marLeft w:val="0"/>
                  <w:marRight w:val="0"/>
                  <w:marTop w:val="0"/>
                  <w:marBottom w:val="0"/>
                  <w:divBdr>
                    <w:top w:val="none" w:sz="0" w:space="0" w:color="auto"/>
                    <w:left w:val="none" w:sz="0" w:space="0" w:color="auto"/>
                    <w:bottom w:val="none" w:sz="0" w:space="0" w:color="auto"/>
                    <w:right w:val="none" w:sz="0" w:space="0" w:color="auto"/>
                  </w:divBdr>
                </w:div>
              </w:divsChild>
            </w:div>
            <w:div w:id="529874860">
              <w:marLeft w:val="0"/>
              <w:marRight w:val="0"/>
              <w:marTop w:val="0"/>
              <w:marBottom w:val="0"/>
              <w:divBdr>
                <w:top w:val="none" w:sz="0" w:space="0" w:color="auto"/>
                <w:left w:val="none" w:sz="0" w:space="0" w:color="auto"/>
                <w:bottom w:val="none" w:sz="0" w:space="0" w:color="auto"/>
                <w:right w:val="none" w:sz="0" w:space="0" w:color="auto"/>
              </w:divBdr>
              <w:divsChild>
                <w:div w:id="433211108">
                  <w:marLeft w:val="0"/>
                  <w:marRight w:val="0"/>
                  <w:marTop w:val="0"/>
                  <w:marBottom w:val="0"/>
                  <w:divBdr>
                    <w:top w:val="none" w:sz="0" w:space="0" w:color="auto"/>
                    <w:left w:val="none" w:sz="0" w:space="0" w:color="auto"/>
                    <w:bottom w:val="none" w:sz="0" w:space="0" w:color="auto"/>
                    <w:right w:val="none" w:sz="0" w:space="0" w:color="auto"/>
                  </w:divBdr>
                  <w:divsChild>
                    <w:div w:id="674266512">
                      <w:marLeft w:val="0"/>
                      <w:marRight w:val="0"/>
                      <w:marTop w:val="0"/>
                      <w:marBottom w:val="225"/>
                      <w:divBdr>
                        <w:top w:val="none" w:sz="0" w:space="0" w:color="auto"/>
                        <w:left w:val="none" w:sz="0" w:space="0" w:color="auto"/>
                        <w:bottom w:val="none" w:sz="0" w:space="0" w:color="auto"/>
                        <w:right w:val="none" w:sz="0" w:space="0" w:color="auto"/>
                      </w:divBdr>
                      <w:divsChild>
                        <w:div w:id="1357971981">
                          <w:marLeft w:val="0"/>
                          <w:marRight w:val="0"/>
                          <w:marTop w:val="0"/>
                          <w:marBottom w:val="0"/>
                          <w:divBdr>
                            <w:top w:val="single" w:sz="6" w:space="0" w:color="EDEDED"/>
                            <w:left w:val="single" w:sz="6" w:space="0" w:color="EDEDED"/>
                            <w:bottom w:val="single" w:sz="6" w:space="0" w:color="EDEDED"/>
                            <w:right w:val="single" w:sz="6" w:space="0" w:color="EDEDED"/>
                          </w:divBdr>
                          <w:divsChild>
                            <w:div w:id="243224280">
                              <w:marLeft w:val="0"/>
                              <w:marRight w:val="0"/>
                              <w:marTop w:val="0"/>
                              <w:marBottom w:val="0"/>
                              <w:divBdr>
                                <w:top w:val="none" w:sz="0" w:space="0" w:color="auto"/>
                                <w:left w:val="none" w:sz="0" w:space="0" w:color="auto"/>
                                <w:bottom w:val="none" w:sz="0" w:space="0" w:color="auto"/>
                                <w:right w:val="none" w:sz="0" w:space="0" w:color="auto"/>
                              </w:divBdr>
                            </w:div>
                            <w:div w:id="192571872">
                              <w:marLeft w:val="0"/>
                              <w:marRight w:val="0"/>
                              <w:marTop w:val="0"/>
                              <w:marBottom w:val="0"/>
                              <w:divBdr>
                                <w:top w:val="none" w:sz="0" w:space="0" w:color="auto"/>
                                <w:left w:val="none" w:sz="0" w:space="0" w:color="auto"/>
                                <w:bottom w:val="none" w:sz="0" w:space="0" w:color="auto"/>
                                <w:right w:val="none" w:sz="0" w:space="0" w:color="auto"/>
                              </w:divBdr>
                              <w:divsChild>
                                <w:div w:id="1024019329">
                                  <w:marLeft w:val="0"/>
                                  <w:marRight w:val="0"/>
                                  <w:marTop w:val="75"/>
                                  <w:marBottom w:val="0"/>
                                  <w:divBdr>
                                    <w:top w:val="none" w:sz="0" w:space="0" w:color="auto"/>
                                    <w:left w:val="none" w:sz="0" w:space="0" w:color="auto"/>
                                    <w:bottom w:val="none" w:sz="0" w:space="0" w:color="auto"/>
                                    <w:right w:val="none" w:sz="0" w:space="0" w:color="auto"/>
                                  </w:divBdr>
                                  <w:divsChild>
                                    <w:div w:id="2101683004">
                                      <w:marLeft w:val="0"/>
                                      <w:marRight w:val="0"/>
                                      <w:marTop w:val="0"/>
                                      <w:marBottom w:val="0"/>
                                      <w:divBdr>
                                        <w:top w:val="none" w:sz="0" w:space="0" w:color="auto"/>
                                        <w:left w:val="none" w:sz="0" w:space="0" w:color="auto"/>
                                        <w:bottom w:val="none" w:sz="0" w:space="0" w:color="auto"/>
                                        <w:right w:val="none" w:sz="0" w:space="0" w:color="auto"/>
                                      </w:divBdr>
                                    </w:div>
                                    <w:div w:id="1173257279">
                                      <w:marLeft w:val="0"/>
                                      <w:marRight w:val="0"/>
                                      <w:marTop w:val="0"/>
                                      <w:marBottom w:val="0"/>
                                      <w:divBdr>
                                        <w:top w:val="none" w:sz="0" w:space="0" w:color="auto"/>
                                        <w:left w:val="none" w:sz="0" w:space="0" w:color="auto"/>
                                        <w:bottom w:val="none" w:sz="0" w:space="0" w:color="auto"/>
                                        <w:right w:val="none" w:sz="0" w:space="0" w:color="auto"/>
                                      </w:divBdr>
                                    </w:div>
                                  </w:divsChild>
                                </w:div>
                                <w:div w:id="1437825843">
                                  <w:marLeft w:val="0"/>
                                  <w:marRight w:val="0"/>
                                  <w:marTop w:val="0"/>
                                  <w:marBottom w:val="0"/>
                                  <w:divBdr>
                                    <w:top w:val="none" w:sz="0" w:space="0" w:color="auto"/>
                                    <w:left w:val="none" w:sz="0" w:space="0" w:color="auto"/>
                                    <w:bottom w:val="none" w:sz="0" w:space="0" w:color="auto"/>
                                    <w:right w:val="none" w:sz="0" w:space="0" w:color="auto"/>
                                  </w:divBdr>
                                  <w:divsChild>
                                    <w:div w:id="952977241">
                                      <w:marLeft w:val="0"/>
                                      <w:marRight w:val="0"/>
                                      <w:marTop w:val="0"/>
                                      <w:marBottom w:val="0"/>
                                      <w:divBdr>
                                        <w:top w:val="none" w:sz="0" w:space="0" w:color="auto"/>
                                        <w:left w:val="none" w:sz="0" w:space="0" w:color="auto"/>
                                        <w:bottom w:val="none" w:sz="0" w:space="0" w:color="auto"/>
                                        <w:right w:val="none" w:sz="0" w:space="0" w:color="auto"/>
                                      </w:divBdr>
                                    </w:div>
                                    <w:div w:id="13295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19955">
                  <w:marLeft w:val="0"/>
                  <w:marRight w:val="0"/>
                  <w:marTop w:val="0"/>
                  <w:marBottom w:val="0"/>
                  <w:divBdr>
                    <w:top w:val="none" w:sz="0" w:space="0" w:color="auto"/>
                    <w:left w:val="none" w:sz="0" w:space="0" w:color="auto"/>
                    <w:bottom w:val="none" w:sz="0" w:space="0" w:color="auto"/>
                    <w:right w:val="none" w:sz="0" w:space="0" w:color="auto"/>
                  </w:divBdr>
                  <w:divsChild>
                    <w:div w:id="1903566260">
                      <w:marLeft w:val="0"/>
                      <w:marRight w:val="0"/>
                      <w:marTop w:val="0"/>
                      <w:marBottom w:val="225"/>
                      <w:divBdr>
                        <w:top w:val="none" w:sz="0" w:space="0" w:color="auto"/>
                        <w:left w:val="none" w:sz="0" w:space="0" w:color="auto"/>
                        <w:bottom w:val="none" w:sz="0" w:space="0" w:color="auto"/>
                        <w:right w:val="none" w:sz="0" w:space="0" w:color="auto"/>
                      </w:divBdr>
                      <w:divsChild>
                        <w:div w:id="129445277">
                          <w:marLeft w:val="0"/>
                          <w:marRight w:val="0"/>
                          <w:marTop w:val="0"/>
                          <w:marBottom w:val="0"/>
                          <w:divBdr>
                            <w:top w:val="single" w:sz="6" w:space="0" w:color="EDEDED"/>
                            <w:left w:val="single" w:sz="6" w:space="0" w:color="EDEDED"/>
                            <w:bottom w:val="single" w:sz="6" w:space="0" w:color="EDEDED"/>
                            <w:right w:val="single" w:sz="6" w:space="0" w:color="EDEDED"/>
                          </w:divBdr>
                          <w:divsChild>
                            <w:div w:id="672416830">
                              <w:marLeft w:val="0"/>
                              <w:marRight w:val="0"/>
                              <w:marTop w:val="0"/>
                              <w:marBottom w:val="0"/>
                              <w:divBdr>
                                <w:top w:val="none" w:sz="0" w:space="0" w:color="auto"/>
                                <w:left w:val="none" w:sz="0" w:space="0" w:color="auto"/>
                                <w:bottom w:val="none" w:sz="0" w:space="0" w:color="auto"/>
                                <w:right w:val="none" w:sz="0" w:space="0" w:color="auto"/>
                              </w:divBdr>
                            </w:div>
                            <w:div w:id="2138792503">
                              <w:marLeft w:val="0"/>
                              <w:marRight w:val="0"/>
                              <w:marTop w:val="0"/>
                              <w:marBottom w:val="0"/>
                              <w:divBdr>
                                <w:top w:val="none" w:sz="0" w:space="0" w:color="auto"/>
                                <w:left w:val="none" w:sz="0" w:space="0" w:color="auto"/>
                                <w:bottom w:val="none" w:sz="0" w:space="0" w:color="auto"/>
                                <w:right w:val="none" w:sz="0" w:space="0" w:color="auto"/>
                              </w:divBdr>
                              <w:divsChild>
                                <w:div w:id="843479005">
                                  <w:marLeft w:val="0"/>
                                  <w:marRight w:val="0"/>
                                  <w:marTop w:val="75"/>
                                  <w:marBottom w:val="0"/>
                                  <w:divBdr>
                                    <w:top w:val="none" w:sz="0" w:space="0" w:color="auto"/>
                                    <w:left w:val="none" w:sz="0" w:space="0" w:color="auto"/>
                                    <w:bottom w:val="none" w:sz="0" w:space="0" w:color="auto"/>
                                    <w:right w:val="none" w:sz="0" w:space="0" w:color="auto"/>
                                  </w:divBdr>
                                  <w:divsChild>
                                    <w:div w:id="1096369046">
                                      <w:marLeft w:val="0"/>
                                      <w:marRight w:val="0"/>
                                      <w:marTop w:val="0"/>
                                      <w:marBottom w:val="0"/>
                                      <w:divBdr>
                                        <w:top w:val="none" w:sz="0" w:space="0" w:color="auto"/>
                                        <w:left w:val="none" w:sz="0" w:space="0" w:color="auto"/>
                                        <w:bottom w:val="none" w:sz="0" w:space="0" w:color="auto"/>
                                        <w:right w:val="none" w:sz="0" w:space="0" w:color="auto"/>
                                      </w:divBdr>
                                    </w:div>
                                    <w:div w:id="1768964152">
                                      <w:marLeft w:val="0"/>
                                      <w:marRight w:val="0"/>
                                      <w:marTop w:val="0"/>
                                      <w:marBottom w:val="0"/>
                                      <w:divBdr>
                                        <w:top w:val="none" w:sz="0" w:space="0" w:color="auto"/>
                                        <w:left w:val="none" w:sz="0" w:space="0" w:color="auto"/>
                                        <w:bottom w:val="none" w:sz="0" w:space="0" w:color="auto"/>
                                        <w:right w:val="none" w:sz="0" w:space="0" w:color="auto"/>
                                      </w:divBdr>
                                    </w:div>
                                  </w:divsChild>
                                </w:div>
                                <w:div w:id="74208522">
                                  <w:marLeft w:val="0"/>
                                  <w:marRight w:val="0"/>
                                  <w:marTop w:val="0"/>
                                  <w:marBottom w:val="0"/>
                                  <w:divBdr>
                                    <w:top w:val="none" w:sz="0" w:space="0" w:color="auto"/>
                                    <w:left w:val="none" w:sz="0" w:space="0" w:color="auto"/>
                                    <w:bottom w:val="none" w:sz="0" w:space="0" w:color="auto"/>
                                    <w:right w:val="none" w:sz="0" w:space="0" w:color="auto"/>
                                  </w:divBdr>
                                  <w:divsChild>
                                    <w:div w:id="1922372179">
                                      <w:marLeft w:val="0"/>
                                      <w:marRight w:val="0"/>
                                      <w:marTop w:val="0"/>
                                      <w:marBottom w:val="0"/>
                                      <w:divBdr>
                                        <w:top w:val="none" w:sz="0" w:space="0" w:color="auto"/>
                                        <w:left w:val="none" w:sz="0" w:space="0" w:color="auto"/>
                                        <w:bottom w:val="none" w:sz="0" w:space="0" w:color="auto"/>
                                        <w:right w:val="none" w:sz="0" w:space="0" w:color="auto"/>
                                      </w:divBdr>
                                    </w:div>
                                    <w:div w:id="2841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720866">
                  <w:marLeft w:val="0"/>
                  <w:marRight w:val="0"/>
                  <w:marTop w:val="0"/>
                  <w:marBottom w:val="0"/>
                  <w:divBdr>
                    <w:top w:val="none" w:sz="0" w:space="0" w:color="auto"/>
                    <w:left w:val="none" w:sz="0" w:space="0" w:color="auto"/>
                    <w:bottom w:val="none" w:sz="0" w:space="0" w:color="auto"/>
                    <w:right w:val="none" w:sz="0" w:space="0" w:color="auto"/>
                  </w:divBdr>
                  <w:divsChild>
                    <w:div w:id="515533387">
                      <w:marLeft w:val="0"/>
                      <w:marRight w:val="0"/>
                      <w:marTop w:val="0"/>
                      <w:marBottom w:val="225"/>
                      <w:divBdr>
                        <w:top w:val="none" w:sz="0" w:space="0" w:color="auto"/>
                        <w:left w:val="none" w:sz="0" w:space="0" w:color="auto"/>
                        <w:bottom w:val="none" w:sz="0" w:space="0" w:color="auto"/>
                        <w:right w:val="none" w:sz="0" w:space="0" w:color="auto"/>
                      </w:divBdr>
                      <w:divsChild>
                        <w:div w:id="2108236106">
                          <w:marLeft w:val="0"/>
                          <w:marRight w:val="0"/>
                          <w:marTop w:val="0"/>
                          <w:marBottom w:val="0"/>
                          <w:divBdr>
                            <w:top w:val="single" w:sz="6" w:space="0" w:color="EDEDED"/>
                            <w:left w:val="single" w:sz="6" w:space="0" w:color="EDEDED"/>
                            <w:bottom w:val="single" w:sz="6" w:space="0" w:color="EDEDED"/>
                            <w:right w:val="single" w:sz="6" w:space="0" w:color="EDEDED"/>
                          </w:divBdr>
                          <w:divsChild>
                            <w:div w:id="1692023648">
                              <w:marLeft w:val="0"/>
                              <w:marRight w:val="0"/>
                              <w:marTop w:val="0"/>
                              <w:marBottom w:val="0"/>
                              <w:divBdr>
                                <w:top w:val="none" w:sz="0" w:space="0" w:color="auto"/>
                                <w:left w:val="none" w:sz="0" w:space="0" w:color="auto"/>
                                <w:bottom w:val="none" w:sz="0" w:space="0" w:color="auto"/>
                                <w:right w:val="none" w:sz="0" w:space="0" w:color="auto"/>
                              </w:divBdr>
                            </w:div>
                            <w:div w:id="2124227146">
                              <w:marLeft w:val="0"/>
                              <w:marRight w:val="0"/>
                              <w:marTop w:val="0"/>
                              <w:marBottom w:val="0"/>
                              <w:divBdr>
                                <w:top w:val="none" w:sz="0" w:space="0" w:color="auto"/>
                                <w:left w:val="none" w:sz="0" w:space="0" w:color="auto"/>
                                <w:bottom w:val="none" w:sz="0" w:space="0" w:color="auto"/>
                                <w:right w:val="none" w:sz="0" w:space="0" w:color="auto"/>
                              </w:divBdr>
                              <w:divsChild>
                                <w:div w:id="1538158310">
                                  <w:marLeft w:val="0"/>
                                  <w:marRight w:val="0"/>
                                  <w:marTop w:val="75"/>
                                  <w:marBottom w:val="0"/>
                                  <w:divBdr>
                                    <w:top w:val="none" w:sz="0" w:space="0" w:color="auto"/>
                                    <w:left w:val="none" w:sz="0" w:space="0" w:color="auto"/>
                                    <w:bottom w:val="none" w:sz="0" w:space="0" w:color="auto"/>
                                    <w:right w:val="none" w:sz="0" w:space="0" w:color="auto"/>
                                  </w:divBdr>
                                  <w:divsChild>
                                    <w:div w:id="1793940919">
                                      <w:marLeft w:val="0"/>
                                      <w:marRight w:val="0"/>
                                      <w:marTop w:val="0"/>
                                      <w:marBottom w:val="0"/>
                                      <w:divBdr>
                                        <w:top w:val="none" w:sz="0" w:space="0" w:color="auto"/>
                                        <w:left w:val="none" w:sz="0" w:space="0" w:color="auto"/>
                                        <w:bottom w:val="none" w:sz="0" w:space="0" w:color="auto"/>
                                        <w:right w:val="none" w:sz="0" w:space="0" w:color="auto"/>
                                      </w:divBdr>
                                    </w:div>
                                    <w:div w:id="1338269865">
                                      <w:marLeft w:val="0"/>
                                      <w:marRight w:val="0"/>
                                      <w:marTop w:val="0"/>
                                      <w:marBottom w:val="0"/>
                                      <w:divBdr>
                                        <w:top w:val="none" w:sz="0" w:space="0" w:color="auto"/>
                                        <w:left w:val="none" w:sz="0" w:space="0" w:color="auto"/>
                                        <w:bottom w:val="none" w:sz="0" w:space="0" w:color="auto"/>
                                        <w:right w:val="none" w:sz="0" w:space="0" w:color="auto"/>
                                      </w:divBdr>
                                    </w:div>
                                  </w:divsChild>
                                </w:div>
                                <w:div w:id="1688751613">
                                  <w:marLeft w:val="0"/>
                                  <w:marRight w:val="0"/>
                                  <w:marTop w:val="0"/>
                                  <w:marBottom w:val="0"/>
                                  <w:divBdr>
                                    <w:top w:val="none" w:sz="0" w:space="0" w:color="auto"/>
                                    <w:left w:val="none" w:sz="0" w:space="0" w:color="auto"/>
                                    <w:bottom w:val="none" w:sz="0" w:space="0" w:color="auto"/>
                                    <w:right w:val="none" w:sz="0" w:space="0" w:color="auto"/>
                                  </w:divBdr>
                                  <w:divsChild>
                                    <w:div w:id="277949378">
                                      <w:marLeft w:val="0"/>
                                      <w:marRight w:val="0"/>
                                      <w:marTop w:val="0"/>
                                      <w:marBottom w:val="0"/>
                                      <w:divBdr>
                                        <w:top w:val="none" w:sz="0" w:space="0" w:color="auto"/>
                                        <w:left w:val="none" w:sz="0" w:space="0" w:color="auto"/>
                                        <w:bottom w:val="none" w:sz="0" w:space="0" w:color="auto"/>
                                        <w:right w:val="none" w:sz="0" w:space="0" w:color="auto"/>
                                      </w:divBdr>
                                    </w:div>
                                    <w:div w:id="12924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239193">
                  <w:marLeft w:val="0"/>
                  <w:marRight w:val="0"/>
                  <w:marTop w:val="0"/>
                  <w:marBottom w:val="300"/>
                  <w:divBdr>
                    <w:top w:val="none" w:sz="0" w:space="0" w:color="auto"/>
                    <w:left w:val="none" w:sz="0" w:space="0" w:color="auto"/>
                    <w:bottom w:val="none" w:sz="0" w:space="0" w:color="auto"/>
                    <w:right w:val="none" w:sz="0" w:space="0" w:color="auto"/>
                  </w:divBdr>
                  <w:divsChild>
                    <w:div w:id="37605031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etjack.com/giao-duc-quoc-phong-12/trach-nhiem-cua-hoc-sinh-voi-viec-bao-ve-an-ninh-quoc-gia.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etjack.com/giao-duc-quoc-phong-12/neu-nhung-noi-dung-co-ban-ve-bao-ve-an-ninh-quoc-gia.jsp" TargetMode="External"/><Relationship Id="rId5" Type="http://schemas.openxmlformats.org/officeDocument/2006/relationships/hyperlink" Target="https://www.vietjack.com/giao-duc-quoc-phong-12/trinh-bay-nhiem-vu-bao-ve-an-ninh-quoc-gia.j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trang</cp:lastModifiedBy>
  <cp:revision>1</cp:revision>
  <dcterms:created xsi:type="dcterms:W3CDTF">2022-02-15T01:08:00Z</dcterms:created>
  <dcterms:modified xsi:type="dcterms:W3CDTF">2022-02-15T01:19:00Z</dcterms:modified>
</cp:coreProperties>
</file>