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6C" w:rsidRPr="000D596C" w:rsidRDefault="00D013BC" w:rsidP="000D596C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Cs w:val="28"/>
        </w:rPr>
      </w:pPr>
      <w:r w:rsidRPr="000D596C">
        <w:rPr>
          <w:rFonts w:ascii="Arial" w:eastAsia="Times New Roman" w:hAnsi="Arial" w:cs="Arial"/>
          <w:color w:val="222222"/>
          <w:spacing w:val="-15"/>
          <w:szCs w:val="28"/>
        </w:rPr>
        <w:t xml:space="preserve">    </w:t>
      </w:r>
      <w:r w:rsidR="000D596C" w:rsidRPr="000D596C">
        <w:rPr>
          <w:rFonts w:ascii="Arial" w:eastAsia="Times New Roman" w:hAnsi="Arial" w:cs="Arial"/>
          <w:color w:val="222222"/>
          <w:spacing w:val="-15"/>
          <w:szCs w:val="28"/>
        </w:rPr>
        <w:t>Tuần 6</w:t>
      </w:r>
      <w:r w:rsidR="000D596C">
        <w:rPr>
          <w:rFonts w:ascii="Arial" w:eastAsia="Times New Roman" w:hAnsi="Arial" w:cs="Arial"/>
          <w:color w:val="222222"/>
          <w:spacing w:val="-15"/>
          <w:szCs w:val="28"/>
        </w:rPr>
        <w:t xml:space="preserve">  - </w:t>
      </w:r>
      <w:r w:rsidR="000D596C" w:rsidRPr="00D013BC">
        <w:rPr>
          <w:rFonts w:ascii="Arial" w:eastAsia="Times New Roman" w:hAnsi="Arial" w:cs="Arial"/>
          <w:color w:val="222222"/>
          <w:spacing w:val="-15"/>
          <w:szCs w:val="28"/>
        </w:rPr>
        <w:t>Tiết 18</w:t>
      </w:r>
      <w:r w:rsidR="000D596C">
        <w:rPr>
          <w:rFonts w:ascii="Arial" w:eastAsia="Times New Roman" w:hAnsi="Arial" w:cs="Arial"/>
          <w:color w:val="222222"/>
          <w:spacing w:val="-15"/>
          <w:szCs w:val="28"/>
        </w:rPr>
        <w:t xml:space="preserve"> :</w:t>
      </w:r>
      <w:r w:rsidR="000D596C" w:rsidRPr="00D013BC">
        <w:rPr>
          <w:rFonts w:ascii="Arial" w:eastAsia="Times New Roman" w:hAnsi="Arial" w:cs="Arial"/>
          <w:color w:val="222222"/>
          <w:spacing w:val="-15"/>
          <w:szCs w:val="28"/>
        </w:rPr>
        <w:t xml:space="preserve"> </w:t>
      </w:r>
      <w:r w:rsidR="000D596C">
        <w:rPr>
          <w:rFonts w:ascii="Arial" w:eastAsia="Times New Roman" w:hAnsi="Arial" w:cs="Arial"/>
          <w:color w:val="222222"/>
          <w:spacing w:val="-15"/>
          <w:sz w:val="33"/>
          <w:szCs w:val="33"/>
        </w:rPr>
        <w:t xml:space="preserve">       </w:t>
      </w:r>
    </w:p>
    <w:p w:rsidR="0047652D" w:rsidRDefault="000D596C" w:rsidP="0047652D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b/>
          <w:color w:val="222222"/>
          <w:spacing w:val="-15"/>
          <w:sz w:val="33"/>
          <w:szCs w:val="33"/>
        </w:rPr>
      </w:pPr>
      <w:r>
        <w:rPr>
          <w:rFonts w:ascii="Arial" w:eastAsia="Times New Roman" w:hAnsi="Arial" w:cs="Arial"/>
          <w:color w:val="222222"/>
          <w:spacing w:val="-15"/>
          <w:szCs w:val="28"/>
        </w:rPr>
        <w:t xml:space="preserve">                        </w:t>
      </w:r>
      <w:r w:rsidR="0047652D" w:rsidRPr="0047652D">
        <w:rPr>
          <w:rFonts w:ascii="Arial" w:eastAsia="Times New Roman" w:hAnsi="Arial" w:cs="Arial"/>
          <w:b/>
          <w:color w:val="222222"/>
          <w:spacing w:val="-15"/>
          <w:sz w:val="33"/>
          <w:szCs w:val="33"/>
        </w:rPr>
        <w:t>Chọn sự việc, chi tiết tiêu biểu trong văn tự sự</w:t>
      </w:r>
    </w:p>
    <w:p w:rsidR="00D013BC" w:rsidRPr="0047652D" w:rsidRDefault="000D596C" w:rsidP="0047652D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b/>
          <w:color w:val="222222"/>
          <w:spacing w:val="-15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pacing w:val="-15"/>
          <w:sz w:val="32"/>
          <w:szCs w:val="32"/>
        </w:rPr>
        <w:t xml:space="preserve">                                          </w:t>
      </w:r>
      <w:r w:rsidR="00D013BC" w:rsidRPr="00D013BC">
        <w:rPr>
          <w:rFonts w:ascii="Arial" w:eastAsia="Times New Roman" w:hAnsi="Arial" w:cs="Arial"/>
          <w:b/>
          <w:color w:val="222222"/>
          <w:spacing w:val="-15"/>
          <w:sz w:val="32"/>
          <w:szCs w:val="32"/>
        </w:rPr>
        <w:t>TÓM TĂT VĂN BẢN TỰ SỰ</w:t>
      </w:r>
    </w:p>
    <w:p w:rsidR="0047652D" w:rsidRDefault="0047652D" w:rsidP="0047652D">
      <w:pPr>
        <w:pStyle w:val="Heading3"/>
        <w:spacing w:before="300" w:after="150" w:line="360" w:lineRule="atLeast"/>
        <w:ind w:right="48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I. Khái niệm</w:t>
      </w:r>
    </w:p>
    <w:p w:rsidR="0047652D" w:rsidRDefault="0047652D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1.</w:t>
      </w:r>
      <w:r>
        <w:rPr>
          <w:rFonts w:ascii="Arial" w:hAnsi="Arial" w:cs="Arial"/>
          <w:color w:val="000000"/>
        </w:rPr>
        <w:t> Tự sự là phương thức trình bày chuỗi sự việc này tới chuỗi sự việc khác, cuối cùng dẫn tới kết thúc, thể hiện ý nghĩa.</w:t>
      </w:r>
    </w:p>
    <w:p w:rsidR="0047652D" w:rsidRDefault="0047652D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2.</w:t>
      </w:r>
      <w:r>
        <w:rPr>
          <w:rFonts w:ascii="Arial" w:hAnsi="Arial" w:cs="Arial"/>
          <w:color w:val="000000"/>
        </w:rPr>
        <w:t> Sự việc</w:t>
      </w:r>
      <w:r w:rsidR="00BF472F">
        <w:rPr>
          <w:rFonts w:ascii="Arial" w:hAnsi="Arial" w:cs="Arial"/>
          <w:color w:val="000000"/>
        </w:rPr>
        <w:t>, chi tiết tiêu biểu trong bài văn tự sự:</w:t>
      </w:r>
    </w:p>
    <w:p w:rsidR="00BF472F" w:rsidRDefault="00BF472F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</w:rPr>
      </w:pPr>
      <w:r w:rsidRPr="00BF472F">
        <w:rPr>
          <w:rFonts w:ascii="Arial" w:hAnsi="Arial" w:cs="Arial"/>
          <w:bCs/>
        </w:rPr>
        <w:t>V</w:t>
      </w:r>
      <w:r w:rsidR="00D013BC">
        <w:rPr>
          <w:rFonts w:ascii="Arial" w:hAnsi="Arial" w:cs="Arial"/>
          <w:bCs/>
        </w:rPr>
        <w:t>ă</w:t>
      </w:r>
      <w:r w:rsidRPr="00BF472F">
        <w:rPr>
          <w:rFonts w:ascii="Arial" w:hAnsi="Arial" w:cs="Arial"/>
          <w:bCs/>
        </w:rPr>
        <w:t>n bản tự sự gồm một chuỗi sự việc nối tiếp nhau</w:t>
      </w:r>
      <w:r>
        <w:rPr>
          <w:rFonts w:ascii="Arial" w:hAnsi="Arial" w:cs="Arial"/>
          <w:bCs/>
        </w:rPr>
        <w:t>. Mỗi sự việc được diễn tả bằng một số chi tiết.</w:t>
      </w:r>
    </w:p>
    <w:p w:rsidR="00BF472F" w:rsidRDefault="00BF472F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Sự</w:t>
      </w:r>
      <w:r w:rsidR="00D013BC">
        <w:rPr>
          <w:rFonts w:ascii="Arial" w:hAnsi="Arial" w:cs="Arial"/>
          <w:bCs/>
        </w:rPr>
        <w:t xml:space="preserve"> việc và chi tiết tiêu biểu có</w:t>
      </w:r>
      <w:r>
        <w:rPr>
          <w:rFonts w:ascii="Arial" w:hAnsi="Arial" w:cs="Arial"/>
          <w:bCs/>
        </w:rPr>
        <w:t xml:space="preserve"> vai trò quan trọng trong việc dẫn dắt câu chuyện, tô đậm đặc điểm tính cách nhân vật, tạo sự hấp dẫn, làm nổi bật ý nghĩa của văn bản.</w:t>
      </w:r>
    </w:p>
    <w:p w:rsidR="00BF472F" w:rsidRPr="00BF472F" w:rsidRDefault="00BF472F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Chọn sự việc ,chi tiết tiêu biểu là khâu</w:t>
      </w:r>
      <w:r w:rsidR="00D013BC">
        <w:rPr>
          <w:rFonts w:ascii="Arial" w:hAnsi="Arial" w:cs="Arial"/>
          <w:bCs/>
        </w:rPr>
        <w:t xml:space="preserve"> quan trọng trong quá trình kể</w:t>
      </w:r>
      <w:r>
        <w:rPr>
          <w:rFonts w:ascii="Arial" w:hAnsi="Arial" w:cs="Arial"/>
          <w:bCs/>
        </w:rPr>
        <w:t xml:space="preserve"> chuyện hoặc viết văn tự sự.</w:t>
      </w:r>
    </w:p>
    <w:p w:rsidR="0047652D" w:rsidRDefault="0047652D" w:rsidP="0047652D">
      <w:pPr>
        <w:pStyle w:val="Heading3"/>
        <w:spacing w:before="300" w:after="150" w:line="360" w:lineRule="atLeast"/>
        <w:ind w:right="48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II. Cách chọn sự việc, chi tiết tiêu biểu</w:t>
      </w:r>
    </w:p>
    <w:p w:rsidR="0047652D" w:rsidRDefault="0047652D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Xác định đề tài</w:t>
      </w:r>
      <w:r>
        <w:rPr>
          <w:rFonts w:ascii="Arial" w:hAnsi="Arial" w:cs="Arial"/>
          <w:color w:val="000000"/>
        </w:rPr>
        <w:t>,chủ đề</w:t>
      </w:r>
      <w:r>
        <w:rPr>
          <w:rFonts w:ascii="Arial" w:hAnsi="Arial" w:cs="Arial"/>
          <w:color w:val="000000"/>
        </w:rPr>
        <w:t xml:space="preserve"> của văn bản</w:t>
      </w:r>
    </w:p>
    <w:p w:rsidR="0047652D" w:rsidRDefault="0047652D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Dự kiến các sự việc trong cốt truyện</w:t>
      </w:r>
    </w:p>
    <w:p w:rsidR="00BF472F" w:rsidRDefault="00BF472F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 Triển</w:t>
      </w:r>
      <w:r w:rsidR="000D596C">
        <w:rPr>
          <w:rFonts w:ascii="Arial" w:hAnsi="Arial" w:cs="Arial"/>
          <w:color w:val="000000"/>
        </w:rPr>
        <w:t xml:space="preserve"> khai các sự việc bằng một số chi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tiết.</w:t>
      </w:r>
    </w:p>
    <w:p w:rsidR="00D013BC" w:rsidRPr="000D596C" w:rsidRDefault="00D013BC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D596C">
        <w:rPr>
          <w:rFonts w:ascii="Arial" w:hAnsi="Arial" w:cs="Arial"/>
          <w:b/>
          <w:color w:val="000000"/>
          <w:sz w:val="28"/>
          <w:szCs w:val="28"/>
        </w:rPr>
        <w:t>III. Tóm tăt văn bản tự sự:</w:t>
      </w:r>
    </w:p>
    <w:p w:rsidR="00D013BC" w:rsidRDefault="00D013BC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Tóm tắt theo nhân vật chính: kể lại một cách ngắn gọn những sự vi</w:t>
      </w:r>
      <w:r w:rsidR="000D596C">
        <w:rPr>
          <w:rFonts w:ascii="Arial" w:hAnsi="Arial" w:cs="Arial"/>
          <w:color w:val="000000"/>
        </w:rPr>
        <w:t xml:space="preserve">ệc cơ bản xảy </w:t>
      </w:r>
      <w:r>
        <w:rPr>
          <w:rFonts w:ascii="Arial" w:hAnsi="Arial" w:cs="Arial"/>
          <w:color w:val="000000"/>
        </w:rPr>
        <w:t>ra với nhân vật đó.</w:t>
      </w:r>
    </w:p>
    <w:p w:rsidR="00D013BC" w:rsidRDefault="00D013BC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+Đọc kĩ văn bản, xác đinh nhân vật chính.</w:t>
      </w:r>
    </w:p>
    <w:p w:rsidR="00D013BC" w:rsidRDefault="00D013BC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Chọn sự việc tiêu biểu liên qan đến nhân vật chính.</w:t>
      </w:r>
    </w:p>
    <w:p w:rsidR="00D013BC" w:rsidRDefault="000D596C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Tóm tắt các hành động ,lời nói, tâm trạng nhân vật theo diễn biến các sự việc.</w:t>
      </w:r>
    </w:p>
    <w:p w:rsidR="00D013BC" w:rsidRDefault="00D013BC" w:rsidP="004765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Mục đích tóm tắt: giúp ta nắm vững tính cách và số phận của nhân vật, góp phần đi sâu tìm hiểu đánh giá tác phẩm.</w:t>
      </w:r>
    </w:p>
    <w:p w:rsidR="000E605D" w:rsidRDefault="000E605D"/>
    <w:sectPr w:rsidR="000E605D" w:rsidSect="0046062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D0" w:rsidRDefault="00B327D0" w:rsidP="00D013BC">
      <w:pPr>
        <w:spacing w:after="0" w:line="240" w:lineRule="auto"/>
      </w:pPr>
      <w:r>
        <w:separator/>
      </w:r>
    </w:p>
  </w:endnote>
  <w:endnote w:type="continuationSeparator" w:id="0">
    <w:p w:rsidR="00B327D0" w:rsidRDefault="00B327D0" w:rsidP="00D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D0" w:rsidRDefault="00B327D0" w:rsidP="00D013BC">
      <w:pPr>
        <w:spacing w:after="0" w:line="240" w:lineRule="auto"/>
      </w:pPr>
      <w:r>
        <w:separator/>
      </w:r>
    </w:p>
  </w:footnote>
  <w:footnote w:type="continuationSeparator" w:id="0">
    <w:p w:rsidR="00B327D0" w:rsidRDefault="00B327D0" w:rsidP="00D01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2D"/>
    <w:rsid w:val="000D596C"/>
    <w:rsid w:val="000E605D"/>
    <w:rsid w:val="00460621"/>
    <w:rsid w:val="0047652D"/>
    <w:rsid w:val="00B327D0"/>
    <w:rsid w:val="00BF472F"/>
    <w:rsid w:val="00D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1563"/>
  <w15:chartTrackingRefBased/>
  <w15:docId w15:val="{A7DD4679-BAB6-41E5-9AE7-A9215DC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21"/>
    <w:rPr>
      <w:rFonts w:ascii="Times New Roman" w:hAnsi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47652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5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5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5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5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B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0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KIMNGA</dc:creator>
  <cp:keywords/>
  <dc:description/>
  <cp:lastModifiedBy>KIMNGA</cp:lastModifiedBy>
  <cp:revision>1</cp:revision>
  <dcterms:created xsi:type="dcterms:W3CDTF">2021-10-10T08:31:00Z</dcterms:created>
  <dcterms:modified xsi:type="dcterms:W3CDTF">2021-10-10T09:10:00Z</dcterms:modified>
</cp:coreProperties>
</file>