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Bài 4 (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>Tuần 8-9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):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</w:t>
      </w:r>
      <w:r>
        <w:rPr>
          <w:rFonts w:hint="default" w:ascii="Times New Roman" w:hAnsi="Times New Roman" w:cs="Times New Roman"/>
          <w:b/>
          <w:sz w:val="26"/>
          <w:szCs w:val="26"/>
        </w:rPr>
        <w:t>Ạ</w:t>
      </w:r>
      <w:r>
        <w:rPr>
          <w:rFonts w:hint="default" w:ascii="Times New Roman" w:hAnsi="Times New Roman" w:cs="Times New Roman"/>
          <w:b/>
          <w:sz w:val="26"/>
          <w:szCs w:val="26"/>
        </w:rPr>
        <w:t>NH TRANH TRONG S</w:t>
      </w:r>
      <w:r>
        <w:rPr>
          <w:rFonts w:hint="default" w:ascii="Times New Roman" w:hAnsi="Times New Roman" w:cs="Times New Roman"/>
          <w:b/>
          <w:sz w:val="26"/>
          <w:szCs w:val="26"/>
        </w:rPr>
        <w:t>Ả</w:t>
      </w:r>
      <w:r>
        <w:rPr>
          <w:rFonts w:hint="default" w:ascii="Times New Roman" w:hAnsi="Times New Roman" w:cs="Times New Roman"/>
          <w:b/>
          <w:sz w:val="26"/>
          <w:szCs w:val="26"/>
        </w:rPr>
        <w:t>N XU</w:t>
      </w:r>
      <w:r>
        <w:rPr>
          <w:rFonts w:hint="default" w:ascii="Times New Roman" w:hAnsi="Times New Roman" w:cs="Times New Roman"/>
          <w:b/>
          <w:sz w:val="26"/>
          <w:szCs w:val="26"/>
        </w:rPr>
        <w:t>Ấ</w:t>
      </w:r>
      <w:r>
        <w:rPr>
          <w:rFonts w:hint="default" w:ascii="Times New Roman" w:hAnsi="Times New Roman" w:cs="Times New Roman"/>
          <w:b/>
          <w:sz w:val="26"/>
          <w:szCs w:val="26"/>
        </w:rPr>
        <w:t>T VÀ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L</w:t>
      </w:r>
      <w:r>
        <w:rPr>
          <w:rFonts w:hint="default" w:ascii="Times New Roman" w:hAnsi="Times New Roman" w:cs="Times New Roman"/>
          <w:b/>
          <w:sz w:val="26"/>
          <w:szCs w:val="26"/>
        </w:rPr>
        <w:t>Ư</w:t>
      </w:r>
      <w:r>
        <w:rPr>
          <w:rFonts w:hint="default" w:ascii="Times New Roman" w:hAnsi="Times New Roman" w:cs="Times New Roman"/>
          <w:b/>
          <w:sz w:val="26"/>
          <w:szCs w:val="26"/>
        </w:rPr>
        <w:t>U TH</w:t>
      </w:r>
      <w:r>
        <w:rPr>
          <w:rFonts w:hint="default" w:ascii="Times New Roman" w:hAnsi="Times New Roman" w:cs="Times New Roman"/>
          <w:b/>
          <w:sz w:val="26"/>
          <w:szCs w:val="26"/>
        </w:rPr>
        <w:t>Ô</w:t>
      </w:r>
      <w:r>
        <w:rPr>
          <w:rFonts w:hint="default" w:ascii="Times New Roman" w:hAnsi="Times New Roman" w:cs="Times New Roman"/>
          <w:b/>
          <w:sz w:val="26"/>
          <w:szCs w:val="26"/>
        </w:rPr>
        <w:t>NG H</w:t>
      </w:r>
      <w:r>
        <w:rPr>
          <w:rFonts w:hint="default" w:ascii="Times New Roman" w:hAnsi="Times New Roman" w:cs="Times New Roman"/>
          <w:b/>
          <w:sz w:val="26"/>
          <w:szCs w:val="26"/>
        </w:rPr>
        <w:t>À</w:t>
      </w:r>
      <w:r>
        <w:rPr>
          <w:rFonts w:hint="default" w:ascii="Times New Roman" w:hAnsi="Times New Roman" w:cs="Times New Roman"/>
          <w:b/>
          <w:sz w:val="26"/>
          <w:szCs w:val="26"/>
        </w:rPr>
        <w:t>NG HOÁ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>
        <w:rPr>
          <w:rFonts w:ascii="Times New Roman" w:hAnsi="Times New Roman"/>
          <w:b/>
          <w:sz w:val="26"/>
          <w:szCs w:val="26"/>
          <w:u w:val="single"/>
        </w:rPr>
        <w:t>CẠNH TRANH VÀ NGUYÊN NHÂN DẪN ĐẾN CẠNH TRANH:</w:t>
      </w:r>
    </w:p>
    <w:p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hint="default"/>
          <w:b/>
          <w:sz w:val="26"/>
          <w:szCs w:val="26"/>
          <w:lang w:val="en-US"/>
        </w:rPr>
        <w:t>a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Cạnh tranh là gì?</w:t>
      </w:r>
    </w:p>
    <w:p>
      <w:r>
        <w:rPr>
          <w:rFonts w:ascii="Times New Roman" w:hAnsi="Times New Roman"/>
          <w:sz w:val="26"/>
          <w:szCs w:val="26"/>
        </w:rPr>
        <w:t xml:space="preserve">Là </w:t>
      </w:r>
      <w:r>
        <w:rPr>
          <w:rFonts w:ascii="Times New Roman" w:hAnsi="Times New Roman"/>
          <w:b/>
          <w:sz w:val="26"/>
          <w:szCs w:val="26"/>
        </w:rPr>
        <w:t>sự ganh đua, đấu tranh</w:t>
      </w:r>
      <w:r>
        <w:rPr>
          <w:rFonts w:ascii="Times New Roman" w:hAnsi="Times New Roman"/>
          <w:sz w:val="26"/>
          <w:szCs w:val="26"/>
        </w:rPr>
        <w:t xml:space="preserve"> giữa các chủ thể kinh tế trong SX, kinh doanh hàng hoá nhằm giành những điều kiện thuận lợi </w:t>
      </w:r>
      <w:r>
        <w:rPr>
          <w:rFonts w:ascii="Times New Roman" w:hAnsi="Times New Roman"/>
          <w:b/>
          <w:sz w:val="26"/>
          <w:szCs w:val="26"/>
        </w:rPr>
        <w:t>để thu được nhiều lợi nhuận.</w:t>
      </w:r>
    </w:p>
    <w:p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>
        <w:rPr>
          <w:rFonts w:hint="default"/>
          <w:b/>
          <w:sz w:val="26"/>
          <w:szCs w:val="26"/>
          <w:lang w:val="en-US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Nguyên nhân dẫn đến cạnh tranh:</w:t>
      </w:r>
    </w:p>
    <w:p>
      <w:pPr>
        <w:numPr>
          <w:numId w:val="0"/>
        </w:numPr>
        <w:spacing w:after="0" w:line="360" w:lineRule="auto"/>
        <w:ind w:left="660" w:leftChars="0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Mỗi chủ thể kinh tế là một đơn vị kinh tế độc lập (tự do SX, tự do kinh doanh, có lợi ích riêng).</w:t>
      </w:r>
    </w:p>
    <w:p>
      <w:pPr>
        <w:numPr>
          <w:numId w:val="0"/>
        </w:numPr>
        <w:spacing w:after="0" w:line="360" w:lineRule="auto"/>
        <w:ind w:left="660" w:leftChars="0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Có điều kiện SX và lợi ích khác nhau.</w:t>
      </w:r>
    </w:p>
    <w:p>
      <w:pPr>
        <w:spacing w:after="0" w:line="360" w:lineRule="auto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r>
        <w:rPr>
          <w:rFonts w:ascii="Times New Roman" w:hAnsi="Times New Roman"/>
          <w:b/>
          <w:sz w:val="26"/>
          <w:szCs w:val="26"/>
          <w:u w:val="single"/>
        </w:rPr>
        <w:t>MỤC ĐÍCH CỦA CẠNH TRANH</w:t>
      </w:r>
      <w:r>
        <w:rPr>
          <w:rFonts w:hint="default"/>
          <w:b/>
          <w:sz w:val="26"/>
          <w:szCs w:val="26"/>
          <w:u w:val="single"/>
          <w:lang w:val="en-US"/>
        </w:rPr>
        <w:t>:</w:t>
      </w:r>
    </w:p>
    <w:p>
      <w:pPr>
        <w:spacing w:after="0" w:line="360" w:lineRule="auto"/>
        <w:ind w:left="66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Giành lợi nhuận về mình nhiều hơn người khác.</w:t>
      </w:r>
    </w:p>
    <w:p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3/ </w:t>
      </w:r>
      <w:r>
        <w:rPr>
          <w:rFonts w:ascii="Times New Roman" w:hAnsi="Times New Roman"/>
          <w:b/>
          <w:sz w:val="26"/>
          <w:szCs w:val="26"/>
          <w:u w:val="single"/>
        </w:rPr>
        <w:t>TÍNH HAI MẶT CỦA CẠNH TRANH:</w:t>
      </w:r>
    </w:p>
    <w:p>
      <w:pPr>
        <w:spacing w:after="0" w:line="36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a/ </w:t>
      </w:r>
      <w:r>
        <w:rPr>
          <w:rFonts w:ascii="Times New Roman" w:hAnsi="Times New Roman"/>
          <w:b/>
          <w:sz w:val="26"/>
          <w:szCs w:val="26"/>
          <w:u w:val="single"/>
          <w:lang w:val="pt-BR"/>
        </w:rPr>
        <w:t>Mặt tích cực của cạnh tranh: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  <w:lang w:val="pt-BR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pt-BR"/>
        </w:rPr>
        <w:t xml:space="preserve">Kích thích </w:t>
      </w:r>
      <w:r>
        <w:rPr>
          <w:rFonts w:hint="default"/>
          <w:sz w:val="26"/>
          <w:szCs w:val="26"/>
          <w:lang w:val="en-US"/>
        </w:rPr>
        <w:t>lực lượng sản xuất, khoa học kĩ thuật</w:t>
      </w:r>
      <w:r>
        <w:rPr>
          <w:rFonts w:ascii="Times New Roman" w:hAnsi="Times New Roman"/>
          <w:sz w:val="26"/>
          <w:szCs w:val="26"/>
          <w:lang w:val="pt-BR"/>
        </w:rPr>
        <w:t xml:space="preserve"> phát triển và năng suất lao động XH tăng lên.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  <w:lang w:val="pt-BR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pt-BR"/>
        </w:rPr>
        <w:t>Khai thác tối đa mọi nguồn lực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của đất nước</w:t>
      </w:r>
      <w:r>
        <w:rPr>
          <w:rFonts w:ascii="Times New Roman" w:hAnsi="Times New Roman"/>
          <w:sz w:val="26"/>
          <w:szCs w:val="26"/>
          <w:lang w:val="en-US"/>
        </w:rPr>
        <w:t xml:space="preserve"> vào việc đầu tư xây dựng và phát triển </w:t>
      </w:r>
      <w:r>
        <w:rPr>
          <w:rFonts w:hint="default"/>
          <w:sz w:val="26"/>
          <w:szCs w:val="26"/>
          <w:lang w:val="en-US"/>
        </w:rPr>
        <w:t>kinh tế thị trường</w:t>
      </w:r>
      <w:r>
        <w:rPr>
          <w:rFonts w:ascii="Times New Roman" w:hAnsi="Times New Roman"/>
          <w:sz w:val="26"/>
          <w:szCs w:val="26"/>
          <w:lang w:val="en-US"/>
        </w:rPr>
        <w:t xml:space="preserve"> định hướng XHCN.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  <w:lang w:val="pt-BR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  <w:lang w:val="pt-BR"/>
        </w:rPr>
        <w:t>Thúc đẩy tăng trưởng kinh tế, nâng cao sức cạnh tranh của nền kinh tế, góp phần chủ động hội nhập kinh tế quốc tế.</w:t>
      </w:r>
    </w:p>
    <w:p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b/ </w:t>
      </w:r>
      <w:r>
        <w:rPr>
          <w:rFonts w:ascii="Times New Roman" w:hAnsi="Times New Roman"/>
          <w:b/>
          <w:sz w:val="26"/>
          <w:szCs w:val="26"/>
          <w:u w:val="single"/>
        </w:rPr>
        <w:t>Mặt hạn chế: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Chạy theo lợi nhuận một cách mù quáng, vi phạm quy luật tự nhiên trong khai thác tài nguyên và môi trường.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Sử dụng nhiều thủ đoạn phi pháp và bất lương.</w:t>
      </w:r>
    </w:p>
    <w:p>
      <w:pPr>
        <w:numPr>
          <w:numId w:val="0"/>
        </w:numPr>
        <w:spacing w:after="0" w:line="360" w:lineRule="auto"/>
        <w:ind w:left="438" w:leftChars="199" w:firstLine="0" w:firstLineChars="0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Đầu cơ tích trữ gây rối loạn thị trường và ảnh hưởng đến đời sống nhân dân.</w:t>
      </w:r>
    </w:p>
    <w:p>
      <w:pPr>
        <w:numPr>
          <w:numId w:val="0"/>
        </w:numPr>
        <w:spacing w:after="0" w:line="360" w:lineRule="auto"/>
        <w:rPr>
          <w:rFonts w:ascii="Times New Roman" w:hAnsi="Times New Roman"/>
          <w:sz w:val="26"/>
          <w:szCs w:val="26"/>
          <w:lang w:val="pt-B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ngravers MT">
    <w:panose1 w:val="02090707080505020304"/>
    <w:charset w:val="00"/>
    <w:family w:val="roman"/>
    <w:pitch w:val="default"/>
    <w:sig w:usb0="00000003" w:usb1="00000000" w:usb2="00000000" w:usb3="00000000" w:csb0="2000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473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8F4734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2021-10-31T02:51:00Z</dcterms:created>
  <dc:creator>tuyet trinh phan</dc:creator>
  <cp:lastModifiedBy>tuyet trinh phan</cp:lastModifiedBy>
  <dcterms:modified xsi:type="dcterms:W3CDTF">2021-10-31T02:58:22Z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24B8836051E14D5BA39FE8C916FAF49C</vt:lpwstr>
  </property>
</Properties>
</file>