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569" w:rsidRPr="007F6569" w:rsidRDefault="007F6569" w:rsidP="007F6569">
      <w:pPr>
        <w:pStyle w:val="NormalWeb"/>
        <w:spacing w:before="120" w:beforeAutospacing="0" w:after="0" w:afterAutospacing="0"/>
        <w:jc w:val="both"/>
        <w:rPr>
          <w:sz w:val="28"/>
          <w:szCs w:val="28"/>
        </w:rPr>
      </w:pPr>
      <w:bookmarkStart w:id="0" w:name="dieu_52"/>
      <w:r w:rsidRPr="007F6569">
        <w:rPr>
          <w:b/>
          <w:bCs/>
          <w:sz w:val="28"/>
          <w:szCs w:val="28"/>
        </w:rPr>
        <w:t>Đ</w:t>
      </w:r>
      <w:r w:rsidRPr="007F6569">
        <w:rPr>
          <w:b/>
          <w:bCs/>
          <w:sz w:val="28"/>
          <w:szCs w:val="28"/>
          <w:lang w:val="vi-VN"/>
        </w:rPr>
        <w:t>iều 52. Tiếp nhận và xử lý thông tin, bằng chứng về vi phạm Quy chế thi</w:t>
      </w:r>
      <w:bookmarkEnd w:id="0"/>
      <w:r w:rsidRPr="007F6569">
        <w:rPr>
          <w:b/>
          <w:bCs/>
          <w:sz w:val="28"/>
          <w:szCs w:val="28"/>
        </w:rPr>
        <w:t xml:space="preserve"> </w:t>
      </w:r>
      <w:r w:rsidRPr="007F6569">
        <w:rPr>
          <w:i/>
          <w:iCs/>
          <w:sz w:val="28"/>
          <w:szCs w:val="28"/>
          <w:lang w:val="vi-VN"/>
        </w:rPr>
        <w:t>(</w:t>
      </w:r>
      <w:r w:rsidRPr="007F6569">
        <w:rPr>
          <w:i/>
          <w:iCs/>
          <w:sz w:val="28"/>
          <w:szCs w:val="28"/>
        </w:rPr>
        <w:t>Trích Quy chế thi tốt nghiệp trung học phổ thông b</w:t>
      </w:r>
      <w:r w:rsidRPr="007F6569">
        <w:rPr>
          <w:i/>
          <w:iCs/>
          <w:sz w:val="28"/>
          <w:szCs w:val="28"/>
          <w:lang w:val="vi-VN"/>
        </w:rPr>
        <w:t>an hành kèm theo Thông tư số</w:t>
      </w:r>
      <w:r w:rsidRPr="007F6569">
        <w:rPr>
          <w:i/>
          <w:iCs/>
          <w:sz w:val="28"/>
          <w:szCs w:val="28"/>
        </w:rPr>
        <w:t xml:space="preserve"> 1</w:t>
      </w:r>
      <w:r w:rsidRPr="007F6569">
        <w:rPr>
          <w:i/>
          <w:iCs/>
          <w:sz w:val="28"/>
          <w:szCs w:val="28"/>
          <w:lang w:val="vi-VN"/>
        </w:rPr>
        <w:t xml:space="preserve">5/2020/TT-BGDĐT ngày </w:t>
      </w:r>
      <w:r w:rsidRPr="007F6569">
        <w:rPr>
          <w:i/>
          <w:iCs/>
          <w:sz w:val="28"/>
          <w:szCs w:val="28"/>
        </w:rPr>
        <w:t xml:space="preserve">26 </w:t>
      </w:r>
      <w:r w:rsidRPr="007F6569">
        <w:rPr>
          <w:i/>
          <w:iCs/>
          <w:sz w:val="28"/>
          <w:szCs w:val="28"/>
          <w:lang w:val="vi-VN"/>
        </w:rPr>
        <w:t>th</w:t>
      </w:r>
      <w:r w:rsidRPr="007F6569">
        <w:rPr>
          <w:i/>
          <w:iCs/>
          <w:sz w:val="28"/>
          <w:szCs w:val="28"/>
        </w:rPr>
        <w:t>á</w:t>
      </w:r>
      <w:r w:rsidRPr="007F6569">
        <w:rPr>
          <w:i/>
          <w:iCs/>
          <w:sz w:val="28"/>
          <w:szCs w:val="28"/>
          <w:lang w:val="vi-VN"/>
        </w:rPr>
        <w:t>ng 5 năm 2020 của Bộ Giáo dục và Đào tạo)</w:t>
      </w:r>
    </w:p>
    <w:p w:rsidR="007F6569" w:rsidRPr="007F6569" w:rsidRDefault="007F6569" w:rsidP="007F6569">
      <w:pPr>
        <w:pStyle w:val="NormalWeb"/>
        <w:spacing w:before="120" w:beforeAutospacing="0" w:after="0" w:afterAutospacing="0"/>
        <w:ind w:firstLine="720"/>
        <w:jc w:val="both"/>
        <w:rPr>
          <w:sz w:val="28"/>
          <w:szCs w:val="28"/>
        </w:rPr>
      </w:pPr>
      <w:r w:rsidRPr="007F6569">
        <w:rPr>
          <w:sz w:val="28"/>
          <w:szCs w:val="28"/>
          <w:lang w:val="vi-VN"/>
        </w:rPr>
        <w:t xml:space="preserve">1. Nơi tiếp nhận thông tin, bằng chứng về vi phạm </w:t>
      </w:r>
      <w:r w:rsidRPr="007F6569">
        <w:rPr>
          <w:sz w:val="28"/>
          <w:szCs w:val="28"/>
        </w:rPr>
        <w:t>Q</w:t>
      </w:r>
      <w:r w:rsidRPr="007F6569">
        <w:rPr>
          <w:sz w:val="28"/>
          <w:szCs w:val="28"/>
          <w:lang w:val="vi-VN"/>
        </w:rPr>
        <w:t>uy chế thi:</w:t>
      </w:r>
    </w:p>
    <w:p w:rsidR="007F6569" w:rsidRPr="007F6569" w:rsidRDefault="007F6569" w:rsidP="007F6569">
      <w:pPr>
        <w:pStyle w:val="NormalWeb"/>
        <w:spacing w:before="120" w:beforeAutospacing="0" w:after="0" w:afterAutospacing="0"/>
        <w:ind w:firstLine="720"/>
        <w:jc w:val="both"/>
        <w:rPr>
          <w:sz w:val="28"/>
          <w:szCs w:val="28"/>
        </w:rPr>
      </w:pPr>
      <w:r w:rsidRPr="007F6569">
        <w:rPr>
          <w:sz w:val="28"/>
          <w:szCs w:val="28"/>
          <w:lang w:val="vi-VN"/>
        </w:rPr>
        <w:t>a) Ban Chỉ đạo cấp quốc gia, Ban Chỉ đạo cấp t</w:t>
      </w:r>
      <w:r w:rsidRPr="007F6569">
        <w:rPr>
          <w:sz w:val="28"/>
          <w:szCs w:val="28"/>
        </w:rPr>
        <w:t>ỉ</w:t>
      </w:r>
      <w:r w:rsidRPr="007F6569">
        <w:rPr>
          <w:sz w:val="28"/>
          <w:szCs w:val="28"/>
          <w:lang w:val="vi-VN"/>
        </w:rPr>
        <w:t>nh;</w:t>
      </w:r>
    </w:p>
    <w:p w:rsidR="007F6569" w:rsidRPr="007F6569" w:rsidRDefault="007F6569" w:rsidP="007F6569">
      <w:pPr>
        <w:pStyle w:val="NormalWeb"/>
        <w:spacing w:before="120" w:beforeAutospacing="0" w:after="0" w:afterAutospacing="0"/>
        <w:ind w:firstLine="720"/>
        <w:jc w:val="both"/>
        <w:rPr>
          <w:sz w:val="28"/>
          <w:szCs w:val="28"/>
        </w:rPr>
      </w:pPr>
      <w:r w:rsidRPr="007F6569">
        <w:rPr>
          <w:sz w:val="28"/>
          <w:szCs w:val="28"/>
          <w:lang w:val="vi-VN"/>
        </w:rPr>
        <w:t>b) Lãnh đạo Hội đồng thi, Trưởng Điểm thi;</w:t>
      </w:r>
    </w:p>
    <w:p w:rsidR="007F6569" w:rsidRPr="007F6569" w:rsidRDefault="007F6569" w:rsidP="007F6569">
      <w:pPr>
        <w:pStyle w:val="NormalWeb"/>
        <w:spacing w:before="120" w:beforeAutospacing="0" w:after="0" w:afterAutospacing="0"/>
        <w:ind w:firstLine="720"/>
        <w:jc w:val="both"/>
        <w:rPr>
          <w:sz w:val="28"/>
          <w:szCs w:val="28"/>
        </w:rPr>
      </w:pPr>
      <w:r w:rsidRPr="007F6569">
        <w:rPr>
          <w:sz w:val="28"/>
          <w:szCs w:val="28"/>
          <w:lang w:val="vi-VN"/>
        </w:rPr>
        <w:t>c) Thanh tra tỉnh, Thanh tra giáo dục và đào tạo các cấp.</w:t>
      </w:r>
    </w:p>
    <w:p w:rsidR="007F6569" w:rsidRPr="007F6569" w:rsidRDefault="007F6569" w:rsidP="007F6569">
      <w:pPr>
        <w:pStyle w:val="NormalWeb"/>
        <w:spacing w:before="120" w:beforeAutospacing="0" w:after="0" w:afterAutospacing="0"/>
        <w:ind w:firstLine="720"/>
        <w:jc w:val="both"/>
        <w:rPr>
          <w:sz w:val="28"/>
          <w:szCs w:val="28"/>
        </w:rPr>
      </w:pPr>
      <w:r w:rsidRPr="007F6569">
        <w:rPr>
          <w:sz w:val="28"/>
          <w:szCs w:val="28"/>
          <w:lang w:val="vi-VN"/>
        </w:rPr>
        <w:t>2. Các bằng ch</w:t>
      </w:r>
      <w:r w:rsidRPr="007F6569">
        <w:rPr>
          <w:sz w:val="28"/>
          <w:szCs w:val="28"/>
        </w:rPr>
        <w:t>ứ</w:t>
      </w:r>
      <w:r w:rsidRPr="007F6569">
        <w:rPr>
          <w:sz w:val="28"/>
          <w:szCs w:val="28"/>
          <w:lang w:val="vi-VN"/>
        </w:rPr>
        <w:t xml:space="preserve">ng vi phạm </w:t>
      </w:r>
      <w:r w:rsidRPr="007F6569">
        <w:rPr>
          <w:sz w:val="28"/>
          <w:szCs w:val="28"/>
        </w:rPr>
        <w:t>Q</w:t>
      </w:r>
      <w:r w:rsidRPr="007F6569">
        <w:rPr>
          <w:sz w:val="28"/>
          <w:szCs w:val="28"/>
          <w:lang w:val="vi-VN"/>
        </w:rPr>
        <w:t>uy chế thi sau khi đã được xác minh là căn cứ để xử lý đ</w:t>
      </w:r>
      <w:r w:rsidRPr="007F6569">
        <w:rPr>
          <w:sz w:val="28"/>
          <w:szCs w:val="28"/>
        </w:rPr>
        <w:t>ố</w:t>
      </w:r>
      <w:r w:rsidRPr="007F6569">
        <w:rPr>
          <w:sz w:val="28"/>
          <w:szCs w:val="28"/>
          <w:lang w:val="vi-VN"/>
        </w:rPr>
        <w:t>i tượng vi phạm.</w:t>
      </w:r>
    </w:p>
    <w:p w:rsidR="007F6569" w:rsidRPr="007F6569" w:rsidRDefault="007F6569" w:rsidP="007F6569">
      <w:pPr>
        <w:pStyle w:val="NormalWeb"/>
        <w:spacing w:before="120" w:beforeAutospacing="0" w:after="0" w:afterAutospacing="0"/>
        <w:ind w:firstLine="720"/>
        <w:jc w:val="both"/>
        <w:rPr>
          <w:sz w:val="28"/>
          <w:szCs w:val="28"/>
        </w:rPr>
      </w:pPr>
      <w:r w:rsidRPr="007F6569">
        <w:rPr>
          <w:sz w:val="28"/>
          <w:szCs w:val="28"/>
          <w:lang w:val="vi-VN"/>
        </w:rPr>
        <w:t>3. Cung cấp thông tin và bằng chứng về vi phạm Quy chế thi:</w:t>
      </w:r>
    </w:p>
    <w:p w:rsidR="007F6569" w:rsidRPr="007F6569" w:rsidRDefault="007F6569" w:rsidP="007F6569">
      <w:pPr>
        <w:pStyle w:val="NormalWeb"/>
        <w:spacing w:before="120" w:beforeAutospacing="0" w:after="0" w:afterAutospacing="0"/>
        <w:ind w:firstLine="720"/>
        <w:jc w:val="both"/>
        <w:rPr>
          <w:sz w:val="28"/>
          <w:szCs w:val="28"/>
        </w:rPr>
      </w:pPr>
      <w:r w:rsidRPr="007F6569">
        <w:rPr>
          <w:sz w:val="28"/>
          <w:szCs w:val="28"/>
          <w:lang w:val="vi-VN"/>
        </w:rPr>
        <w:t>a) Khuyến khích thí sinh, thành viên của các Hội đồng thi và mọi công dân phát hiện và t</w:t>
      </w:r>
      <w:r w:rsidRPr="007F6569">
        <w:rPr>
          <w:sz w:val="28"/>
          <w:szCs w:val="28"/>
        </w:rPr>
        <w:t>ố</w:t>
      </w:r>
      <w:r w:rsidRPr="007F6569">
        <w:rPr>
          <w:sz w:val="28"/>
          <w:szCs w:val="28"/>
          <w:lang w:val="vi-VN"/>
        </w:rPr>
        <w:t xml:space="preserve"> giác những hành v</w:t>
      </w:r>
      <w:r w:rsidRPr="007F6569">
        <w:rPr>
          <w:sz w:val="28"/>
          <w:szCs w:val="28"/>
        </w:rPr>
        <w:t>i</w:t>
      </w:r>
      <w:r w:rsidRPr="007F6569">
        <w:rPr>
          <w:sz w:val="28"/>
          <w:szCs w:val="28"/>
          <w:lang w:val="vi-VN"/>
        </w:rPr>
        <w:t xml:space="preserve"> vi phạm Quy chế thi;</w:t>
      </w:r>
    </w:p>
    <w:p w:rsidR="007F6569" w:rsidRPr="007F6569" w:rsidRDefault="007F6569" w:rsidP="007F6569">
      <w:pPr>
        <w:pStyle w:val="NormalWeb"/>
        <w:spacing w:before="120" w:beforeAutospacing="0" w:after="0" w:afterAutospacing="0"/>
        <w:ind w:firstLine="720"/>
        <w:jc w:val="both"/>
        <w:rPr>
          <w:sz w:val="28"/>
          <w:szCs w:val="28"/>
        </w:rPr>
      </w:pPr>
      <w:r w:rsidRPr="007F6569">
        <w:rPr>
          <w:sz w:val="28"/>
          <w:szCs w:val="28"/>
          <w:lang w:val="vi-VN"/>
        </w:rPr>
        <w:t>b) Người phát hiện những hành vi vi phạm Quy chế thi cần kịp thời báo cho nơi tiếp nhận quy định tại khoản 1 Điều này để có biện pháp xử lý;</w:t>
      </w:r>
    </w:p>
    <w:p w:rsidR="007F6569" w:rsidRPr="007F6569" w:rsidRDefault="007F6569" w:rsidP="007F6569">
      <w:pPr>
        <w:pStyle w:val="NormalWeb"/>
        <w:spacing w:before="120" w:beforeAutospacing="0" w:after="0" w:afterAutospacing="0"/>
        <w:ind w:firstLine="720"/>
        <w:jc w:val="both"/>
        <w:rPr>
          <w:sz w:val="28"/>
          <w:szCs w:val="28"/>
        </w:rPr>
      </w:pPr>
      <w:r w:rsidRPr="007F6569">
        <w:rPr>
          <w:sz w:val="28"/>
          <w:szCs w:val="28"/>
          <w:lang w:val="vi-VN"/>
        </w:rPr>
        <w:t>c) Người có bằng chứng về vi phạm Quy chế thi báo ngay cho nơi tiếp nhận được quy định tại khoản 1 Điều này để kịp thời xử lý theo quy định của pháp luật. Việc tiếp nhận và xử lý các t</w:t>
      </w:r>
      <w:r w:rsidRPr="007F6569">
        <w:rPr>
          <w:sz w:val="28"/>
          <w:szCs w:val="28"/>
        </w:rPr>
        <w:t>ố</w:t>
      </w:r>
      <w:r w:rsidRPr="007F6569">
        <w:rPr>
          <w:sz w:val="28"/>
          <w:szCs w:val="28"/>
          <w:lang w:val="vi-VN"/>
        </w:rPr>
        <w:t xml:space="preserve"> cáo vi phạm Quy chế thi được thực hiện theo pháp luật về tố cáo;</w:t>
      </w:r>
    </w:p>
    <w:p w:rsidR="007F6569" w:rsidRPr="007F6569" w:rsidRDefault="007F6569" w:rsidP="007F6569">
      <w:pPr>
        <w:pStyle w:val="NormalWeb"/>
        <w:spacing w:before="120" w:beforeAutospacing="0" w:after="0" w:afterAutospacing="0"/>
        <w:ind w:firstLine="720"/>
        <w:jc w:val="both"/>
        <w:rPr>
          <w:sz w:val="28"/>
          <w:szCs w:val="28"/>
        </w:rPr>
      </w:pPr>
      <w:r w:rsidRPr="007F6569">
        <w:rPr>
          <w:sz w:val="28"/>
          <w:szCs w:val="28"/>
          <w:lang w:val="vi-VN"/>
        </w:rPr>
        <w:t>d) Ngườ</w:t>
      </w:r>
      <w:r w:rsidRPr="007F6569">
        <w:rPr>
          <w:sz w:val="28"/>
          <w:szCs w:val="28"/>
        </w:rPr>
        <w:t>i</w:t>
      </w:r>
      <w:r w:rsidRPr="007F6569">
        <w:rPr>
          <w:sz w:val="28"/>
          <w:szCs w:val="28"/>
          <w:lang w:val="vi-VN"/>
        </w:rPr>
        <w:t xml:space="preserve"> cung cấp thông tin và bằng chứng về vi phạm Quy chế thi phải chịu trách nhiệm trước pháp luật về sự tin cậy, chính xác của thông tin, bằng chứng đã cung cấp; không được lợi dụng việc này để gây ảnh hưởng tiêu cực đến kỳ thi.</w:t>
      </w:r>
    </w:p>
    <w:p w:rsidR="007F6569" w:rsidRPr="007F6569" w:rsidRDefault="007F6569" w:rsidP="007F6569">
      <w:pPr>
        <w:pStyle w:val="NormalWeb"/>
        <w:spacing w:before="120" w:beforeAutospacing="0" w:after="0" w:afterAutospacing="0"/>
        <w:ind w:firstLine="720"/>
        <w:jc w:val="both"/>
        <w:rPr>
          <w:sz w:val="28"/>
          <w:szCs w:val="28"/>
        </w:rPr>
      </w:pPr>
      <w:r w:rsidRPr="007F6569">
        <w:rPr>
          <w:sz w:val="28"/>
          <w:szCs w:val="28"/>
          <w:lang w:val="vi-VN"/>
        </w:rPr>
        <w:t>4. Tổ chức, cá nhân được giao tiếp nhận thông tin, bằng chứng về tiêu cực, vi phạm Quy chế thi cần:</w:t>
      </w:r>
    </w:p>
    <w:p w:rsidR="007F6569" w:rsidRPr="007F6569" w:rsidRDefault="007F6569" w:rsidP="007F6569">
      <w:pPr>
        <w:pStyle w:val="NormalWeb"/>
        <w:spacing w:before="120" w:beforeAutospacing="0" w:after="0" w:afterAutospacing="0"/>
        <w:ind w:firstLine="720"/>
        <w:jc w:val="both"/>
        <w:rPr>
          <w:sz w:val="28"/>
          <w:szCs w:val="28"/>
        </w:rPr>
      </w:pPr>
      <w:r w:rsidRPr="007F6569">
        <w:rPr>
          <w:sz w:val="28"/>
          <w:szCs w:val="28"/>
          <w:lang w:val="vi-VN"/>
        </w:rPr>
        <w:t>a) Tổ chức việc tiếp nhận thông tin, bằng chứng theo quy định; bảo vệ nguyên trạng bằng chứng; xác thực thông tin, bằng chứng sau khi tiếp nhận và đ</w:t>
      </w:r>
      <w:r w:rsidRPr="007F6569">
        <w:rPr>
          <w:sz w:val="28"/>
          <w:szCs w:val="28"/>
          <w:lang w:val="en-GB"/>
        </w:rPr>
        <w:t>ề</w:t>
      </w:r>
      <w:r w:rsidRPr="007F6569">
        <w:rPr>
          <w:sz w:val="28"/>
          <w:szCs w:val="28"/>
          <w:lang w:val="vi-VN"/>
        </w:rPr>
        <w:t xml:space="preserve"> xuất cấp có thẩm quyền về biện pháp xử lý tiêu cực, vi phạm Quy chế thi;</w:t>
      </w:r>
    </w:p>
    <w:p w:rsidR="007F6569" w:rsidRPr="007F6569" w:rsidRDefault="007F6569" w:rsidP="007F6569">
      <w:pPr>
        <w:pStyle w:val="NormalWeb"/>
        <w:spacing w:before="120" w:beforeAutospacing="0" w:after="0" w:afterAutospacing="0"/>
        <w:ind w:firstLine="720"/>
        <w:jc w:val="both"/>
        <w:rPr>
          <w:sz w:val="28"/>
          <w:szCs w:val="28"/>
        </w:rPr>
      </w:pPr>
      <w:r w:rsidRPr="007F6569">
        <w:rPr>
          <w:sz w:val="28"/>
          <w:szCs w:val="28"/>
          <w:lang w:val="vi-VN"/>
        </w:rPr>
        <w:t>b) Triển khai kịp th</w:t>
      </w:r>
      <w:r w:rsidRPr="007F6569">
        <w:rPr>
          <w:sz w:val="28"/>
          <w:szCs w:val="28"/>
        </w:rPr>
        <w:t>ời</w:t>
      </w:r>
      <w:r w:rsidRPr="007F6569">
        <w:rPr>
          <w:sz w:val="28"/>
          <w:szCs w:val="28"/>
          <w:lang w:val="vi-VN"/>
        </w:rPr>
        <w:t xml:space="preserve"> các biện pháp ngăn chặn tiêu cực, vi phạm Quy chế thi theo quy định;</w:t>
      </w:r>
    </w:p>
    <w:p w:rsidR="007F6569" w:rsidRPr="007F6569" w:rsidRDefault="007F6569" w:rsidP="007F6569">
      <w:pPr>
        <w:pStyle w:val="NormalWeb"/>
        <w:spacing w:before="120" w:beforeAutospacing="0" w:after="0" w:afterAutospacing="0"/>
        <w:ind w:firstLine="720"/>
        <w:jc w:val="both"/>
        <w:rPr>
          <w:sz w:val="28"/>
          <w:szCs w:val="28"/>
        </w:rPr>
      </w:pPr>
      <w:r w:rsidRPr="007F6569">
        <w:rPr>
          <w:sz w:val="28"/>
          <w:szCs w:val="28"/>
          <w:lang w:val="vi-VN"/>
        </w:rPr>
        <w:t>c) Xử lý theo thẩm quyền hoặc báo cáo cơ quan, người có thẩm quyền để xử lý và công bố công khai kết quả x</w:t>
      </w:r>
      <w:r w:rsidRPr="007F6569">
        <w:rPr>
          <w:sz w:val="28"/>
          <w:szCs w:val="28"/>
        </w:rPr>
        <w:t>ử</w:t>
      </w:r>
      <w:r w:rsidRPr="007F6569">
        <w:rPr>
          <w:sz w:val="28"/>
          <w:szCs w:val="28"/>
          <w:lang w:val="vi-VN"/>
        </w:rPr>
        <w:t xml:space="preserve"> lý các cá nhân, tổ chức có hành vi tiêu cực, vi phạm Quy chế thi;</w:t>
      </w:r>
    </w:p>
    <w:p w:rsidR="007F6569" w:rsidRPr="007F6569" w:rsidRDefault="007F6569" w:rsidP="007F6569">
      <w:pPr>
        <w:pStyle w:val="NormalWeb"/>
        <w:spacing w:before="120" w:beforeAutospacing="0" w:after="0" w:afterAutospacing="0"/>
        <w:ind w:firstLine="720"/>
        <w:jc w:val="both"/>
        <w:rPr>
          <w:sz w:val="28"/>
          <w:szCs w:val="28"/>
        </w:rPr>
      </w:pPr>
      <w:r w:rsidRPr="007F6569">
        <w:rPr>
          <w:sz w:val="28"/>
          <w:szCs w:val="28"/>
          <w:lang w:val="vi-VN"/>
        </w:rPr>
        <w:t>d) Bảo mật thông tin và danh tính người cung cấp thông tin, bằng chứng liên quan đến tiêu cực, vi phạm Quy chế thi.</w:t>
      </w:r>
    </w:p>
    <w:p w:rsidR="00CB7296" w:rsidRPr="007F6569" w:rsidRDefault="007F6569" w:rsidP="007F6569">
      <w:pPr>
        <w:jc w:val="center"/>
        <w:rPr>
          <w:rFonts w:ascii="Times New Roman" w:hAnsi="Times New Roman" w:cs="Times New Roman"/>
          <w:sz w:val="28"/>
          <w:szCs w:val="28"/>
        </w:rPr>
      </w:pPr>
      <w:bookmarkStart w:id="1" w:name="_GoBack"/>
      <w:bookmarkEnd w:id="1"/>
      <w:r w:rsidRPr="007F6569">
        <w:rPr>
          <w:rFonts w:ascii="Times New Roman" w:hAnsi="Times New Roman" w:cs="Times New Roman"/>
          <w:sz w:val="28"/>
          <w:szCs w:val="28"/>
        </w:rPr>
        <w:t>-------------------</w:t>
      </w:r>
    </w:p>
    <w:sectPr w:rsidR="00CB7296" w:rsidRPr="007F6569" w:rsidSect="00633746">
      <w:pgSz w:w="11909" w:h="16834" w:code="9"/>
      <w:pgMar w:top="1138" w:right="1411"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69"/>
    <w:rsid w:val="00175E2E"/>
    <w:rsid w:val="002A7966"/>
    <w:rsid w:val="003A50D9"/>
    <w:rsid w:val="00402459"/>
    <w:rsid w:val="00532CF9"/>
    <w:rsid w:val="005F0B9F"/>
    <w:rsid w:val="00633746"/>
    <w:rsid w:val="00724478"/>
    <w:rsid w:val="007F6569"/>
    <w:rsid w:val="00A55C09"/>
    <w:rsid w:val="00B01A5B"/>
    <w:rsid w:val="00B30F61"/>
    <w:rsid w:val="00C877BA"/>
    <w:rsid w:val="00CB7296"/>
    <w:rsid w:val="00D63570"/>
    <w:rsid w:val="00DB1B1A"/>
    <w:rsid w:val="00DF1351"/>
    <w:rsid w:val="00E84949"/>
    <w:rsid w:val="00F7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569"/>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56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1</cp:revision>
  <dcterms:created xsi:type="dcterms:W3CDTF">2021-07-02T08:28:00Z</dcterms:created>
  <dcterms:modified xsi:type="dcterms:W3CDTF">2021-07-02T08:30:00Z</dcterms:modified>
</cp:coreProperties>
</file>