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6A16" w14:textId="77777777" w:rsidR="00982FA4" w:rsidRDefault="001E4957">
      <w:pP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</w:pPr>
      <w:r>
        <w:rPr>
          <w:rFonts w:ascii="Open Sans" w:eastAsia="Open Sans" w:hAnsi="Open Sans" w:cs="Open Sans"/>
          <w:color w:val="FF0000"/>
          <w:sz w:val="48"/>
          <w:szCs w:val="48"/>
          <w:shd w:val="clear" w:color="auto" w:fill="FFFFFF"/>
        </w:rPr>
        <w:t xml:space="preserve">Reading Unit 3: Ways of </w:t>
      </w:r>
      <w:commentRangeStart w:id="0"/>
      <w:r>
        <w:rPr>
          <w:rFonts w:ascii="Open Sans" w:eastAsia="Open Sans" w:hAnsi="Open Sans" w:cs="Open Sans"/>
          <w:color w:val="FF0000"/>
          <w:sz w:val="48"/>
          <w:szCs w:val="48"/>
          <w:shd w:val="clear" w:color="auto" w:fill="FFFFFF"/>
        </w:rPr>
        <w:t>socialising</w:t>
      </w:r>
      <w:commentRangeEnd w:id="0"/>
      <w:r>
        <w:commentReference w:id="0"/>
      </w:r>
      <w:r>
        <w:rPr>
          <w:rFonts w:ascii="Open Sans" w:eastAsia="Open Sans" w:hAnsi="Open Sans" w:cs="Open Sans"/>
          <w:color w:val="FF0000"/>
          <w:sz w:val="48"/>
          <w:szCs w:val="48"/>
          <w:shd w:val="clear" w:color="auto" w:fill="FFFFFF"/>
        </w:rPr>
        <w:t xml:space="preserve"> </w:t>
      </w:r>
      <w:r>
        <w:rPr>
          <w:rFonts w:ascii="Open Sans" w:eastAsia="Open Sans" w:hAnsi="Open Sans" w:cs="Open Sans"/>
          <w:color w:val="FF0000"/>
          <w:sz w:val="48"/>
          <w:szCs w:val="48"/>
          <w:shd w:val="clear" w:color="auto" w:fill="FFFFFF"/>
        </w:rPr>
        <w:br/>
      </w:r>
      <w:r>
        <w:rPr>
          <w:rFonts w:ascii="Open Sans" w:eastAsia="Open Sans" w:hAnsi="Open Sans" w:cs="Open Sans"/>
          <w:color w:val="FF0000"/>
          <w:sz w:val="48"/>
          <w:szCs w:val="48"/>
          <w:shd w:val="clear" w:color="auto" w:fill="FFFFFF"/>
        </w:rPr>
        <w:t>(Các cách giao ti</w:t>
      </w:r>
      <w:r>
        <w:rPr>
          <w:rFonts w:ascii="Open Sans" w:eastAsia="Open Sans" w:hAnsi="Open Sans" w:cs="Open Sans"/>
          <w:color w:val="FF0000"/>
          <w:sz w:val="48"/>
          <w:szCs w:val="48"/>
          <w:shd w:val="clear" w:color="auto" w:fill="FFFFFF"/>
        </w:rPr>
        <w:t>ế</w:t>
      </w:r>
      <w:r>
        <w:rPr>
          <w:rFonts w:ascii="Open Sans" w:eastAsia="Open Sans" w:hAnsi="Open Sans" w:cs="Open Sans"/>
          <w:color w:val="FF0000"/>
          <w:sz w:val="48"/>
          <w:szCs w:val="48"/>
          <w:shd w:val="clear" w:color="auto" w:fill="FFFFFF"/>
        </w:rPr>
        <w:t>p xã h</w:t>
      </w:r>
      <w:r>
        <w:rPr>
          <w:rFonts w:ascii="Open Sans" w:eastAsia="Open Sans" w:hAnsi="Open Sans" w:cs="Open Sans"/>
          <w:color w:val="FF0000"/>
          <w:sz w:val="48"/>
          <w:szCs w:val="48"/>
          <w:shd w:val="clear" w:color="auto" w:fill="FFFFFF"/>
        </w:rPr>
        <w:t>ộ</w:t>
      </w:r>
      <w:r>
        <w:rPr>
          <w:rFonts w:ascii="Open Sans" w:eastAsia="Open Sans" w:hAnsi="Open Sans" w:cs="Open Sans"/>
          <w:color w:val="FF0000"/>
          <w:sz w:val="48"/>
          <w:szCs w:val="48"/>
          <w:shd w:val="clear" w:color="auto" w:fill="FFFFFF"/>
        </w:rPr>
        <w:t>i)</w:t>
      </w:r>
    </w:p>
    <w:p w14:paraId="40053948" w14:textId="2483A9D7" w:rsidR="00982FA4" w:rsidRDefault="001E4957">
      <w:pPr>
        <w:pStyle w:val="NormalWeb"/>
        <w:shd w:val="clear" w:color="auto" w:fill="FFFFFF"/>
        <w:spacing w:line="360" w:lineRule="auto"/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</w:pP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To </w:t>
      </w:r>
      <w:commentRangeStart w:id="1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attract someone’s attention</w:t>
      </w:r>
      <w:commentRangeEnd w:id="1"/>
      <w:r>
        <w:commentReference w:id="1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so that we might speak to that person, we can use either </w:t>
      </w:r>
      <w:commentRangeStart w:id="2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verbal or non-verbal</w:t>
      </w:r>
      <w:commentRangeEnd w:id="2"/>
      <w:r>
        <w:commentReference w:id="2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forms of communication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. Let us discuss </w:t>
      </w:r>
      <w:commentRangeStart w:id="3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non-verbal communication</w:t>
      </w:r>
      <w:commentRangeEnd w:id="3"/>
      <w:r>
        <w:commentReference w:id="3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in English first. Probably the most common way of attracting someone’s attention is by </w:t>
      </w:r>
      <w:commentRangeStart w:id="4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waving</w:t>
      </w:r>
      <w:commentRangeEnd w:id="4"/>
      <w:r>
        <w:commentReference w:id="4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. For example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, if we are at a noisy party and see a friend in the door about 20 meters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aw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ay, we might raise our hand and wave to her as a </w:t>
      </w:r>
      <w:commentRangeStart w:id="5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signal</w:t>
      </w:r>
      <w:commentRangeEnd w:id="5"/>
      <w:r>
        <w:commentReference w:id="5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that we see her. </w:t>
      </w:r>
    </w:p>
    <w:p w14:paraId="28932C5F" w14:textId="4166E227" w:rsidR="00982FA4" w:rsidRDefault="001E4957">
      <w:pPr>
        <w:pStyle w:val="NormalWeb"/>
        <w:shd w:val="clear" w:color="auto" w:fill="FFFFFF"/>
        <w:spacing w:line="360" w:lineRule="auto"/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</w:pP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But how hard can we wave in a situation like this? </w:t>
      </w:r>
      <w:commentRangeStart w:id="6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Suppose </w:t>
      </w:r>
      <w:commentRangeEnd w:id="6"/>
      <w:r>
        <w:commentReference w:id="6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you are at the </w:t>
      </w:r>
      <w:r>
        <w:rPr>
          <w:rFonts w:ascii="Open Sans" w:eastAsia="Open Sans" w:hAnsi="Open Sans" w:cs="Open Sans"/>
          <w:color w:val="000000"/>
          <w:sz w:val="28"/>
          <w:szCs w:val="28"/>
          <w:highlight w:val="yellow"/>
          <w:shd w:val="clear" w:color="auto" w:fill="FFFFFF"/>
        </w:rPr>
        <w:t>airport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, and you see your brother </w:t>
      </w:r>
      <w:commentRangeStart w:id="7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get off the plane</w:t>
      </w:r>
      <w:commentRangeEnd w:id="7"/>
      <w:r>
        <w:commentReference w:id="7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and begin walking towards you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. If you're</w:t>
      </w:r>
      <w:commentRangeStart w:id="8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excited</w:t>
      </w:r>
      <w:commentRangeEnd w:id="8"/>
      <w:r>
        <w:commentReference w:id="8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you might </w:t>
      </w:r>
      <w:commentRangeStart w:id="9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jump up and down</w:t>
      </w:r>
      <w:commentRangeEnd w:id="9"/>
      <w:r>
        <w:commentReference w:id="9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and wave as hard as you can to attract his attention. This is the </w:t>
      </w:r>
      <w:commentRangeStart w:id="10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instance</w:t>
      </w:r>
      <w:commentRangeEnd w:id="10"/>
      <w:r>
        <w:commentReference w:id="10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where </w:t>
      </w:r>
      <w:commentRangeStart w:id="11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big,</w:t>
      </w:r>
      <w:commentRangeEnd w:id="11"/>
      <w:r>
        <w:commentReference w:id="11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obvious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no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n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-verbal signals are appropriate</w:t>
      </w:r>
      <w:commentRangeStart w:id="12"/>
      <w:commentRangeEnd w:id="12"/>
      <w:r>
        <w:commentReference w:id="12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. </w:t>
      </w:r>
    </w:p>
    <w:p w14:paraId="61E992CE" w14:textId="77777777" w:rsidR="00982FA4" w:rsidRDefault="00982FA4">
      <w:pPr>
        <w:pStyle w:val="NormalWeb"/>
        <w:shd w:val="clear" w:color="auto" w:fill="FFFFFF"/>
        <w:spacing w:line="360" w:lineRule="auto"/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</w:pPr>
    </w:p>
    <w:p w14:paraId="58B1CE83" w14:textId="77777777" w:rsidR="00982FA4" w:rsidRDefault="00982FA4">
      <w:pPr>
        <w:pStyle w:val="NormalWeb"/>
        <w:shd w:val="clear" w:color="auto" w:fill="FFFFFF"/>
        <w:spacing w:line="360" w:lineRule="auto"/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</w:pPr>
    </w:p>
    <w:p w14:paraId="384C6416" w14:textId="77777777" w:rsidR="00982FA4" w:rsidRDefault="00982FA4">
      <w:pPr>
        <w:pStyle w:val="NormalWeb"/>
        <w:shd w:val="clear" w:color="auto" w:fill="FFFFFF"/>
        <w:spacing w:line="360" w:lineRule="auto"/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</w:pPr>
    </w:p>
    <w:p w14:paraId="65A87A6E" w14:textId="1D4A00FB" w:rsidR="00982FA4" w:rsidRDefault="001E4957">
      <w:pPr>
        <w:pStyle w:val="NormalWeb"/>
        <w:shd w:val="clear" w:color="auto" w:fill="FFFFFF"/>
        <w:spacing w:line="360" w:lineRule="auto"/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</w:pP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But there are some </w:t>
      </w:r>
      <w:commentRangeStart w:id="13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social sit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uations</w:t>
      </w:r>
      <w:commentRangeEnd w:id="13"/>
      <w:r>
        <w:commentReference w:id="13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where </w:t>
      </w:r>
      <w:commentRangeStart w:id="14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small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er</w:t>
      </w:r>
      <w:commentRangeEnd w:id="14"/>
      <w:r>
        <w:commentReference w:id="14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non-verbal 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signals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are more appropriate. In a restaurant, for example, if 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lastRenderedPageBreak/>
        <w:t>we want to attract the attentions of our waiter, we have several choices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. We can wait until he </w:t>
      </w:r>
      <w:commentRangeStart w:id="15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passes</w:t>
      </w:r>
      <w:commentRangeEnd w:id="15"/>
      <w:r>
        <w:commentReference w:id="15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near us, </w:t>
      </w:r>
      <w:commentRangeStart w:id="16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catch his eye</w:t>
      </w:r>
      <w:commentRangeEnd w:id="16"/>
      <w:r>
        <w:commentReference w:id="16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and </w:t>
      </w:r>
      <w:commentRangeStart w:id="17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nod 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slightly</w:t>
      </w:r>
      <w:commentRangeEnd w:id="17"/>
      <w:r>
        <w:commentReference w:id="17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to let him know that we need</w:t>
      </w:r>
      <w:commentRangeStart w:id="18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assistance</w:t>
      </w:r>
      <w:commentRangeEnd w:id="18"/>
      <w:r>
        <w:commentReference w:id="18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. We do not </w:t>
      </w:r>
      <w:commentRangeStart w:id="19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whistle or clap our hands</w:t>
      </w:r>
      <w:commentRangeEnd w:id="19"/>
      <w:r>
        <w:commentReference w:id="19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to get the person's attention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. That is considered</w:t>
      </w:r>
      <w:commentRangeStart w:id="20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impolite</w:t>
      </w:r>
      <w:commentRangeEnd w:id="20"/>
      <w:r>
        <w:commentReference w:id="20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and even</w:t>
      </w:r>
      <w:commentRangeStart w:id="21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rude</w:t>
      </w:r>
      <w:commentRangeEnd w:id="21"/>
      <w:r>
        <w:commentReference w:id="21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.</w:t>
      </w:r>
    </w:p>
    <w:p w14:paraId="15DB7D3C" w14:textId="77777777" w:rsidR="00982FA4" w:rsidRDefault="00982FA4">
      <w:pPr>
        <w:pStyle w:val="NormalWeb"/>
        <w:shd w:val="clear" w:color="auto" w:fill="FFFFFF"/>
        <w:spacing w:line="360" w:lineRule="auto"/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</w:pPr>
    </w:p>
    <w:p w14:paraId="206018B4" w14:textId="77777777" w:rsidR="00982FA4" w:rsidRDefault="00982FA4">
      <w:pPr>
        <w:pStyle w:val="NormalWeb"/>
        <w:shd w:val="clear" w:color="auto" w:fill="FFFFFF"/>
        <w:spacing w:line="360" w:lineRule="auto"/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</w:pPr>
    </w:p>
    <w:p w14:paraId="21A063D2" w14:textId="77777777" w:rsidR="00982FA4" w:rsidRDefault="00982FA4">
      <w:pPr>
        <w:pStyle w:val="NormalWeb"/>
        <w:shd w:val="clear" w:color="auto" w:fill="FFFFFF"/>
        <w:spacing w:line="360" w:lineRule="auto"/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</w:pPr>
    </w:p>
    <w:p w14:paraId="21222C22" w14:textId="77777777" w:rsidR="00982FA4" w:rsidRDefault="00982FA4">
      <w:pPr>
        <w:pStyle w:val="NormalWeb"/>
        <w:shd w:val="clear" w:color="auto" w:fill="FFFFFF"/>
        <w:spacing w:line="360" w:lineRule="auto"/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</w:pPr>
    </w:p>
    <w:p w14:paraId="3703DAB6" w14:textId="33EBAFA8" w:rsidR="00982FA4" w:rsidRDefault="001E4957">
      <w:pPr>
        <w:pStyle w:val="NormalWeb"/>
        <w:shd w:val="clear" w:color="auto" w:fill="FFFFFF"/>
        <w:spacing w:line="360" w:lineRule="auto"/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</w:pP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In most social situations where some </w:t>
      </w:r>
      <w:commentRangeStart w:id="22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informality</w:t>
      </w:r>
      <w:commentRangeEnd w:id="22"/>
      <w:r>
        <w:commentReference w:id="22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is allowed, a brief raise of the hand or a small wave is fine. </w:t>
      </w:r>
      <w:commentRangeStart w:id="23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For </w:t>
      </w:r>
      <w:commentRangeEnd w:id="23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instance,</w:t>
      </w:r>
      <w:r>
        <w:commentReference w:id="23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if you are walking across the schoolyard and see your teacher </w:t>
      </w:r>
      <w:commentRangeStart w:id="24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approaching</w:t>
      </w:r>
      <w:commentRangeEnd w:id="24"/>
      <w:r>
        <w:commentReference w:id="24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you, a small friendly wave to attract his or her attention is appropriate.</w:t>
      </w:r>
    </w:p>
    <w:p w14:paraId="5AA4BFC3" w14:textId="73BE9DD7" w:rsidR="00982FA4" w:rsidRDefault="001E4957">
      <w:pPr>
        <w:pStyle w:val="NormalWeb"/>
        <w:shd w:val="clear" w:color="auto" w:fill="FFFFFF"/>
        <w:spacing w:line="360" w:lineRule="auto"/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</w:pP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Once you’ve got your fr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iend’s attention, you shouldn’t point at the person or thing you want her to look at. A </w:t>
      </w:r>
      <w:r>
        <w:rPr>
          <w:rFonts w:ascii="Open Sans" w:eastAsia="Open Sans" w:hAnsi="Open Sans" w:cs="Open Sans"/>
          <w:color w:val="000000"/>
          <w:sz w:val="28"/>
          <w:szCs w:val="28"/>
          <w:highlight w:val="yellow"/>
          <w:shd w:val="clear" w:color="auto" w:fill="FFFFFF"/>
        </w:rPr>
        <w:t xml:space="preserve">slight nod 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will do. Point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ing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at someone is usually considered rude. Of course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, there are times when pointing is </w:t>
      </w:r>
      <w:commentRangeStart w:id="25"/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perfectly acceptable</w:t>
      </w:r>
      <w:commentRangeEnd w:id="25"/>
      <w:r>
        <w:commentReference w:id="25"/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,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such as when a teacher wants to get someone’s attentions in class, the teacher often points to the student and says “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David, would you read the next sentence, please? “. Pointing here is not impolite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>;</w:t>
      </w:r>
      <w:r>
        <w:rPr>
          <w:rFonts w:ascii="Open Sans" w:eastAsia="Open Sans" w:hAnsi="Open Sans" w:cs="Open Sans"/>
          <w:color w:val="000000"/>
          <w:sz w:val="28"/>
          <w:szCs w:val="28"/>
          <w:shd w:val="clear" w:color="auto" w:fill="FFFFFF"/>
        </w:rPr>
        <w:t xml:space="preserve"> it’s simply a way to get someone’s attention.</w:t>
      </w:r>
    </w:p>
    <w:sectPr w:rsidR="00982FA4">
      <w:pgSz w:w="11906" w:h="16838"/>
      <w:pgMar w:top="12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ung Le" w:date="2021-09-06T10:01:00Z" w:initials="">
    <w:p w14:paraId="4DE63EE5" w14:textId="77777777" w:rsidR="00982FA4" w:rsidRDefault="001E4957">
      <w:pPr>
        <w:pStyle w:val="CommentText"/>
      </w:pPr>
      <w:r>
        <w:t>Giao ti</w:t>
      </w:r>
      <w:r>
        <w:t>ế</w:t>
      </w:r>
      <w:r>
        <w:t>p xã h</w:t>
      </w:r>
      <w:r>
        <w:t>ộ</w:t>
      </w:r>
      <w:r>
        <w:t>i</w:t>
      </w:r>
    </w:p>
  </w:comment>
  <w:comment w:id="1" w:author="Dung Le" w:date="2021-09-06T10:07:00Z" w:initials="">
    <w:p w14:paraId="56BD4603" w14:textId="77777777" w:rsidR="00982FA4" w:rsidRDefault="001E4957">
      <w:pPr>
        <w:pStyle w:val="CommentText"/>
      </w:pPr>
      <w:r>
        <w:t>Thu hút, lôi cu</w:t>
      </w:r>
      <w:r>
        <w:t>ố</w:t>
      </w:r>
      <w:r>
        <w:t>n s</w:t>
      </w:r>
      <w:r>
        <w:t>ự</w:t>
      </w:r>
      <w:r>
        <w:t xml:space="preserve"> chú ý c</w:t>
      </w:r>
      <w:r>
        <w:t>ủ</w:t>
      </w:r>
      <w:r>
        <w:t>a ai đó</w:t>
      </w:r>
    </w:p>
  </w:comment>
  <w:comment w:id="2" w:author="Dung Le" w:date="2021-09-06T10:08:00Z" w:initials="">
    <w:p w14:paraId="5DA4400A" w14:textId="77777777" w:rsidR="00982FA4" w:rsidRDefault="001E4957">
      <w:pPr>
        <w:pStyle w:val="CommentText"/>
      </w:pPr>
      <w:r>
        <w:t>B</w:t>
      </w:r>
      <w:r>
        <w:t>ằ</w:t>
      </w:r>
      <w:r>
        <w:t>ng l</w:t>
      </w:r>
      <w:r>
        <w:t>ờ</w:t>
      </w:r>
      <w:r>
        <w:t>i nói ho</w:t>
      </w:r>
      <w:r>
        <w:t>ặ</w:t>
      </w:r>
      <w:r>
        <w:t>c không b</w:t>
      </w:r>
      <w:r>
        <w:t>ằ</w:t>
      </w:r>
      <w:r>
        <w:t>ng l</w:t>
      </w:r>
      <w:r>
        <w:t>ờ</w:t>
      </w:r>
      <w:r>
        <w:t>i nói</w:t>
      </w:r>
    </w:p>
  </w:comment>
  <w:comment w:id="3" w:author="Dung Le" w:date="2021-09-06T10:11:00Z" w:initials="">
    <w:p w14:paraId="2C563481" w14:textId="77777777" w:rsidR="00982FA4" w:rsidRDefault="001E4957">
      <w:pPr>
        <w:pStyle w:val="CommentText"/>
      </w:pPr>
      <w:r>
        <w:t>Giao ti</w:t>
      </w:r>
      <w:r>
        <w:t>ế</w:t>
      </w:r>
      <w:r>
        <w:t>p không b</w:t>
      </w:r>
      <w:r>
        <w:t>ằ</w:t>
      </w:r>
      <w:r>
        <w:t>ng l</w:t>
      </w:r>
      <w:r>
        <w:t>ờ</w:t>
      </w:r>
      <w:r>
        <w:t>i nói</w:t>
      </w:r>
    </w:p>
  </w:comment>
  <w:comment w:id="4" w:author="Dung Le" w:date="2021-09-06T10:11:00Z" w:initials="">
    <w:p w14:paraId="18236D45" w14:textId="77777777" w:rsidR="00982FA4" w:rsidRDefault="001E4957">
      <w:pPr>
        <w:pStyle w:val="CommentText"/>
      </w:pPr>
      <w:r>
        <w:t>V</w:t>
      </w:r>
      <w:r>
        <w:t>ẫ</w:t>
      </w:r>
      <w:r>
        <w:t>y tay</w:t>
      </w:r>
    </w:p>
  </w:comment>
  <w:comment w:id="5" w:author="Dung Le" w:date="2021-09-06T10:12:00Z" w:initials="">
    <w:p w14:paraId="6CBE59BE" w14:textId="77777777" w:rsidR="00982FA4" w:rsidRDefault="001E4957">
      <w:pPr>
        <w:pStyle w:val="CommentText"/>
      </w:pPr>
      <w:r>
        <w:t>D</w:t>
      </w:r>
      <w:r>
        <w:t>ấ</w:t>
      </w:r>
      <w:r>
        <w:t>u hi</w:t>
      </w:r>
      <w:r>
        <w:t>ệ</w:t>
      </w:r>
      <w:r>
        <w:t>u</w:t>
      </w:r>
    </w:p>
  </w:comment>
  <w:comment w:id="6" w:author="Dung Le" w:date="2021-09-06T10:17:00Z" w:initials="">
    <w:p w14:paraId="1E8510F9" w14:textId="77777777" w:rsidR="00982FA4" w:rsidRDefault="001E4957">
      <w:pPr>
        <w:pStyle w:val="CommentText"/>
      </w:pPr>
      <w:r>
        <w:t>Gi</w:t>
      </w:r>
      <w:r>
        <w:t>ả</w:t>
      </w:r>
      <w:r>
        <w:t xml:space="preserve"> như</w:t>
      </w:r>
    </w:p>
  </w:comment>
  <w:comment w:id="7" w:author="Dung Le" w:date="2021-09-06T10:18:00Z" w:initials="">
    <w:p w14:paraId="07DD115B" w14:textId="77777777" w:rsidR="00982FA4" w:rsidRDefault="001E4957">
      <w:pPr>
        <w:pStyle w:val="CommentText"/>
      </w:pPr>
      <w:r>
        <w:t>Xu</w:t>
      </w:r>
      <w:r>
        <w:t>ố</w:t>
      </w:r>
      <w:r>
        <w:t>ng máy bay</w:t>
      </w:r>
    </w:p>
  </w:comment>
  <w:comment w:id="8" w:author="Dung Le" w:date="2021-09-06T10:18:00Z" w:initials="">
    <w:p w14:paraId="529912FD" w14:textId="77777777" w:rsidR="00982FA4" w:rsidRDefault="001E4957">
      <w:pPr>
        <w:pStyle w:val="CommentText"/>
      </w:pPr>
      <w:r>
        <w:t>Ph</w:t>
      </w:r>
      <w:r>
        <w:t>ấ</w:t>
      </w:r>
      <w:r>
        <w:t>n khích</w:t>
      </w:r>
    </w:p>
  </w:comment>
  <w:comment w:id="9" w:author="Dung Le" w:date="2021-09-06T10:19:00Z" w:initials="">
    <w:p w14:paraId="758E29FF" w14:textId="77777777" w:rsidR="00982FA4" w:rsidRDefault="001E4957">
      <w:pPr>
        <w:pStyle w:val="CommentText"/>
      </w:pPr>
      <w:r>
        <w:t>Nh</w:t>
      </w:r>
      <w:r>
        <w:t>ả</w:t>
      </w:r>
      <w:r>
        <w:t>y tung lên xu</w:t>
      </w:r>
      <w:r>
        <w:t>ố</w:t>
      </w:r>
      <w:r>
        <w:t>ng</w:t>
      </w:r>
    </w:p>
  </w:comment>
  <w:comment w:id="10" w:author="Dung Le" w:date="2021-09-06T10:20:00Z" w:initials="">
    <w:p w14:paraId="2FBA204D" w14:textId="77777777" w:rsidR="00982FA4" w:rsidRDefault="001E4957">
      <w:pPr>
        <w:pStyle w:val="CommentText"/>
      </w:pPr>
      <w:r>
        <w:t>Thí d</w:t>
      </w:r>
      <w:r>
        <w:t>ụ</w:t>
      </w:r>
      <w:r>
        <w:t>, trư</w:t>
      </w:r>
      <w:r>
        <w:t>ờ</w:t>
      </w:r>
      <w:r>
        <w:t>ng h</w:t>
      </w:r>
      <w:r>
        <w:t>ợ</w:t>
      </w:r>
      <w:r>
        <w:t>p</w:t>
      </w:r>
    </w:p>
  </w:comment>
  <w:comment w:id="11" w:author="Dung Le" w:date="2021-09-06T10:20:00Z" w:initials="">
    <w:p w14:paraId="75A66AA9" w14:textId="77777777" w:rsidR="00982FA4" w:rsidRDefault="001E4957">
      <w:pPr>
        <w:pStyle w:val="CommentText"/>
      </w:pPr>
      <w:r>
        <w:t>Ồ</w:t>
      </w:r>
      <w:r>
        <w:t>n ào</w:t>
      </w:r>
    </w:p>
  </w:comment>
  <w:comment w:id="12" w:author="Dung Le" w:date="2021-09-06T10:21:00Z" w:initials="">
    <w:p w14:paraId="2AF47AFF" w14:textId="77777777" w:rsidR="00982FA4" w:rsidRDefault="001E4957">
      <w:pPr>
        <w:pStyle w:val="CommentText"/>
      </w:pPr>
      <w:r>
        <w:t>Thích h</w:t>
      </w:r>
      <w:r>
        <w:t>ợ</w:t>
      </w:r>
      <w:r>
        <w:t xml:space="preserve">p </w:t>
      </w:r>
    </w:p>
  </w:comment>
  <w:comment w:id="13" w:author="Dung Le" w:date="2021-09-06T10:24:00Z" w:initials="">
    <w:p w14:paraId="11330245" w14:textId="77777777" w:rsidR="00982FA4" w:rsidRDefault="001E4957">
      <w:pPr>
        <w:pStyle w:val="CommentText"/>
      </w:pPr>
      <w:r>
        <w:t>Tình hu</w:t>
      </w:r>
      <w:r>
        <w:t>ố</w:t>
      </w:r>
      <w:r>
        <w:t>ng xã h</w:t>
      </w:r>
      <w:r>
        <w:t>ộ</w:t>
      </w:r>
      <w:r>
        <w:t>i</w:t>
      </w:r>
    </w:p>
  </w:comment>
  <w:comment w:id="14" w:author="Dung Le" w:date="2021-09-06T10:24:00Z" w:initials="">
    <w:p w14:paraId="5E690679" w14:textId="77777777" w:rsidR="00982FA4" w:rsidRDefault="001E4957">
      <w:pPr>
        <w:pStyle w:val="CommentText"/>
      </w:pPr>
      <w:r>
        <w:t>Nh</w:t>
      </w:r>
      <w:r>
        <w:t>ẹ</w:t>
      </w:r>
      <w:r>
        <w:t xml:space="preserve"> nhàng hơn</w:t>
      </w:r>
    </w:p>
  </w:comment>
  <w:comment w:id="15" w:author="Dung Le" w:date="2021-09-06T10:25:00Z" w:initials="">
    <w:p w14:paraId="4101157E" w14:textId="77777777" w:rsidR="00982FA4" w:rsidRDefault="001E4957">
      <w:pPr>
        <w:pStyle w:val="CommentText"/>
      </w:pPr>
      <w:r>
        <w:t>Đi qua</w:t>
      </w:r>
    </w:p>
  </w:comment>
  <w:comment w:id="16" w:author="Dung Le" w:date="2021-09-06T10:26:00Z" w:initials="">
    <w:p w14:paraId="03F363E2" w14:textId="77777777" w:rsidR="00982FA4" w:rsidRDefault="001E4957">
      <w:pPr>
        <w:pStyle w:val="CommentText"/>
      </w:pPr>
      <w:r>
        <w:t>Trong t</w:t>
      </w:r>
      <w:r>
        <w:t>ầ</w:t>
      </w:r>
      <w:r>
        <w:t>m nhìn</w:t>
      </w:r>
    </w:p>
  </w:comment>
  <w:comment w:id="17" w:author="Dung Le" w:date="2021-09-06T10:26:00Z" w:initials="">
    <w:p w14:paraId="5D635ED4" w14:textId="77777777" w:rsidR="00982FA4" w:rsidRDefault="001E4957">
      <w:pPr>
        <w:pStyle w:val="CommentText"/>
      </w:pPr>
      <w:r>
        <w:t>G</w:t>
      </w:r>
      <w:r>
        <w:t>ậ</w:t>
      </w:r>
      <w:r>
        <w:t>t đ</w:t>
      </w:r>
      <w:r>
        <w:t>ầ</w:t>
      </w:r>
      <w:r>
        <w:t>u nh</w:t>
      </w:r>
      <w:r>
        <w:t>ẹ</w:t>
      </w:r>
      <w:r>
        <w:t xml:space="preserve"> nhàng</w:t>
      </w:r>
    </w:p>
  </w:comment>
  <w:comment w:id="18" w:author="Dung Le" w:date="2021-09-06T10:27:00Z" w:initials="">
    <w:p w14:paraId="030B32D6" w14:textId="77777777" w:rsidR="00982FA4" w:rsidRDefault="001E4957">
      <w:pPr>
        <w:pStyle w:val="CommentText"/>
      </w:pPr>
      <w:r>
        <w:t>Tr</w:t>
      </w:r>
      <w:r>
        <w:t>ợ</w:t>
      </w:r>
      <w:r>
        <w:t xml:space="preserve"> giúp</w:t>
      </w:r>
    </w:p>
  </w:comment>
  <w:comment w:id="19" w:author="Dung Le" w:date="2021-09-06T10:27:00Z" w:initials="">
    <w:p w14:paraId="3B2F14EE" w14:textId="77777777" w:rsidR="00982FA4" w:rsidRDefault="001E4957">
      <w:pPr>
        <w:pStyle w:val="CommentText"/>
      </w:pPr>
      <w:r>
        <w:t>Huýt sáo ho</w:t>
      </w:r>
      <w:r>
        <w:t>ặ</w:t>
      </w:r>
      <w:r>
        <w:t>c v</w:t>
      </w:r>
      <w:r>
        <w:t>ỗ</w:t>
      </w:r>
      <w:r>
        <w:t xml:space="preserve"> tay</w:t>
      </w:r>
    </w:p>
  </w:comment>
  <w:comment w:id="20" w:author="Dung Le" w:date="2021-09-06T10:28:00Z" w:initials="">
    <w:p w14:paraId="15EA4A5E" w14:textId="77777777" w:rsidR="00982FA4" w:rsidRDefault="001E4957">
      <w:pPr>
        <w:pStyle w:val="CommentText"/>
      </w:pPr>
      <w:r>
        <w:t>B</w:t>
      </w:r>
      <w:r>
        <w:t>ấ</w:t>
      </w:r>
      <w:r>
        <w:t>t l</w:t>
      </w:r>
      <w:r>
        <w:t>ị</w:t>
      </w:r>
      <w:r>
        <w:t>ch s</w:t>
      </w:r>
      <w:r>
        <w:t>ự</w:t>
      </w:r>
    </w:p>
  </w:comment>
  <w:comment w:id="21" w:author="Dung Le" w:date="2021-09-06T10:28:00Z" w:initials="">
    <w:p w14:paraId="1A0B0B31" w14:textId="77777777" w:rsidR="00982FA4" w:rsidRDefault="001E4957">
      <w:pPr>
        <w:pStyle w:val="CommentText"/>
      </w:pPr>
      <w:r>
        <w:t>Thô l</w:t>
      </w:r>
      <w:r>
        <w:t>ỗ</w:t>
      </w:r>
    </w:p>
  </w:comment>
  <w:comment w:id="22" w:author="Dung Le" w:date="2021-09-06T10:31:00Z" w:initials="">
    <w:p w14:paraId="49ED7E1F" w14:textId="77777777" w:rsidR="00982FA4" w:rsidRDefault="001E4957">
      <w:pPr>
        <w:pStyle w:val="CommentText"/>
      </w:pPr>
      <w:r>
        <w:t>(n) Bình dân, đơn gi</w:t>
      </w:r>
      <w:r>
        <w:t>ả</w:t>
      </w:r>
      <w:r>
        <w:t>n, không tr</w:t>
      </w:r>
      <w:r>
        <w:t>ị</w:t>
      </w:r>
      <w:r>
        <w:t>nh tr</w:t>
      </w:r>
      <w:r>
        <w:t>ọ</w:t>
      </w:r>
      <w:r>
        <w:t>ng</w:t>
      </w:r>
    </w:p>
    <w:p w14:paraId="47E74091" w14:textId="77777777" w:rsidR="00982FA4" w:rsidRDefault="001E4957">
      <w:pPr>
        <w:pStyle w:val="CommentText"/>
      </w:pPr>
      <w:r>
        <w:t>Informal (adj) # formal (adJ): tr</w:t>
      </w:r>
      <w:r>
        <w:t>ị</w:t>
      </w:r>
      <w:r>
        <w:t>nh tr</w:t>
      </w:r>
      <w:r>
        <w:t>ọ</w:t>
      </w:r>
      <w:r>
        <w:t>ng</w:t>
      </w:r>
    </w:p>
  </w:comment>
  <w:comment w:id="23" w:author="Dung Le" w:date="2021-09-06T10:34:00Z" w:initials="">
    <w:p w14:paraId="5F3E43D1" w14:textId="77777777" w:rsidR="00982FA4" w:rsidRDefault="001E4957">
      <w:pPr>
        <w:pStyle w:val="CommentText"/>
      </w:pPr>
      <w:r>
        <w:t>= for example: thí d</w:t>
      </w:r>
      <w:r>
        <w:t>ụ</w:t>
      </w:r>
      <w:r>
        <w:t xml:space="preserve"> như</w:t>
      </w:r>
    </w:p>
  </w:comment>
  <w:comment w:id="24" w:author="Dung Le" w:date="2021-09-06T10:33:00Z" w:initials="">
    <w:p w14:paraId="1DCB50A7" w14:textId="77777777" w:rsidR="00982FA4" w:rsidRDefault="001E4957">
      <w:pPr>
        <w:pStyle w:val="CommentText"/>
      </w:pPr>
      <w:r>
        <w:t>Đang ti</w:t>
      </w:r>
      <w:r>
        <w:t>ế</w:t>
      </w:r>
      <w:r>
        <w:t>n t</w:t>
      </w:r>
      <w:r>
        <w:t>ớ</w:t>
      </w:r>
      <w:r>
        <w:t>i</w:t>
      </w:r>
    </w:p>
  </w:comment>
  <w:comment w:id="25" w:author="Dung Le" w:date="2021-09-06T15:54:00Z" w:initials="">
    <w:p w14:paraId="4BB14CF3" w14:textId="77777777" w:rsidR="00982FA4" w:rsidRDefault="001E4957">
      <w:pPr>
        <w:pStyle w:val="CommentText"/>
      </w:pPr>
      <w:r>
        <w:t>Có th</w:t>
      </w:r>
      <w:r>
        <w:t>ể</w:t>
      </w:r>
      <w:r>
        <w:t xml:space="preserve"> đư</w:t>
      </w:r>
      <w:r>
        <w:t>ợ</w:t>
      </w:r>
      <w:r>
        <w:t>c ch</w:t>
      </w:r>
      <w:r>
        <w:t>ấ</w:t>
      </w:r>
      <w:r>
        <w:t>p nh</w:t>
      </w:r>
      <w:r>
        <w:t>ậ</w:t>
      </w:r>
      <w:r>
        <w:t>n m</w:t>
      </w:r>
      <w:r>
        <w:t>ộ</w:t>
      </w:r>
      <w:r>
        <w:t>t cách hoàn toàn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E63EE5" w15:done="0"/>
  <w15:commentEx w15:paraId="56BD4603" w15:done="0"/>
  <w15:commentEx w15:paraId="5DA4400A" w15:done="0"/>
  <w15:commentEx w15:paraId="2C563481" w15:done="0"/>
  <w15:commentEx w15:paraId="18236D45" w15:done="0"/>
  <w15:commentEx w15:paraId="6CBE59BE" w15:done="0"/>
  <w15:commentEx w15:paraId="1E8510F9" w15:done="0"/>
  <w15:commentEx w15:paraId="07DD115B" w15:done="0"/>
  <w15:commentEx w15:paraId="529912FD" w15:done="0"/>
  <w15:commentEx w15:paraId="758E29FF" w15:done="0"/>
  <w15:commentEx w15:paraId="2FBA204D" w15:done="0"/>
  <w15:commentEx w15:paraId="75A66AA9" w15:done="0"/>
  <w15:commentEx w15:paraId="2AF47AFF" w15:done="0"/>
  <w15:commentEx w15:paraId="11330245" w15:done="0"/>
  <w15:commentEx w15:paraId="5E690679" w15:done="0"/>
  <w15:commentEx w15:paraId="4101157E" w15:done="0"/>
  <w15:commentEx w15:paraId="03F363E2" w15:done="0"/>
  <w15:commentEx w15:paraId="5D635ED4" w15:done="0"/>
  <w15:commentEx w15:paraId="030B32D6" w15:done="0"/>
  <w15:commentEx w15:paraId="3B2F14EE" w15:done="0"/>
  <w15:commentEx w15:paraId="15EA4A5E" w15:done="0"/>
  <w15:commentEx w15:paraId="1A0B0B31" w15:done="0"/>
  <w15:commentEx w15:paraId="47E74091" w15:done="0"/>
  <w15:commentEx w15:paraId="5F3E43D1" w15:done="0"/>
  <w15:commentEx w15:paraId="1DCB50A7" w15:done="0"/>
  <w15:commentEx w15:paraId="4BB14C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E63EE5" w16cid:durableId="24E469F8"/>
  <w16cid:commentId w16cid:paraId="56BD4603" w16cid:durableId="24E469F9"/>
  <w16cid:commentId w16cid:paraId="5DA4400A" w16cid:durableId="24E469FA"/>
  <w16cid:commentId w16cid:paraId="2C563481" w16cid:durableId="24E469FB"/>
  <w16cid:commentId w16cid:paraId="18236D45" w16cid:durableId="24E469FC"/>
  <w16cid:commentId w16cid:paraId="6CBE59BE" w16cid:durableId="24E469FD"/>
  <w16cid:commentId w16cid:paraId="1E8510F9" w16cid:durableId="24E469FE"/>
  <w16cid:commentId w16cid:paraId="07DD115B" w16cid:durableId="24E469FF"/>
  <w16cid:commentId w16cid:paraId="529912FD" w16cid:durableId="24E46A00"/>
  <w16cid:commentId w16cid:paraId="758E29FF" w16cid:durableId="24E46A01"/>
  <w16cid:commentId w16cid:paraId="2FBA204D" w16cid:durableId="24E46A02"/>
  <w16cid:commentId w16cid:paraId="75A66AA9" w16cid:durableId="24E46A03"/>
  <w16cid:commentId w16cid:paraId="2AF47AFF" w16cid:durableId="24E46A04"/>
  <w16cid:commentId w16cid:paraId="11330245" w16cid:durableId="24E46A05"/>
  <w16cid:commentId w16cid:paraId="5E690679" w16cid:durableId="24E46A06"/>
  <w16cid:commentId w16cid:paraId="4101157E" w16cid:durableId="24E46A07"/>
  <w16cid:commentId w16cid:paraId="03F363E2" w16cid:durableId="24E46A08"/>
  <w16cid:commentId w16cid:paraId="5D635ED4" w16cid:durableId="24E46A09"/>
  <w16cid:commentId w16cid:paraId="030B32D6" w16cid:durableId="24E46A0A"/>
  <w16cid:commentId w16cid:paraId="3B2F14EE" w16cid:durableId="24E46A0B"/>
  <w16cid:commentId w16cid:paraId="15EA4A5E" w16cid:durableId="24E46A0C"/>
  <w16cid:commentId w16cid:paraId="1A0B0B31" w16cid:durableId="24E46A0D"/>
  <w16cid:commentId w16cid:paraId="47E74091" w16cid:durableId="24E46A0E"/>
  <w16cid:commentId w16cid:paraId="5F3E43D1" w16cid:durableId="24E46A0F"/>
  <w16cid:commentId w16cid:paraId="1DCB50A7" w16cid:durableId="24E46A10"/>
  <w16cid:commentId w16cid:paraId="4BB14CF3" w16cid:durableId="24E46A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176BA2"/>
    <w:rsid w:val="001E4957"/>
    <w:rsid w:val="00982FA4"/>
    <w:rsid w:val="21B2719F"/>
    <w:rsid w:val="38C96B08"/>
    <w:rsid w:val="45F25DA5"/>
    <w:rsid w:val="4C176BA2"/>
    <w:rsid w:val="6A9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F2588"/>
  <w15:docId w15:val="{3245A1E1-E7BA-4F2A-80D4-4B9C730E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</w:style>
  <w:style w:type="paragraph" w:styleId="NormalWeb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Le</dc:creator>
  <cp:lastModifiedBy>Dung Le</cp:lastModifiedBy>
  <cp:revision>2</cp:revision>
  <dcterms:created xsi:type="dcterms:W3CDTF">2021-09-06T01:25:00Z</dcterms:created>
  <dcterms:modified xsi:type="dcterms:W3CDTF">2021-09-09T04:11:00Z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2AC5F0AE2C344956B68054D78B6BDDE6</vt:lpwstr>
  </property>
</Properties>
</file>