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FF5" w:rsidRDefault="00ED2FF5" w:rsidP="00ED2FF5">
      <w:pPr>
        <w:pStyle w:val="Heading2"/>
        <w:jc w:val="center"/>
        <w:rPr>
          <w:b/>
          <w:color w:val="00AEFF"/>
        </w:rPr>
      </w:pPr>
      <w:r>
        <w:rPr>
          <w:b/>
          <w:color w:val="00AEFF"/>
        </w:rPr>
        <w:t>Buổi 5: Robot né vật cản</w:t>
      </w:r>
    </w:p>
    <w:p w:rsidR="00ED2FF5" w:rsidRDefault="00ED2FF5" w:rsidP="00ED2FF5">
      <w:pPr>
        <w:pStyle w:val="Heading3"/>
        <w:rPr>
          <w:b/>
        </w:rPr>
      </w:pPr>
      <w:bookmarkStart w:id="0" w:name="_ayn7jncb0b91" w:colFirst="0" w:colLast="0"/>
      <w:bookmarkEnd w:id="0"/>
      <w:r>
        <w:rPr>
          <w:b/>
        </w:rPr>
        <w:t>I. Giới thiệu</w:t>
      </w:r>
      <w:r>
        <w:rPr>
          <w:noProof/>
          <w:lang w:val="en-US"/>
        </w:rPr>
        <w:drawing>
          <wp:anchor distT="114300" distB="114300" distL="114300" distR="114300" simplePos="0" relativeHeight="251659264" behindDoc="0" locked="0" layoutInCell="1" hidden="0" allowOverlap="1" wp14:anchorId="6C906B9B" wp14:editId="7B7CFE3C">
            <wp:simplePos x="0" y="0"/>
            <wp:positionH relativeFrom="column">
              <wp:posOffset>2857500</wp:posOffset>
            </wp:positionH>
            <wp:positionV relativeFrom="paragraph">
              <wp:posOffset>133350</wp:posOffset>
            </wp:positionV>
            <wp:extent cx="3444713" cy="1661923"/>
            <wp:effectExtent l="0" t="0" r="0" b="0"/>
            <wp:wrapSquare wrapText="bothSides" distT="114300" distB="114300" distL="114300" distR="11430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5"/>
                    <a:srcRect t="5543" b="7842"/>
                    <a:stretch>
                      <a:fillRect/>
                    </a:stretch>
                  </pic:blipFill>
                  <pic:spPr>
                    <a:xfrm>
                      <a:off x="0" y="0"/>
                      <a:ext cx="3444713" cy="1661923"/>
                    </a:xfrm>
                    <a:prstGeom prst="rect">
                      <a:avLst/>
                    </a:prstGeom>
                    <a:ln/>
                  </pic:spPr>
                </pic:pic>
              </a:graphicData>
            </a:graphic>
          </wp:anchor>
        </w:drawing>
      </w:r>
    </w:p>
    <w:p w:rsidR="00ED2FF5" w:rsidRDefault="00ED2FF5" w:rsidP="00ED2FF5">
      <w:r>
        <w:t>Học sinh làm quen với cảm biến khoảng cách và sóng siêu âm, từ đó ứng dụng vào lập trình điều khiển robot di chuyển né vật cản một cách thông minh.</w:t>
      </w:r>
    </w:p>
    <w:p w:rsidR="00ED2FF5" w:rsidRDefault="00ED2FF5" w:rsidP="00ED2FF5">
      <w:pPr>
        <w:jc w:val="center"/>
      </w:pPr>
    </w:p>
    <w:p w:rsidR="00ED2FF5" w:rsidRDefault="00ED2FF5" w:rsidP="00ED2FF5">
      <w:pPr>
        <w:pStyle w:val="Heading3"/>
      </w:pPr>
      <w:bookmarkStart w:id="1" w:name="_3t2bxityu6s" w:colFirst="0" w:colLast="0"/>
      <w:bookmarkEnd w:id="1"/>
      <w:r>
        <w:rPr>
          <w:b/>
        </w:rPr>
        <w:t>II. Các hoạt động</w:t>
      </w:r>
    </w:p>
    <w:p w:rsidR="00ED2FF5" w:rsidRDefault="00ED2FF5" w:rsidP="00ED2FF5">
      <w:pPr>
        <w:numPr>
          <w:ilvl w:val="0"/>
          <w:numId w:val="5"/>
        </w:numPr>
      </w:pPr>
      <w:r>
        <w:t>Kiến thức mới: cảm biến khoảng cách và nguyên lý hoạt động dựa trên sóng siêu âm</w:t>
      </w:r>
    </w:p>
    <w:p w:rsidR="00ED2FF5" w:rsidRDefault="00ED2FF5" w:rsidP="00ED2FF5">
      <w:pPr>
        <w:numPr>
          <w:ilvl w:val="0"/>
          <w:numId w:val="5"/>
        </w:numPr>
      </w:pPr>
      <w:r>
        <w:t>Luyện tập: Lập trình thước điện tử và robot dừng trước vật cản</w:t>
      </w:r>
    </w:p>
    <w:p w:rsidR="00ED2FF5" w:rsidRDefault="00ED2FF5" w:rsidP="00ED2FF5">
      <w:pPr>
        <w:numPr>
          <w:ilvl w:val="0"/>
          <w:numId w:val="5"/>
        </w:numPr>
      </w:pPr>
      <w:r>
        <w:t>Vận dụng: Robot tự né vật cản</w:t>
      </w:r>
    </w:p>
    <w:p w:rsidR="00ED2FF5" w:rsidRDefault="00ED2FF5" w:rsidP="00ED2FF5">
      <w:pPr>
        <w:numPr>
          <w:ilvl w:val="0"/>
          <w:numId w:val="5"/>
        </w:numPr>
      </w:pPr>
      <w:r>
        <w:t>Mở rộng: Robot đậu xe thông minh và bám sát đối tượng</w:t>
      </w:r>
    </w:p>
    <w:p w:rsidR="00ED2FF5" w:rsidRDefault="00ED2FF5" w:rsidP="00ED2FF5"/>
    <w:p w:rsidR="00ED2FF5" w:rsidRDefault="00ED2FF5" w:rsidP="00ED2FF5">
      <w:r>
        <w:rPr>
          <w:b/>
        </w:rPr>
        <w:t>1. Kiến thức mới</w:t>
      </w:r>
    </w:p>
    <w:p w:rsidR="00ED2FF5" w:rsidRDefault="00ED2FF5" w:rsidP="00ED2FF5">
      <w:pPr>
        <w:numPr>
          <w:ilvl w:val="0"/>
          <w:numId w:val="14"/>
        </w:numPr>
      </w:pPr>
      <w:r>
        <w:t>Cảm biến khoảng cách và nguyên lý hoạt động dựa trên sóng siêu âm</w:t>
      </w:r>
    </w:p>
    <w:p w:rsidR="00ED2FF5" w:rsidRDefault="00ED2FF5" w:rsidP="00ED2FF5">
      <w:pPr>
        <w:numPr>
          <w:ilvl w:val="0"/>
          <w:numId w:val="14"/>
        </w:numPr>
      </w:pPr>
      <w:r>
        <w:t>Khối lệnh lập trình cảm biến</w:t>
      </w:r>
    </w:p>
    <w:p w:rsidR="00ED2FF5" w:rsidRDefault="00ED2FF5" w:rsidP="00ED2FF5"/>
    <w:p w:rsidR="00ED2FF5" w:rsidRDefault="00ED2FF5" w:rsidP="00ED2FF5">
      <w:pPr>
        <w:rPr>
          <w:b/>
        </w:rPr>
      </w:pPr>
      <w:r>
        <w:rPr>
          <w:b/>
        </w:rPr>
        <w:t>2. Luyện tập</w:t>
      </w:r>
    </w:p>
    <w:p w:rsidR="00ED2FF5" w:rsidRDefault="00ED2FF5" w:rsidP="00ED2FF5">
      <w:pPr>
        <w:numPr>
          <w:ilvl w:val="0"/>
          <w:numId w:val="17"/>
        </w:numPr>
      </w:pPr>
      <w:r>
        <w:t>Lập trình thước điện tử hiển thị khoảng cách tới vật cản</w:t>
      </w:r>
    </w:p>
    <w:p w:rsidR="00ED2FF5" w:rsidRDefault="00ED2FF5" w:rsidP="00ED2FF5">
      <w:pPr>
        <w:jc w:val="center"/>
      </w:pPr>
      <w:r>
        <w:rPr>
          <w:noProof/>
          <w:lang w:val="en-US"/>
        </w:rPr>
        <w:drawing>
          <wp:inline distT="114300" distB="114300" distL="114300" distR="114300" wp14:anchorId="0532376A" wp14:editId="72849B79">
            <wp:extent cx="3001860" cy="161802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001860" cy="1618024"/>
                    </a:xfrm>
                    <a:prstGeom prst="rect">
                      <a:avLst/>
                    </a:prstGeom>
                    <a:ln/>
                  </pic:spPr>
                </pic:pic>
              </a:graphicData>
            </a:graphic>
          </wp:inline>
        </w:drawing>
      </w:r>
    </w:p>
    <w:p w:rsidR="00ED2FF5" w:rsidRDefault="00ED2FF5" w:rsidP="00ED2FF5">
      <w:pPr>
        <w:numPr>
          <w:ilvl w:val="0"/>
          <w:numId w:val="17"/>
        </w:numPr>
        <w:spacing w:before="200"/>
      </w:pPr>
      <w:r>
        <w:t>Lập trình robot dừng trước vật cản</w:t>
      </w:r>
    </w:p>
    <w:p w:rsidR="00ED2FF5" w:rsidRDefault="00ED2FF5" w:rsidP="00ED2FF5">
      <w:pPr>
        <w:jc w:val="center"/>
        <w:rPr>
          <w:b/>
        </w:rPr>
      </w:pPr>
      <w:r>
        <w:rPr>
          <w:b/>
          <w:noProof/>
          <w:lang w:val="en-US"/>
        </w:rPr>
        <w:drawing>
          <wp:inline distT="114300" distB="114300" distL="114300" distR="114300" wp14:anchorId="644D531C" wp14:editId="057A5794">
            <wp:extent cx="4975447" cy="1665336"/>
            <wp:effectExtent l="0" t="0" r="0" b="0"/>
            <wp:docPr id="48"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7"/>
                    <a:srcRect/>
                    <a:stretch>
                      <a:fillRect/>
                    </a:stretch>
                  </pic:blipFill>
                  <pic:spPr>
                    <a:xfrm>
                      <a:off x="0" y="0"/>
                      <a:ext cx="4975447" cy="1665336"/>
                    </a:xfrm>
                    <a:prstGeom prst="rect">
                      <a:avLst/>
                    </a:prstGeom>
                    <a:ln/>
                  </pic:spPr>
                </pic:pic>
              </a:graphicData>
            </a:graphic>
          </wp:inline>
        </w:drawing>
      </w:r>
    </w:p>
    <w:p w:rsidR="00ED2FF5" w:rsidRDefault="00ED2FF5" w:rsidP="00ED2FF5"/>
    <w:p w:rsidR="00ED2FF5" w:rsidRDefault="00ED2FF5" w:rsidP="00ED2FF5">
      <w:r>
        <w:rPr>
          <w:b/>
        </w:rPr>
        <w:t>3. Vận dụng</w:t>
      </w:r>
    </w:p>
    <w:p w:rsidR="00ED2FF5" w:rsidRDefault="00ED2FF5" w:rsidP="00ED2FF5">
      <w:pPr>
        <w:numPr>
          <w:ilvl w:val="0"/>
          <w:numId w:val="15"/>
        </w:numPr>
      </w:pPr>
      <w:r>
        <w:t>Lập trình robot tự né vật cản</w:t>
      </w:r>
    </w:p>
    <w:p w:rsidR="00ED2FF5" w:rsidRDefault="00ED2FF5" w:rsidP="00ED2FF5">
      <w:pPr>
        <w:jc w:val="center"/>
      </w:pPr>
      <w:r>
        <w:rPr>
          <w:noProof/>
          <w:lang w:val="en-US"/>
        </w:rPr>
        <w:lastRenderedPageBreak/>
        <w:drawing>
          <wp:inline distT="114300" distB="114300" distL="114300" distR="114300" wp14:anchorId="417E8CA7" wp14:editId="2EE6ABE0">
            <wp:extent cx="4243530" cy="1654587"/>
            <wp:effectExtent l="0" t="0" r="0" b="0"/>
            <wp:docPr id="2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4243530" cy="1654587"/>
                    </a:xfrm>
                    <a:prstGeom prst="rect">
                      <a:avLst/>
                    </a:prstGeom>
                    <a:ln/>
                  </pic:spPr>
                </pic:pic>
              </a:graphicData>
            </a:graphic>
          </wp:inline>
        </w:drawing>
      </w:r>
    </w:p>
    <w:p w:rsidR="00ED2FF5" w:rsidRDefault="00ED2FF5" w:rsidP="00ED2FF5"/>
    <w:p w:rsidR="00ED2FF5" w:rsidRDefault="00ED2FF5" w:rsidP="00ED2FF5">
      <w:r>
        <w:rPr>
          <w:b/>
        </w:rPr>
        <w:t>4. Mở rộng</w:t>
      </w:r>
    </w:p>
    <w:p w:rsidR="00ED2FF5" w:rsidRDefault="00ED2FF5" w:rsidP="00ED2FF5">
      <w:pPr>
        <w:numPr>
          <w:ilvl w:val="0"/>
          <w:numId w:val="16"/>
        </w:numPr>
        <w:spacing w:after="200"/>
      </w:pPr>
      <w:r>
        <w:t>Lập trình robot đậu xe thông minh</w:t>
      </w:r>
    </w:p>
    <w:p w:rsidR="00ED2FF5" w:rsidRDefault="00ED2FF5" w:rsidP="00ED2FF5">
      <w:pPr>
        <w:jc w:val="center"/>
      </w:pPr>
      <w:r>
        <w:rPr>
          <w:noProof/>
          <w:lang w:val="en-US"/>
        </w:rPr>
        <w:drawing>
          <wp:inline distT="114300" distB="114300" distL="114300" distR="114300" wp14:anchorId="625C759B" wp14:editId="1018B538">
            <wp:extent cx="3935250" cy="2248714"/>
            <wp:effectExtent l="0" t="0" r="0" b="0"/>
            <wp:docPr id="49"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9"/>
                    <a:srcRect/>
                    <a:stretch>
                      <a:fillRect/>
                    </a:stretch>
                  </pic:blipFill>
                  <pic:spPr>
                    <a:xfrm>
                      <a:off x="0" y="0"/>
                      <a:ext cx="3935250" cy="2248714"/>
                    </a:xfrm>
                    <a:prstGeom prst="rect">
                      <a:avLst/>
                    </a:prstGeom>
                    <a:ln/>
                  </pic:spPr>
                </pic:pic>
              </a:graphicData>
            </a:graphic>
          </wp:inline>
        </w:drawing>
      </w:r>
    </w:p>
    <w:p w:rsidR="00ED2FF5" w:rsidRDefault="00ED2FF5" w:rsidP="00ED2FF5">
      <w:pPr>
        <w:numPr>
          <w:ilvl w:val="0"/>
          <w:numId w:val="16"/>
        </w:numPr>
        <w:spacing w:before="200" w:after="200"/>
      </w:pPr>
      <w:r>
        <w:t>Lập trình robot bám sát đối tượng</w:t>
      </w:r>
    </w:p>
    <w:p w:rsidR="00ED2FF5" w:rsidRDefault="00ED2FF5" w:rsidP="00ED2FF5">
      <w:pPr>
        <w:jc w:val="center"/>
      </w:pPr>
      <w:r>
        <w:rPr>
          <w:noProof/>
          <w:lang w:val="en-US"/>
        </w:rPr>
        <w:drawing>
          <wp:inline distT="114300" distB="114300" distL="114300" distR="114300" wp14:anchorId="1EECED21" wp14:editId="0251BEEB">
            <wp:extent cx="2987513" cy="2606751"/>
            <wp:effectExtent l="0" t="0" r="0" b="0"/>
            <wp:docPr id="3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2987513" cy="2606751"/>
                    </a:xfrm>
                    <a:prstGeom prst="rect">
                      <a:avLst/>
                    </a:prstGeom>
                    <a:ln/>
                  </pic:spPr>
                </pic:pic>
              </a:graphicData>
            </a:graphic>
          </wp:inline>
        </w:drawing>
      </w:r>
    </w:p>
    <w:p w:rsidR="00ED2FF5" w:rsidRDefault="00ED2FF5" w:rsidP="00ED2FF5"/>
    <w:p w:rsidR="001B3DE0" w:rsidRPr="00ED2FF5" w:rsidRDefault="001B3DE0" w:rsidP="00ED2FF5">
      <w:bookmarkStart w:id="2" w:name="_GoBack"/>
      <w:bookmarkEnd w:id="2"/>
    </w:p>
    <w:sectPr w:rsidR="001B3DE0" w:rsidRPr="00ED2FF5" w:rsidSect="0015051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1DE7"/>
    <w:multiLevelType w:val="multilevel"/>
    <w:tmpl w:val="B316D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F3A96"/>
    <w:multiLevelType w:val="multilevel"/>
    <w:tmpl w:val="8B74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EE202C"/>
    <w:multiLevelType w:val="multilevel"/>
    <w:tmpl w:val="BB24D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360EBF"/>
    <w:multiLevelType w:val="multilevel"/>
    <w:tmpl w:val="C5EEC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FE3F25"/>
    <w:multiLevelType w:val="multilevel"/>
    <w:tmpl w:val="67FE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DB1B21"/>
    <w:multiLevelType w:val="multilevel"/>
    <w:tmpl w:val="0ACCB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D24B04"/>
    <w:multiLevelType w:val="multilevel"/>
    <w:tmpl w:val="3B2C7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8A6C6A"/>
    <w:multiLevelType w:val="multilevel"/>
    <w:tmpl w:val="FA46F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A15882"/>
    <w:multiLevelType w:val="multilevel"/>
    <w:tmpl w:val="85824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C330E9"/>
    <w:multiLevelType w:val="multilevel"/>
    <w:tmpl w:val="387A2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B700AE"/>
    <w:multiLevelType w:val="multilevel"/>
    <w:tmpl w:val="5D26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0F6EAD"/>
    <w:multiLevelType w:val="multilevel"/>
    <w:tmpl w:val="570CD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932356"/>
    <w:multiLevelType w:val="multilevel"/>
    <w:tmpl w:val="A3300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192C7F"/>
    <w:multiLevelType w:val="multilevel"/>
    <w:tmpl w:val="9F7E4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5B2BB8"/>
    <w:multiLevelType w:val="multilevel"/>
    <w:tmpl w:val="F9B2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EB4CC0"/>
    <w:multiLevelType w:val="multilevel"/>
    <w:tmpl w:val="27E26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527C38"/>
    <w:multiLevelType w:val="multilevel"/>
    <w:tmpl w:val="9E5C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6"/>
  </w:num>
  <w:num w:numId="3">
    <w:abstractNumId w:val="11"/>
  </w:num>
  <w:num w:numId="4">
    <w:abstractNumId w:val="8"/>
  </w:num>
  <w:num w:numId="5">
    <w:abstractNumId w:val="12"/>
  </w:num>
  <w:num w:numId="6">
    <w:abstractNumId w:val="0"/>
  </w:num>
  <w:num w:numId="7">
    <w:abstractNumId w:val="14"/>
  </w:num>
  <w:num w:numId="8">
    <w:abstractNumId w:val="9"/>
  </w:num>
  <w:num w:numId="9">
    <w:abstractNumId w:val="16"/>
  </w:num>
  <w:num w:numId="10">
    <w:abstractNumId w:val="2"/>
  </w:num>
  <w:num w:numId="11">
    <w:abstractNumId w:val="5"/>
  </w:num>
  <w:num w:numId="12">
    <w:abstractNumId w:val="10"/>
  </w:num>
  <w:num w:numId="13">
    <w:abstractNumId w:val="7"/>
  </w:num>
  <w:num w:numId="14">
    <w:abstractNumId w:val="13"/>
  </w:num>
  <w:num w:numId="15">
    <w:abstractNumId w:val="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AD"/>
    <w:rsid w:val="00150510"/>
    <w:rsid w:val="001B3DE0"/>
    <w:rsid w:val="0029244A"/>
    <w:rsid w:val="00554C03"/>
    <w:rsid w:val="00652D95"/>
    <w:rsid w:val="00931335"/>
    <w:rsid w:val="00A154AD"/>
    <w:rsid w:val="00ED2FF5"/>
    <w:rsid w:val="00F07518"/>
    <w:rsid w:val="00F4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9D7B8-4BB8-4941-BC90-78F10CCF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518"/>
    <w:pPr>
      <w:spacing w:after="0" w:line="276" w:lineRule="auto"/>
    </w:pPr>
    <w:rPr>
      <w:rFonts w:ascii="Arial" w:eastAsia="Arial" w:hAnsi="Arial" w:cs="Arial"/>
      <w:lang w:val="vi"/>
    </w:rPr>
  </w:style>
  <w:style w:type="paragraph" w:styleId="Heading2">
    <w:name w:val="heading 2"/>
    <w:basedOn w:val="Normal"/>
    <w:next w:val="Normal"/>
    <w:link w:val="Heading2Char"/>
    <w:rsid w:val="00F07518"/>
    <w:pPr>
      <w:keepNext/>
      <w:keepLines/>
      <w:spacing w:before="360" w:after="120"/>
      <w:outlineLvl w:val="1"/>
    </w:pPr>
    <w:rPr>
      <w:sz w:val="32"/>
      <w:szCs w:val="32"/>
    </w:rPr>
  </w:style>
  <w:style w:type="paragraph" w:styleId="Heading3">
    <w:name w:val="heading 3"/>
    <w:basedOn w:val="Normal"/>
    <w:next w:val="Normal"/>
    <w:link w:val="Heading3Char"/>
    <w:rsid w:val="00F07518"/>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7518"/>
    <w:rPr>
      <w:rFonts w:ascii="Arial" w:eastAsia="Arial" w:hAnsi="Arial" w:cs="Arial"/>
      <w:sz w:val="32"/>
      <w:szCs w:val="32"/>
      <w:lang w:val="vi"/>
    </w:rPr>
  </w:style>
  <w:style w:type="character" w:customStyle="1" w:styleId="Heading3Char">
    <w:name w:val="Heading 3 Char"/>
    <w:basedOn w:val="DefaultParagraphFont"/>
    <w:link w:val="Heading3"/>
    <w:rsid w:val="00F07518"/>
    <w:rPr>
      <w:rFonts w:ascii="Arial" w:eastAsia="Arial" w:hAnsi="Arial" w:cs="Arial"/>
      <w:color w:val="434343"/>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lamninhan.me@gmail.com</dc:creator>
  <cp:keywords/>
  <dc:description/>
  <cp:lastModifiedBy>lamninhan.me@gmail.com</cp:lastModifiedBy>
  <cp:revision>4</cp:revision>
  <dcterms:created xsi:type="dcterms:W3CDTF">2022-12-30T00:10:00Z</dcterms:created>
  <dcterms:modified xsi:type="dcterms:W3CDTF">2022-12-30T00:11:00Z</dcterms:modified>
</cp:coreProperties>
</file>