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8472"/>
      </w:tblGrid>
      <w:tr w:rsidR="005C505A" w:rsidRPr="00A904F4" w14:paraId="0612EBD2" w14:textId="77777777" w:rsidTr="0045147A">
        <w:tc>
          <w:tcPr>
            <w:tcW w:w="213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7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45147A">
        <w:tc>
          <w:tcPr>
            <w:tcW w:w="213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8472" w:type="dxa"/>
            <w:shd w:val="clear" w:color="auto" w:fill="auto"/>
            <w:vAlign w:val="center"/>
          </w:tcPr>
          <w:p w14:paraId="6E977223" w14:textId="5B965C50" w:rsidR="00EC3A3F" w:rsidRDefault="00EC3A3F" w:rsidP="00EC3A3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Tuầ</w:t>
            </w:r>
            <w:r w:rsidR="00884DF5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proofErr w:type="spellEnd"/>
            <w:r w:rsidR="00884DF5">
              <w:rPr>
                <w:rFonts w:ascii="Times New Roman" w:hAnsi="Times New Roman"/>
                <w:b/>
                <w:sz w:val="26"/>
                <w:szCs w:val="26"/>
              </w:rPr>
              <w:t xml:space="preserve"> 16</w:t>
            </w:r>
          </w:p>
          <w:p w14:paraId="4D2F9FF5" w14:textId="77777777" w:rsidR="00884DF5" w:rsidRPr="00B7775D" w:rsidRDefault="00884DF5" w:rsidP="00884DF5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CHUYỂN HÓA VẬT CHẤT VÀ NĂNG LƯỢNG Ở ĐỘNG VẬT</w:t>
            </w:r>
          </w:p>
          <w:p w14:paraId="4DE12DBD" w14:textId="07B55C6D" w:rsidR="003A3A2C" w:rsidRPr="00884DF5" w:rsidRDefault="00884DF5" w:rsidP="00884DF5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15: TIÊU HÓA Ở ĐỘNG VẬT</w:t>
            </w:r>
          </w:p>
        </w:tc>
      </w:tr>
      <w:tr w:rsidR="00AA360E" w:rsidRPr="00A904F4" w14:paraId="5F50712C" w14:textId="77777777" w:rsidTr="0045147A">
        <w:trPr>
          <w:trHeight w:val="1931"/>
        </w:trPr>
        <w:tc>
          <w:tcPr>
            <w:tcW w:w="2136" w:type="dxa"/>
            <w:shd w:val="clear" w:color="auto" w:fill="auto"/>
          </w:tcPr>
          <w:p w14:paraId="3BE6D62E" w14:textId="597E6D78" w:rsidR="00AA360E" w:rsidRPr="00A904F4" w:rsidRDefault="00AA360E" w:rsidP="00AA360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884DF5"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 HÓA Ở ĐỘNG VẬT</w:t>
            </w:r>
          </w:p>
        </w:tc>
        <w:tc>
          <w:tcPr>
            <w:tcW w:w="8472" w:type="dxa"/>
            <w:shd w:val="clear" w:color="auto" w:fill="auto"/>
          </w:tcPr>
          <w:p w14:paraId="43F82497" w14:textId="77777777" w:rsidR="00AA360E" w:rsidRDefault="009A0EA0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sgk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C2BB90B" w14:textId="77777777" w:rsidR="009A0EA0" w:rsidRDefault="009A0EA0" w:rsidP="00AA360E">
            <w:pPr>
              <w:spacing w:line="264" w:lineRule="auto"/>
              <w:contextualSpacing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proofErr w:type="gram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là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gì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>?</w:t>
            </w:r>
          </w:p>
          <w:p w14:paraId="1466C21A" w14:textId="77777777" w:rsidR="009A0EA0" w:rsidRPr="00DA266D" w:rsidRDefault="009A0EA0" w:rsidP="009A0EA0">
            <w:pPr>
              <w:rPr>
                <w:rFonts w:ascii="Times New Roman" w:eastAsia="Times New Roman" w:hAnsi="Times New Roman"/>
              </w:rPr>
            </w:pPr>
            <w:proofErr w:type="spellStart"/>
            <w:r w:rsidRPr="00DA266D">
              <w:rPr>
                <w:rFonts w:ascii="Times New Roman" w:eastAsia="Times New Roman" w:hAnsi="Times New Roman"/>
              </w:rPr>
              <w:t>Sinh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nào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chưa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có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cơ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quan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>?</w:t>
            </w:r>
          </w:p>
          <w:p w14:paraId="4F019C80" w14:textId="77777777" w:rsidR="009A0EA0" w:rsidRDefault="009A0EA0" w:rsidP="00AA360E">
            <w:pPr>
              <w:spacing w:line="264" w:lineRule="auto"/>
              <w:contextualSpacing/>
              <w:rPr>
                <w:rFonts w:ascii="Times New Roman" w:eastAsia="Times New Roman" w:hAnsi="Times New Roman"/>
              </w:rPr>
            </w:pPr>
            <w:r w:rsidRPr="00DA266D">
              <w:rPr>
                <w:rFonts w:ascii="Times New Roman" w:eastAsia="Times New Roman" w:hAnsi="Times New Roman"/>
              </w:rPr>
              <w:t xml:space="preserve">HS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mô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tả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quá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trình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ở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trùng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giầy</w:t>
            </w:r>
            <w:proofErr w:type="spellEnd"/>
          </w:p>
          <w:p w14:paraId="0BDDB0F9" w14:textId="77777777" w:rsidR="009A0EA0" w:rsidRPr="00DA266D" w:rsidRDefault="009A0EA0" w:rsidP="009A0EA0">
            <w:pPr>
              <w:rPr>
                <w:rFonts w:ascii="Times New Roman" w:eastAsia="Times New Roman" w:hAnsi="Times New Roman"/>
              </w:rPr>
            </w:pPr>
            <w:proofErr w:type="spellStart"/>
            <w:r w:rsidRPr="00DA266D"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sao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thức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DA266D">
              <w:rPr>
                <w:rFonts w:ascii="Times New Roman" w:eastAsia="Times New Roman" w:hAnsi="Times New Roman"/>
              </w:rPr>
              <w:t>ăn</w:t>
            </w:r>
            <w:proofErr w:type="spellEnd"/>
            <w:proofErr w:type="gram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lại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tiếp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tục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nội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bào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>?</w:t>
            </w:r>
          </w:p>
          <w:p w14:paraId="3293C31B" w14:textId="77777777" w:rsidR="009A0EA0" w:rsidRPr="00DA266D" w:rsidRDefault="009A0EA0" w:rsidP="009A0EA0">
            <w:pPr>
              <w:rPr>
                <w:rFonts w:ascii="Times New Roman" w:eastAsia="Times New Roman" w:hAnsi="Times New Roman"/>
              </w:rPr>
            </w:pPr>
            <w:proofErr w:type="spellStart"/>
            <w:r w:rsidRPr="00DA266D">
              <w:rPr>
                <w:rFonts w:ascii="Times New Roman" w:eastAsia="Times New Roman" w:hAnsi="Times New Roman"/>
              </w:rPr>
              <w:t>Hãy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kể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tên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bộ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phận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ở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>.</w:t>
            </w:r>
          </w:p>
          <w:p w14:paraId="1A340AC3" w14:textId="77777777" w:rsidR="009A0EA0" w:rsidRPr="00DA266D" w:rsidRDefault="009A0EA0" w:rsidP="009A0EA0">
            <w:pPr>
              <w:rPr>
                <w:rFonts w:ascii="Times New Roman" w:eastAsia="Times New Roman" w:hAnsi="Times New Roman"/>
              </w:rPr>
            </w:pPr>
            <w:proofErr w:type="spellStart"/>
            <w:r w:rsidRPr="00DA266D">
              <w:rPr>
                <w:rFonts w:ascii="Times New Roman" w:eastAsia="Times New Roman" w:hAnsi="Times New Roman"/>
              </w:rPr>
              <w:t>Hệ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thống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tiêu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hóa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giun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đất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côn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trùng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chim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có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đặc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điểm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gì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khác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nhau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? </w:t>
            </w:r>
          </w:p>
          <w:p w14:paraId="2D46597F" w14:textId="598D8DCA" w:rsidR="009A0EA0" w:rsidRPr="0032408C" w:rsidRDefault="009A0EA0" w:rsidP="009A0EA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266D">
              <w:rPr>
                <w:rFonts w:ascii="Times New Roman" w:eastAsia="Times New Roman" w:hAnsi="Times New Roman"/>
              </w:rPr>
              <w:t>Chức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bộ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phận</w:t>
            </w:r>
            <w:proofErr w:type="spellEnd"/>
            <w:r w:rsidRPr="00DA266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A266D">
              <w:rPr>
                <w:rFonts w:ascii="Times New Roman" w:eastAsia="Times New Roman" w:hAnsi="Times New Roman"/>
              </w:rPr>
              <w:t>đó</w:t>
            </w:r>
            <w:bookmarkStart w:id="0" w:name="_GoBack"/>
            <w:bookmarkEnd w:id="0"/>
            <w:proofErr w:type="spellEnd"/>
          </w:p>
        </w:tc>
      </w:tr>
      <w:tr w:rsidR="00884DF5" w:rsidRPr="00A904F4" w14:paraId="7B5DDF95" w14:textId="77777777" w:rsidTr="0045147A">
        <w:tc>
          <w:tcPr>
            <w:tcW w:w="2136" w:type="dxa"/>
            <w:shd w:val="clear" w:color="auto" w:fill="auto"/>
          </w:tcPr>
          <w:p w14:paraId="2C12A02B" w14:textId="21A08B40" w:rsidR="00884DF5" w:rsidRPr="00A904F4" w:rsidRDefault="00884DF5" w:rsidP="00884D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8472" w:type="dxa"/>
            <w:shd w:val="clear" w:color="auto" w:fill="auto"/>
          </w:tcPr>
          <w:p w14:paraId="4527DEBF" w14:textId="77777777" w:rsidR="00884DF5" w:rsidRPr="00B7775D" w:rsidRDefault="00884DF5" w:rsidP="00884DF5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CHUYỂN HÓA VẬT CHẤT VÀ NĂNG LƯỢNG Ở ĐỘNG VẬT</w:t>
            </w:r>
          </w:p>
          <w:p w14:paraId="25990D52" w14:textId="77777777" w:rsidR="00884DF5" w:rsidRPr="00B7775D" w:rsidRDefault="00884DF5" w:rsidP="00884DF5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15: TIÊU HÓA Ở ĐỘNG VẬT</w:t>
            </w:r>
          </w:p>
          <w:p w14:paraId="7BA0C4A6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I. KHÁI NIỆM TIÊU HÓA</w:t>
            </w:r>
          </w:p>
          <w:p w14:paraId="61A5078B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quá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biến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đổi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dưỡng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  <w:p w14:paraId="131F476D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những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giản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hấp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thụ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</w:t>
            </w:r>
          </w:p>
          <w:p w14:paraId="3203D19A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Quá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xảy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ở:</w:t>
            </w:r>
          </w:p>
          <w:p w14:paraId="578CD2D7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Bên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</w:p>
          <w:p w14:paraId="50817066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Bên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ngoài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</w:p>
          <w:p w14:paraId="10C1E148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8EC5408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II. TIÊU HÓA Ở ĐỘNG VẬT CHƯA CÓ CƠ QUAN TIÊU HÓA</w:t>
            </w:r>
          </w:p>
          <w:p w14:paraId="1D609EAF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 → ....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nội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</w:t>
            </w:r>
          </w:p>
          <w:p w14:paraId="1EB46915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biến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0A300560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enzim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lizôxôm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thủy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dưỡng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phức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tạp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dưỡng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giản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  <w:p w14:paraId="6F4AF6EF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....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dưỡng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sử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hoạt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9F01E78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III. TIÊU HÓA Ở ĐỘNG VẬT CÓ TÚI TIÊU HÓA</w:t>
            </w:r>
          </w:p>
          <w:p w14:paraId="7BCDADF1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tượng</w:t>
            </w:r>
            <w:proofErr w:type="spellEnd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loài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thuộc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ngành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Ruột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khoang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Giun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dẹp</w:t>
            </w:r>
            <w:proofErr w:type="spellEnd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túi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→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nội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ngoại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14:paraId="1C96FA47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biến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70C35DB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: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lòng</w:t>
            </w:r>
            <w:proofErr w:type="spellEnd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túi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bên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ngoài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A7AF803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bên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túi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A8962AF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Ưu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kích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thước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lớn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  <w:p w14:paraId="439B9403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IV. TIÊU HÓA Ở ĐỘNG VẬT CÓ ỐNG TIÊU HÓA</w:t>
            </w:r>
          </w:p>
          <w:p w14:paraId="428A1905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xương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nhiều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loài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xương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ngoại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  <w:p w14:paraId="46EEBE2A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biến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500239EF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ăn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biến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đổi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cơ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dinh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dưỡng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đơn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giản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hấp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thụ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máu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</w:p>
          <w:p w14:paraId="00755627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tạo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thành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phân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........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thải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ngoài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qua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hậu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môn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14:paraId="3076BEDB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Ưu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5684A33C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Ống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cấu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tạo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từ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nhiều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bộ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phận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với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chức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nhau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14:paraId="39772BAC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 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Mỗi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bộ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phận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chức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riêng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 → 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hiệu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cao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  <w:p w14:paraId="2BD332D0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60511A6C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loại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giun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sán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ruột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Tại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sao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14:paraId="226F784E" w14:textId="77777777" w:rsidR="00884DF5" w:rsidRPr="00B7775D" w:rsidRDefault="00884DF5" w:rsidP="00884DF5">
            <w:pPr>
              <w:spacing w:afterLines="40" w:after="96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....-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loại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giun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kí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ruột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người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tượng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giảm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quan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nên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chúng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hệ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Đây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sự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thích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nghi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với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lối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kí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2966FE5C" w14:textId="77777777" w:rsidR="00884DF5" w:rsidRDefault="00884DF5" w:rsidP="00884DF5"/>
          <w:p w14:paraId="5FCA9FB6" w14:textId="4A8F8325" w:rsidR="00884DF5" w:rsidRPr="005E2C7B" w:rsidRDefault="00884DF5" w:rsidP="00884DF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C6B20" w:rsidRPr="002572C6" w14:paraId="099BDDC1" w14:textId="77777777" w:rsidTr="0045147A">
        <w:tc>
          <w:tcPr>
            <w:tcW w:w="2136" w:type="dxa"/>
            <w:shd w:val="clear" w:color="auto" w:fill="auto"/>
          </w:tcPr>
          <w:p w14:paraId="734C6C4F" w14:textId="77777777" w:rsidR="002C6B20" w:rsidRPr="00A904F4" w:rsidRDefault="002C6B20" w:rsidP="002C6B20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2F6CED1D" w:rsidR="002C6B20" w:rsidRPr="00A904F4" w:rsidRDefault="002C6B20" w:rsidP="002C6B20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8472" w:type="dxa"/>
            <w:shd w:val="clear" w:color="auto" w:fill="auto"/>
          </w:tcPr>
          <w:p w14:paraId="6602F597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1: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Ở động vật chưa có túi tiêu hoá, thức ăn được tiêu hoá như thế nào?</w:t>
            </w:r>
          </w:p>
          <w:p w14:paraId="1A94825E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Tiêu hóa ngoại bào.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E5A01D3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Tiêu hoá nội bào.</w:t>
            </w:r>
          </w:p>
          <w:p w14:paraId="6E04E5E6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Tiêu hóa ngoại bào tiêu hoá nội bào.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CF4981F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Một số tiêu hoá nội bào, còn lại tiêu hoá ngoại bào.</w:t>
            </w:r>
          </w:p>
          <w:p w14:paraId="5E7CC8EF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2: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cấu tạo của ống tiêu hoá ở người?</w:t>
            </w:r>
          </w:p>
          <w:p w14:paraId="74355356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Trong ống tiêu hoá của người có ruột non.</w:t>
            </w:r>
          </w:p>
          <w:p w14:paraId="3CCAF444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Trong ống tiêu hoá của người có thực quản.</w:t>
            </w:r>
          </w:p>
          <w:p w14:paraId="5109AF71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Trong ống tiêu hoá của người có dạ dày.</w:t>
            </w:r>
          </w:p>
          <w:p w14:paraId="7B9C5A9D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Trong ống tiêu hoá của người có diều.</w:t>
            </w:r>
          </w:p>
          <w:p w14:paraId="384D2DB3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3: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sự tiêu hoá thức ăn trong các bộ phận của ống tiêu hoá ở người?</w:t>
            </w:r>
          </w:p>
          <w:p w14:paraId="03DEFED4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Ở ruột già có tiêu hoá cơ học và hoá học.</w:t>
            </w:r>
          </w:p>
          <w:p w14:paraId="1CE2B37B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Ở dạ dày có tiêu hoá cơ học và hoá học.</w:t>
            </w:r>
          </w:p>
          <w:p w14:paraId="400C2C75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Ở miệng có tiêu hoá cơ học và hoá học.</w:t>
            </w:r>
          </w:p>
          <w:p w14:paraId="2E1255E1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Ở ruột non có tiêu hoá cơ học và hoá học.</w:t>
            </w:r>
          </w:p>
          <w:p w14:paraId="10755642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4: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Diều ở các động vật được hình thành từ bộ phận nào của ống tiêu hoá?</w:t>
            </w:r>
          </w:p>
          <w:p w14:paraId="007ADA54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Diều được hình thành từ tuyến nước bọt.</w:t>
            </w:r>
          </w:p>
          <w:p w14:paraId="04166C69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Diều được hình thành từ khoang miệng.</w:t>
            </w:r>
          </w:p>
          <w:p w14:paraId="6B49ABD8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Diều được hình thành từ dạ dày.</w:t>
            </w:r>
          </w:p>
          <w:p w14:paraId="04526F8C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Diều được hình thành từ thực quản.</w:t>
            </w:r>
          </w:p>
          <w:p w14:paraId="698DFBA3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5: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ưu thế của ống tiêu hoá so với túi tiêu hoá?</w:t>
            </w:r>
          </w:p>
          <w:p w14:paraId="06FB9BBF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Dịch tiêu hoá không bị hoà loãng.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D92A7B4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Dịch tiêu hoá được hoà loãng.</w:t>
            </w:r>
          </w:p>
          <w:p w14:paraId="7E38A2DE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Ống tiêu hoá được phân hoá thành các bộ phận khác nhau tạo cho sự chuyển hoá về chức năng.</w:t>
            </w:r>
          </w:p>
          <w:p w14:paraId="5DCD0FDD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Có sự kết hợp giữa tiêu hoá hoá học và cơ học.</w:t>
            </w:r>
          </w:p>
          <w:p w14:paraId="1EE67CCF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6: 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Ở động vật có ống tiêu hoá, thức ăn được tiêu hoá như thế nào?</w:t>
            </w:r>
          </w:p>
          <w:p w14:paraId="0B4EDDC8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A. Tiêu hóa ngoại bào.</w:t>
            </w:r>
          </w:p>
          <w:p w14:paraId="6B9EE731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Tiêu hoá nội bào.</w:t>
            </w:r>
          </w:p>
          <w:p w14:paraId="4A184314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Tiêu hóa ngoại bào tiêu hoá nội bào.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FD22EE8" w14:textId="77777777" w:rsidR="00884DF5" w:rsidRPr="00884DF5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84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84DF5">
              <w:rPr>
                <w:rFonts w:ascii="Times New Roman" w:hAnsi="Times New Roman" w:cs="Times New Roman"/>
                <w:sz w:val="28"/>
                <w:szCs w:val="28"/>
              </w:rPr>
              <w:t>. Một số tiêu hoá nội bào, còn lại tiêu hoá ngoại bào.</w:t>
            </w:r>
          </w:p>
          <w:p w14:paraId="24E894A9" w14:textId="1B9D5A62" w:rsidR="002C6B20" w:rsidRPr="00884DF5" w:rsidRDefault="002C6B20" w:rsidP="002C6B20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D2F61" w:rsidRPr="002572C6" w14:paraId="1D239B1A" w14:textId="77777777" w:rsidTr="0045147A">
        <w:tc>
          <w:tcPr>
            <w:tcW w:w="2136" w:type="dxa"/>
            <w:shd w:val="clear" w:color="auto" w:fill="auto"/>
          </w:tcPr>
          <w:p w14:paraId="3B96FE18" w14:textId="77777777" w:rsidR="00CD2F61" w:rsidRPr="00A904F4" w:rsidRDefault="00CD2F61" w:rsidP="00CD2F61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8472" w:type="dxa"/>
            <w:shd w:val="clear" w:color="auto" w:fill="auto"/>
          </w:tcPr>
          <w:p w14:paraId="5D5E4F8C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1: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Ở động vật chưa có túi tiêu hoá, thức ăn được tiêu hoá như thế nào?</w:t>
            </w:r>
          </w:p>
          <w:p w14:paraId="061EA2D4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Tiêu hóa ngoại bào.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05940E2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Tiêu hoá nội bào.</w:t>
            </w:r>
          </w:p>
          <w:p w14:paraId="5B1AFBD6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Tiêu hóa ngoại bào tiêu hoá nội bào.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53C2380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Một số tiêu hoá nội bào, còn lại tiêu hoá ngoại bào.</w:t>
            </w:r>
          </w:p>
          <w:p w14:paraId="5F2AA869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2: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cấu tạo của ống tiêu hoá ở người?</w:t>
            </w:r>
          </w:p>
          <w:p w14:paraId="028BA5DB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Trong ống tiêu hoá của người có ruột non.</w:t>
            </w:r>
          </w:p>
          <w:p w14:paraId="426670A4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Trong ống tiêu hoá của người có thực quản.</w:t>
            </w:r>
          </w:p>
          <w:p w14:paraId="6EFC1241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Trong ống tiêu hoá của người có dạ dày.</w:t>
            </w:r>
          </w:p>
          <w:p w14:paraId="57552DD0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Trong ống tiêu hoá của người có diều.</w:t>
            </w:r>
          </w:p>
          <w:p w14:paraId="79CB7B78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3: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sự tiêu hoá thức ăn trong các bộ phận của ống tiêu hoá ở người?</w:t>
            </w:r>
          </w:p>
          <w:p w14:paraId="0E4CB4EA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Ở ruột già có tiêu hoá cơ học và hoá học.</w:t>
            </w:r>
          </w:p>
          <w:p w14:paraId="2FC53479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Ở dạ dày có tiêu hoá cơ học và hoá học.</w:t>
            </w:r>
          </w:p>
          <w:p w14:paraId="3B7ADA07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Ở miệng có tiêu hoá cơ học và hoá học.</w:t>
            </w:r>
          </w:p>
          <w:p w14:paraId="730B10BD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Ở ruột non có tiêu hoá cơ học và hoá học.</w:t>
            </w:r>
          </w:p>
          <w:p w14:paraId="0A8E0678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4: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Diều ở các động vật được hình thành từ bộ phận nào của ống tiêu hoá?</w:t>
            </w:r>
          </w:p>
          <w:p w14:paraId="059ADAFA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Diều được hình thành từ tuyến nước bọt.</w:t>
            </w:r>
          </w:p>
          <w:p w14:paraId="20CF50D6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Diều được hình thành từ khoang miệng.</w:t>
            </w:r>
          </w:p>
          <w:p w14:paraId="4C5CD511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Diều được hình thành từ dạ dày.</w:t>
            </w:r>
          </w:p>
          <w:p w14:paraId="2066D747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Diều được hình thành từ thực quản.</w:t>
            </w:r>
          </w:p>
          <w:p w14:paraId="245D7A10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5: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Ý nào dưới đây không đúng với ưu thế của ống tiêu hoá so với túi tiêu hoá?</w:t>
            </w:r>
          </w:p>
          <w:p w14:paraId="3120854A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Dịch tiêu hoá không bị hoà loãng.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A63AAE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Dịch tiêu hoá được hoà loãng.</w:t>
            </w:r>
          </w:p>
          <w:p w14:paraId="4F25F409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Ống tiêu hoá được phân hoá thành các bộ phận khác nhau tạo cho sự chuyển hoá về chức năng.</w:t>
            </w:r>
          </w:p>
          <w:p w14:paraId="7E0FDA67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Có sự kết hợp giữa tiêu hoá hoá học và cơ học.</w:t>
            </w:r>
          </w:p>
          <w:p w14:paraId="413A9927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Câu 6: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Ở động vật có ống tiêu hoá, thức ăn được tiêu hoá như thế nào?</w:t>
            </w:r>
          </w:p>
          <w:p w14:paraId="00125134" w14:textId="77777777" w:rsidR="00884DF5" w:rsidRPr="007C2017" w:rsidRDefault="00884DF5" w:rsidP="00884DF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7C2017">
              <w:rPr>
                <w:rFonts w:ascii="Times New Roman" w:hAnsi="Times New Roman" w:cs="Times New Roman"/>
                <w:b/>
                <w:sz w:val="28"/>
                <w:szCs w:val="28"/>
              </w:rPr>
              <w:t>Tiêu hóa ngoại bào.</w:t>
            </w:r>
          </w:p>
          <w:p w14:paraId="59C1D7CF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Tiêu hoá nội bào.</w:t>
            </w:r>
          </w:p>
          <w:p w14:paraId="7C810893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Tiêu hóa ngoại bào tiêu hoá nội bào.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D32D7D9" w14:textId="77777777" w:rsidR="00884DF5" w:rsidRPr="00390F3E" w:rsidRDefault="00884DF5" w:rsidP="00884DF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0F3E">
              <w:rPr>
                <w:rFonts w:ascii="Times New Roman" w:hAnsi="Times New Roman" w:cs="Times New Roman"/>
                <w:sz w:val="28"/>
                <w:szCs w:val="28"/>
              </w:rPr>
              <w:t>Một số tiêu hoá nội bào, còn lại tiêu hoá ngoại bào.</w:t>
            </w:r>
          </w:p>
          <w:p w14:paraId="4D7BB034" w14:textId="0E045C69" w:rsidR="00CD2F61" w:rsidRPr="007C4C96" w:rsidRDefault="00CD2F61" w:rsidP="00CD2F6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25779">
        <w:rPr>
          <w:rFonts w:ascii="Times New Roman" w:hAnsi="Times New Roman"/>
          <w:sz w:val="26"/>
          <w:szCs w:val="26"/>
        </w:rPr>
        <w:t>0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739BD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6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8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3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62202"/>
    <w:rsid w:val="0017085B"/>
    <w:rsid w:val="00185A38"/>
    <w:rsid w:val="001D2285"/>
    <w:rsid w:val="001D5634"/>
    <w:rsid w:val="001D73F5"/>
    <w:rsid w:val="001D7CA3"/>
    <w:rsid w:val="002068E0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C0D80"/>
    <w:rsid w:val="002C3450"/>
    <w:rsid w:val="002C6B20"/>
    <w:rsid w:val="002C7167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6F2"/>
    <w:rsid w:val="00436B6F"/>
    <w:rsid w:val="0045147A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E2C7B"/>
    <w:rsid w:val="005F04AF"/>
    <w:rsid w:val="00627F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765C3"/>
    <w:rsid w:val="00780873"/>
    <w:rsid w:val="007A67F8"/>
    <w:rsid w:val="007B5A87"/>
    <w:rsid w:val="007C4C96"/>
    <w:rsid w:val="008332A9"/>
    <w:rsid w:val="00860AC2"/>
    <w:rsid w:val="00884DF5"/>
    <w:rsid w:val="008A5382"/>
    <w:rsid w:val="008A7E17"/>
    <w:rsid w:val="008B329A"/>
    <w:rsid w:val="008D0403"/>
    <w:rsid w:val="00970991"/>
    <w:rsid w:val="0098532C"/>
    <w:rsid w:val="009A0EA0"/>
    <w:rsid w:val="009C2802"/>
    <w:rsid w:val="009C6FA1"/>
    <w:rsid w:val="009D4F2C"/>
    <w:rsid w:val="009E531F"/>
    <w:rsid w:val="00A07D0F"/>
    <w:rsid w:val="00A904F4"/>
    <w:rsid w:val="00AA360E"/>
    <w:rsid w:val="00AB7B12"/>
    <w:rsid w:val="00AE3D6B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2F61"/>
    <w:rsid w:val="00CD64E6"/>
    <w:rsid w:val="00CD71B9"/>
    <w:rsid w:val="00D016F1"/>
    <w:rsid w:val="00D0704B"/>
    <w:rsid w:val="00D23EC2"/>
    <w:rsid w:val="00D47CD8"/>
    <w:rsid w:val="00D621E8"/>
    <w:rsid w:val="00D836BC"/>
    <w:rsid w:val="00D85290"/>
    <w:rsid w:val="00D94757"/>
    <w:rsid w:val="00DC5855"/>
    <w:rsid w:val="00DD05D9"/>
    <w:rsid w:val="00DE5492"/>
    <w:rsid w:val="00E06270"/>
    <w:rsid w:val="00E171E1"/>
    <w:rsid w:val="00E72044"/>
    <w:rsid w:val="00E81FEB"/>
    <w:rsid w:val="00EA7310"/>
    <w:rsid w:val="00EC3A3F"/>
    <w:rsid w:val="00EC7A54"/>
    <w:rsid w:val="00ED75C8"/>
    <w:rsid w:val="00EE0C9D"/>
    <w:rsid w:val="00EF4DFE"/>
    <w:rsid w:val="00F0007E"/>
    <w:rsid w:val="00F223F1"/>
    <w:rsid w:val="00F25F2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4DF5"/>
    <w:rPr>
      <w:rFonts w:asciiTheme="minorHAnsi" w:eastAsiaTheme="minorHAnsi" w:hAnsiTheme="minorHAnsi" w:cstheme="minorBid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076EE-930C-4A6D-8E97-9C3373A1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4</cp:revision>
  <dcterms:created xsi:type="dcterms:W3CDTF">2021-12-19T19:24:00Z</dcterms:created>
  <dcterms:modified xsi:type="dcterms:W3CDTF">2021-12-19T19:31:00Z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