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E742" w14:textId="77777777" w:rsidR="00E14871" w:rsidRDefault="006A15A0" w:rsidP="00D435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CC60FC">
        <w:rPr>
          <w:rFonts w:ascii="Times New Roman" w:hAnsi="Times New Roman" w:cs="Times New Roman"/>
          <w:b/>
          <w:color w:val="FF0000"/>
          <w:sz w:val="32"/>
          <w:szCs w:val="26"/>
        </w:rPr>
        <w:t>NỘI DUNG ÔN TẬP CUỐI KỲ 1 NĂM HỌC 2022 – 2023</w:t>
      </w:r>
    </w:p>
    <w:p w14:paraId="5EC5C271" w14:textId="77777777" w:rsidR="00CC60FC" w:rsidRPr="00CC60FC" w:rsidRDefault="00CC60FC" w:rsidP="00D435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</w:rPr>
        <w:t>MÔN TIN HỌC</w:t>
      </w:r>
    </w:p>
    <w:p w14:paraId="63C13F5E" w14:textId="77777777" w:rsidR="006A15A0" w:rsidRPr="00CC60FC" w:rsidRDefault="006A15A0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1) LỚP 10</w:t>
      </w:r>
    </w:p>
    <w:p w14:paraId="07A8DC95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  <w:r w:rsidR="00CC60F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đức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luật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hoá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</w:p>
    <w:p w14:paraId="7422F507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8: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Tuân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thủ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PL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MTS</w:t>
      </w:r>
    </w:p>
    <w:p w14:paraId="7C1EF085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14:paraId="49FE1C92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tin qua Internet.</w:t>
      </w:r>
    </w:p>
    <w:p w14:paraId="349AE96D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>.</w:t>
      </w:r>
    </w:p>
    <w:p w14:paraId="35F9D304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14:paraId="4C2100D1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9: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luật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MTS</w:t>
      </w:r>
    </w:p>
    <w:p w14:paraId="29292CE4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tiễn</w:t>
      </w:r>
      <w:proofErr w:type="spellEnd"/>
    </w:p>
    <w:p w14:paraId="2BABEDF0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MTS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tiễn</w:t>
      </w:r>
      <w:proofErr w:type="spellEnd"/>
    </w:p>
    <w:p w14:paraId="7DD3D21F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E</w:t>
      </w:r>
      <w:r w:rsidR="00CC60F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tin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hoạ</w:t>
      </w:r>
      <w:proofErr w:type="spellEnd"/>
    </w:p>
    <w:p w14:paraId="4230E978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10: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mềm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GIMP</w:t>
      </w:r>
    </w:p>
    <w:p w14:paraId="69798452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hoạ</w:t>
      </w:r>
      <w:proofErr w:type="spellEnd"/>
    </w:p>
    <w:p w14:paraId="75D634EC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hoạ</w:t>
      </w:r>
      <w:proofErr w:type="spellEnd"/>
    </w:p>
    <w:p w14:paraId="35B93A98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GIMP</w:t>
      </w:r>
    </w:p>
    <w:p w14:paraId="1E09B29C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: Text,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</w:p>
    <w:p w14:paraId="7515D8E5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rộng</w:t>
      </w:r>
      <w:proofErr w:type="spellEnd"/>
    </w:p>
    <w:p w14:paraId="622EBB4E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hoạ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hoạ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vector</w:t>
      </w:r>
    </w:p>
    <w:p w14:paraId="35D491C1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(Open – Layers)</w:t>
      </w:r>
    </w:p>
    <w:p w14:paraId="36E85A9A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14:paraId="0AE89659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: Text,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mới</w:t>
      </w:r>
      <w:proofErr w:type="spellEnd"/>
    </w:p>
    <w:p w14:paraId="17DC83FD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11: 1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mềm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hoạ</w:t>
      </w:r>
      <w:proofErr w:type="spellEnd"/>
    </w:p>
    <w:p w14:paraId="01C04879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</w:rPr>
        <w:t>- C</w:t>
      </w:r>
      <w:r w:rsidRPr="00CC60FC">
        <w:rPr>
          <w:rFonts w:ascii="Times New Roman" w:hAnsi="Times New Roman" w:cs="Times New Roman"/>
          <w:sz w:val="26"/>
          <w:szCs w:val="26"/>
          <w:lang w:val="vi-VN"/>
        </w:rPr>
        <w:t>ác lệnh làm việc với lớp: thêm, xóa, nhân đôi lớp, ẩn hoặc hiện và thay đổi thứ tự các lớp</w:t>
      </w:r>
    </w:p>
    <w:p w14:paraId="48A8E8FA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</w:p>
    <w:p w14:paraId="12FEA04F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viền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14:paraId="4D58A6E1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12: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mềm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bCs/>
          <w:sz w:val="26"/>
          <w:szCs w:val="26"/>
        </w:rPr>
        <w:t>hoạ</w:t>
      </w:r>
      <w:proofErr w:type="spellEnd"/>
    </w:p>
    <w:p w14:paraId="5D06D7B5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14:paraId="6A8E3004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14:paraId="6BD4ED8E" w14:textId="77777777" w:rsidR="006A15A0" w:rsidRPr="00CC60FC" w:rsidRDefault="00CC60FC" w:rsidP="00D4358E">
      <w:pPr>
        <w:spacing w:before="240"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hoạ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tạo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phẩm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Cs/>
          <w:sz w:val="26"/>
          <w:szCs w:val="26"/>
        </w:rPr>
        <w:t>mẫu</w:t>
      </w:r>
      <w:proofErr w:type="spellEnd"/>
      <w:r w:rsidR="006A15A0" w:rsidRPr="00CC60FC">
        <w:rPr>
          <w:rFonts w:ascii="Times New Roman" w:hAnsi="Times New Roman" w:cs="Times New Roman"/>
          <w:bCs/>
          <w:sz w:val="26"/>
          <w:szCs w:val="26"/>
        </w:rPr>
        <w:t>:</w:t>
      </w:r>
    </w:p>
    <w:p w14:paraId="62AA5433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(Text)</w:t>
      </w:r>
    </w:p>
    <w:p w14:paraId="3B6D0CDB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bỏ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nền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đơn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giản</w:t>
      </w:r>
      <w:proofErr w:type="spellEnd"/>
    </w:p>
    <w:p w14:paraId="61930FB7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Tô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màu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1CEB75F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Transform</w:t>
      </w:r>
    </w:p>
    <w:p w14:paraId="525D93D3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Selection</w:t>
      </w:r>
    </w:p>
    <w:p w14:paraId="6AFCD719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Pant </w:t>
      </w:r>
    </w:p>
    <w:p w14:paraId="00D4C4EF" w14:textId="77777777" w:rsidR="006A15A0" w:rsidRPr="00CC60FC" w:rsidRDefault="006A15A0" w:rsidP="00D4358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11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Lưu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file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C60FC">
        <w:rPr>
          <w:rFonts w:ascii="Times New Roman" w:hAnsi="Times New Roman" w:cs="Times New Roman"/>
          <w:bCs/>
          <w:sz w:val="26"/>
          <w:szCs w:val="26"/>
        </w:rPr>
        <w:t>(.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xcf</w:t>
      </w:r>
      <w:proofErr w:type="spellEnd"/>
      <w:proofErr w:type="gram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png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>)</w:t>
      </w:r>
    </w:p>
    <w:p w14:paraId="7D93B932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734B218" w14:textId="77777777" w:rsidR="006A15A0" w:rsidRPr="00CC60FC" w:rsidRDefault="006A15A0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2) LỚP 11:</w:t>
      </w:r>
    </w:p>
    <w:p w14:paraId="2BA11C8F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b/>
          <w:sz w:val="26"/>
          <w:szCs w:val="26"/>
          <w:lang w:val="vi-VN"/>
        </w:rPr>
        <w:t>Bài 9. Cấu trúc rẽ nhánh</w:t>
      </w:r>
    </w:p>
    <w:p w14:paraId="5ED16B9F" w14:textId="77777777" w:rsidR="006A15A0" w:rsidRPr="00CC60FC" w:rsidRDefault="006A15A0" w:rsidP="00D4358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>Nêu được câu lệnh rẽ nhánh dạng thiếu và dạng đủ</w:t>
      </w:r>
    </w:p>
    <w:p w14:paraId="231A8C27" w14:textId="77777777" w:rsidR="006A15A0" w:rsidRPr="00CC60FC" w:rsidRDefault="006A15A0" w:rsidP="00D4358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>Phân biệt được các câu lệnh rẽ nhánh</w:t>
      </w:r>
    </w:p>
    <w:p w14:paraId="4C7F8265" w14:textId="77777777" w:rsidR="006A15A0" w:rsidRPr="00CC60FC" w:rsidRDefault="006A15A0" w:rsidP="00D4358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>Áp dụng cấu trúc rẽ nhánh vào chương trình để giải quyết các bài toán cơ bản</w:t>
      </w:r>
    </w:p>
    <w:p w14:paraId="52BA2871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10.</w:t>
      </w:r>
      <w:r w:rsidR="00CC60FC"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lặp</w:t>
      </w:r>
      <w:proofErr w:type="spellEnd"/>
    </w:p>
    <w:p w14:paraId="4AAE6964" w14:textId="77777777" w:rsidR="006A15A0" w:rsidRPr="00CC60FC" w:rsidRDefault="006A15A0" w:rsidP="00D4358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CC60FC">
        <w:rPr>
          <w:rFonts w:ascii="Times New Roman" w:hAnsi="Times New Roman" w:cs="Times New Roman"/>
          <w:sz w:val="26"/>
          <w:szCs w:val="26"/>
          <w:lang w:val="pt-BR"/>
        </w:rPr>
        <w:t>Nêu được câu lệnh của lặp với số lần biết trước và lặp với số lần không biết trước</w:t>
      </w:r>
    </w:p>
    <w:p w14:paraId="200E0236" w14:textId="77777777" w:rsidR="006A15A0" w:rsidRPr="00CC60FC" w:rsidRDefault="006A15A0" w:rsidP="00D4358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CC60FC">
        <w:rPr>
          <w:rFonts w:ascii="Times New Roman" w:hAnsi="Times New Roman" w:cs="Times New Roman"/>
          <w:sz w:val="26"/>
          <w:szCs w:val="26"/>
          <w:lang w:val="pt-BR"/>
        </w:rPr>
        <w:t>Phân biệt được các câu lệnh lặp</w:t>
      </w:r>
    </w:p>
    <w:p w14:paraId="5477A623" w14:textId="77777777" w:rsidR="006A15A0" w:rsidRPr="00CC60FC" w:rsidRDefault="006A15A0" w:rsidP="00D4358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CC60FC">
        <w:rPr>
          <w:rFonts w:ascii="Times New Roman" w:hAnsi="Times New Roman" w:cs="Times New Roman"/>
          <w:sz w:val="26"/>
          <w:szCs w:val="26"/>
          <w:lang w:val="pt-BR"/>
        </w:rPr>
        <w:t>Áp dựng cấu trúc lặp vào chương trình để giải quyết các bài toán cơ bản</w:t>
      </w:r>
    </w:p>
    <w:p w14:paraId="0D2D625C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b/>
          <w:sz w:val="26"/>
          <w:szCs w:val="26"/>
          <w:lang w:val="vi-VN"/>
        </w:rPr>
        <w:t>Bài 11. Kiểu mảng</w:t>
      </w:r>
    </w:p>
    <w:p w14:paraId="21232E81" w14:textId="77777777" w:rsidR="006A15A0" w:rsidRPr="00CC60FC" w:rsidRDefault="006A15A0" w:rsidP="00D435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>Nêu được khái niệm mảng một chiều</w:t>
      </w:r>
    </w:p>
    <w:p w14:paraId="5DBBBE7D" w14:textId="77777777" w:rsidR="006A15A0" w:rsidRPr="00CC60FC" w:rsidRDefault="006A15A0" w:rsidP="00D435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 xml:space="preserve">Biết cách khai báo và khởi tạo mảng một chiều </w:t>
      </w:r>
    </w:p>
    <w:p w14:paraId="0687A106" w14:textId="77777777" w:rsidR="006A15A0" w:rsidRPr="00CC60FC" w:rsidRDefault="006A15A0" w:rsidP="00D435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>Hiểu cách tkhai báo và truy cập vào các phần tử trong mảng</w:t>
      </w:r>
    </w:p>
    <w:p w14:paraId="1C390DF7" w14:textId="77777777" w:rsidR="006A15A0" w:rsidRPr="00CC60FC" w:rsidRDefault="006A15A0" w:rsidP="00D435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C60FC">
        <w:rPr>
          <w:rFonts w:ascii="Times New Roman" w:hAnsi="Times New Roman" w:cs="Times New Roman"/>
          <w:sz w:val="26"/>
          <w:szCs w:val="26"/>
          <w:lang w:val="vi-VN"/>
        </w:rPr>
        <w:t>Thực hiện khai báo mảng, truy cập và tính toán các phần tử của mảng</w:t>
      </w:r>
    </w:p>
    <w:p w14:paraId="53D98BB4" w14:textId="77777777" w:rsidR="006A15A0" w:rsidRPr="00CC60FC" w:rsidRDefault="00CC60FC" w:rsidP="00D4358E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trúc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rẽ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nhánh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trúc</w:t>
      </w:r>
      <w:proofErr w:type="spellEnd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A15A0" w:rsidRPr="00CC60FC">
        <w:rPr>
          <w:rFonts w:ascii="Times New Roman" w:hAnsi="Times New Roman" w:cs="Times New Roman"/>
          <w:b/>
          <w:bCs/>
          <w:sz w:val="26"/>
          <w:szCs w:val="26"/>
        </w:rPr>
        <w:t>lặp</w:t>
      </w:r>
      <w:proofErr w:type="spellEnd"/>
    </w:p>
    <w:p w14:paraId="5BD16376" w14:textId="77777777" w:rsidR="006A15A0" w:rsidRPr="00CC60FC" w:rsidRDefault="006A15A0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AE1955D" w14:textId="77777777" w:rsidR="008C691B" w:rsidRPr="00CC60FC" w:rsidRDefault="008C691B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3) LỚP 12</w:t>
      </w:r>
    </w:p>
    <w:p w14:paraId="0B2BCF0E" w14:textId="77777777" w:rsidR="008C691B" w:rsidRPr="00CC60FC" w:rsidRDefault="008C691B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3.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thiệu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Access</w:t>
      </w:r>
    </w:p>
    <w:p w14:paraId="2AB2FD64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Microsoft Access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</w:p>
    <w:p w14:paraId="2FAFACBC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ACCESS: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tin.</w:t>
      </w:r>
    </w:p>
    <w:p w14:paraId="0182861C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ACCESS.</w:t>
      </w:r>
    </w:p>
    <w:p w14:paraId="075FA389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CSDL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CSDL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B117D8F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90AC488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227517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DF2CB79" w14:textId="77777777" w:rsidR="008C691B" w:rsidRPr="00CC60FC" w:rsidRDefault="008C691B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</w:p>
    <w:p w14:paraId="3674ABD0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F00FA6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khái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89518E9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    +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(Field):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AE99909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    +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(Record):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EA0A172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    +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Khoá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</w:p>
    <w:p w14:paraId="335E6E94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(Field),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(Record)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8C4E747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>-</w:t>
      </w: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44E95B85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so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kiểu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768D728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C12EB35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</w:p>
    <w:p w14:paraId="1CD60348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948AF61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hủy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khoá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47D0E5A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C9C8509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</w:p>
    <w:p w14:paraId="7BA88B26" w14:textId="77777777" w:rsidR="008C691B" w:rsidRPr="00CC60FC" w:rsidRDefault="008C691B" w:rsidP="00D4358E">
      <w:pPr>
        <w:spacing w:after="0" w:line="360" w:lineRule="auto"/>
        <w:ind w:left="202"/>
        <w:jc w:val="both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14:paraId="0BEF2BB1" w14:textId="77777777" w:rsidR="008C691B" w:rsidRPr="00CC60FC" w:rsidRDefault="008C691B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5. </w:t>
      </w:r>
      <w:proofErr w:type="spellStart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color w:val="000000"/>
          <w:sz w:val="26"/>
          <w:szCs w:val="26"/>
        </w:rPr>
        <w:t>bảng</w:t>
      </w:r>
      <w:proofErr w:type="spellEnd"/>
    </w:p>
    <w:p w14:paraId="716BD494" w14:textId="77777777" w:rsidR="008C691B" w:rsidRPr="00CC60FC" w:rsidRDefault="008C691B" w:rsidP="00D4358E">
      <w:pPr>
        <w:spacing w:after="0" w:line="360" w:lineRule="auto"/>
        <w:ind w:left="202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</w:p>
    <w:p w14:paraId="50C72335" w14:textId="77777777" w:rsidR="008C691B" w:rsidRPr="00CC60FC" w:rsidRDefault="008C691B" w:rsidP="00D4358E">
      <w:pPr>
        <w:spacing w:after="0" w:line="360" w:lineRule="auto"/>
        <w:ind w:left="202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</w:p>
    <w:p w14:paraId="029E8266" w14:textId="77777777" w:rsidR="008C691B" w:rsidRPr="00CC60FC" w:rsidRDefault="008C691B" w:rsidP="00D4358E">
      <w:pPr>
        <w:spacing w:after="0" w:line="360" w:lineRule="auto"/>
        <w:ind w:left="202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sắp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lọc</w:t>
      </w:r>
      <w:proofErr w:type="spellEnd"/>
    </w:p>
    <w:p w14:paraId="15FD23E0" w14:textId="77777777" w:rsidR="008C691B" w:rsidRPr="00CC60FC" w:rsidRDefault="008C691B" w:rsidP="00D4358E">
      <w:pPr>
        <w:spacing w:after="0" w:line="360" w:lineRule="auto"/>
        <w:ind w:left="202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sắp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lọc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</w:p>
    <w:p w14:paraId="2B561149" w14:textId="77777777" w:rsidR="008C691B" w:rsidRPr="00CC60FC" w:rsidRDefault="008C691B" w:rsidP="00D4358E">
      <w:pPr>
        <w:spacing w:after="0" w:line="360" w:lineRule="auto"/>
        <w:ind w:left="202"/>
        <w:rPr>
          <w:rFonts w:ascii="Times New Roman" w:hAnsi="Times New Roman" w:cs="Times New Roman"/>
          <w:color w:val="000000"/>
          <w:sz w:val="26"/>
          <w:szCs w:val="26"/>
        </w:rPr>
      </w:pPr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</w:p>
    <w:p w14:paraId="1FE1DDE3" w14:textId="77777777" w:rsidR="008C691B" w:rsidRPr="00CC60FC" w:rsidRDefault="008C691B" w:rsidP="00D4358E">
      <w:pPr>
        <w:spacing w:after="0" w:line="360" w:lineRule="auto"/>
        <w:ind w:left="202"/>
        <w:rPr>
          <w:rFonts w:ascii="Times New Roman" w:hAnsi="Times New Roman" w:cs="Times New Roman"/>
          <w:sz w:val="26"/>
          <w:szCs w:val="26"/>
          <w:lang w:val="pt-BR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</w:p>
    <w:p w14:paraId="370A0211" w14:textId="77777777" w:rsidR="008C691B" w:rsidRPr="00CC60FC" w:rsidRDefault="00CC60FC" w:rsidP="00D4358E">
      <w:pPr>
        <w:spacing w:before="24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lastRenderedPageBreak/>
        <w:sym w:font="Wingdings" w:char="F0E8"/>
      </w:r>
      <w:r w:rsidR="008C691B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691B" w:rsidRPr="00CC60F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8C691B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691B" w:rsidRPr="00CC60F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8C691B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15FE0D49" w14:textId="77777777" w:rsidR="00BB1D6F" w:rsidRPr="00CC60FC" w:rsidRDefault="00BB1D6F" w:rsidP="00D4358E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60FC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sửa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cấu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trúc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</w:p>
    <w:p w14:paraId="4E506B75" w14:textId="77777777" w:rsidR="00BB1D6F" w:rsidRPr="00CC60FC" w:rsidRDefault="00BB1D6F" w:rsidP="00D4358E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C60FC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Quy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đinh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</w:p>
    <w:p w14:paraId="7E373B58" w14:textId="77777777" w:rsidR="00BB1D6F" w:rsidRPr="00CC60FC" w:rsidRDefault="00BB1D6F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cập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sắp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xếp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kiếm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lọc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dữ</w:t>
      </w:r>
      <w:proofErr w:type="spellEnd"/>
      <w:r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</w:p>
    <w:p w14:paraId="27ECA8FD" w14:textId="77777777" w:rsidR="008C691B" w:rsidRPr="00CC60FC" w:rsidRDefault="008C691B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D1BBBDD" w14:textId="77777777" w:rsidR="00BB1D6F" w:rsidRPr="00CC60FC" w:rsidRDefault="00BB1D6F" w:rsidP="00D4358E">
      <w:pPr>
        <w:shd w:val="clear" w:color="auto" w:fill="92D05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60FC">
        <w:rPr>
          <w:rFonts w:ascii="Times New Roman" w:hAnsi="Times New Roman" w:cs="Times New Roman"/>
          <w:b/>
          <w:sz w:val="26"/>
          <w:szCs w:val="26"/>
        </w:rPr>
        <w:t>4) NGHỀ LỚP 11</w:t>
      </w:r>
    </w:p>
    <w:p w14:paraId="6C02F1D6" w14:textId="77777777" w:rsidR="008B0E79" w:rsidRPr="00CC60FC" w:rsidRDefault="008B0E79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5.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Phương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vẽ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Siêu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nút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>; SmartArt)</w:t>
      </w:r>
    </w:p>
    <w:p w14:paraId="480495CE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ý</w:t>
      </w:r>
    </w:p>
    <w:p w14:paraId="72F3CB70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>.</w:t>
      </w:r>
    </w:p>
    <w:p w14:paraId="0DD06C18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0FCF977C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điểu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Smart Art</w:t>
      </w:r>
    </w:p>
    <w:p w14:paraId="29F31D75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14:paraId="6EBDC7D3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14:paraId="01A7DDF2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Smart Art</w:t>
      </w:r>
    </w:p>
    <w:p w14:paraId="1FFA3CCC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5DFB1435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14:paraId="04432025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Smart Art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mẫu</w:t>
      </w:r>
      <w:proofErr w:type="spellEnd"/>
    </w:p>
    <w:p w14:paraId="1E34D002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6B1CA8C7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mẫu</w:t>
      </w:r>
      <w:proofErr w:type="spellEnd"/>
    </w:p>
    <w:p w14:paraId="4583C225" w14:textId="77777777" w:rsidR="008B0E79" w:rsidRPr="00CC60FC" w:rsidRDefault="008B0E79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Slide (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phim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Slide)</w:t>
      </w:r>
    </w:p>
    <w:p w14:paraId="6ABBD5FD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nén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thông</w:t>
      </w:r>
      <w:proofErr w:type="spellEnd"/>
    </w:p>
    <w:p w14:paraId="430D2EDD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slide,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>.</w:t>
      </w:r>
    </w:p>
    <w:p w14:paraId="6BCBB9F6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Animation Painter,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</w:p>
    <w:p w14:paraId="01A9FEDE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trang</w:t>
      </w:r>
      <w:proofErr w:type="spellEnd"/>
    </w:p>
    <w:p w14:paraId="71A33EB9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>.</w:t>
      </w:r>
    </w:p>
    <w:p w14:paraId="1EAA2244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14:paraId="7FF14EA9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phim</w:t>
      </w:r>
      <w:proofErr w:type="spellEnd"/>
    </w:p>
    <w:p w14:paraId="67639FEE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slide,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</w:p>
    <w:p w14:paraId="73FB5515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>.</w:t>
      </w:r>
    </w:p>
    <w:p w14:paraId="0BFC0EDA" w14:textId="77777777" w:rsidR="008B0E79" w:rsidRPr="00CC60FC" w:rsidRDefault="008B0E79" w:rsidP="00D435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7.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Chuẩn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chiếu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(Thao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phản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hồi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comment;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chiếu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chiếu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hỗ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trợ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b/>
          <w:sz w:val="26"/>
          <w:szCs w:val="26"/>
        </w:rPr>
        <w:t>chiếu</w:t>
      </w:r>
      <w:proofErr w:type="spellEnd"/>
      <w:r w:rsidRPr="00CC60FC">
        <w:rPr>
          <w:rFonts w:ascii="Times New Roman" w:hAnsi="Times New Roman" w:cs="Times New Roman"/>
          <w:b/>
          <w:sz w:val="26"/>
          <w:szCs w:val="26"/>
        </w:rPr>
        <w:t>)</w:t>
      </w:r>
    </w:p>
    <w:p w14:paraId="5FD27D5C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comment.</w:t>
      </w:r>
    </w:p>
    <w:p w14:paraId="29202D28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bày</w:t>
      </w:r>
      <w:proofErr w:type="spellEnd"/>
    </w:p>
    <w:p w14:paraId="52711F3D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chú</w:t>
      </w:r>
      <w:proofErr w:type="spellEnd"/>
    </w:p>
    <w:p w14:paraId="58C83A7B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handouts,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sang word</w:t>
      </w:r>
    </w:p>
    <w:p w14:paraId="147859ED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Alt Text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bảng</w:t>
      </w:r>
      <w:proofErr w:type="spellEnd"/>
    </w:p>
    <w:p w14:paraId="681E9962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slide</w:t>
      </w:r>
    </w:p>
    <w:p w14:paraId="78EF3EF5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chữ</w:t>
      </w:r>
      <w:proofErr w:type="spellEnd"/>
    </w:p>
    <w:p w14:paraId="0D4F2E99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chiếu</w:t>
      </w:r>
      <w:proofErr w:type="spellEnd"/>
    </w:p>
    <w:p w14:paraId="31BB6525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Accessibility Checker</w:t>
      </w:r>
    </w:p>
    <w:p w14:paraId="7D2413CE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Slide Show,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chiếu</w:t>
      </w:r>
      <w:proofErr w:type="spellEnd"/>
    </w:p>
    <w:p w14:paraId="6C18BE18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chèn</w:t>
      </w:r>
      <w:proofErr w:type="spellEnd"/>
      <w:proofErr w:type="gram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sủa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comment.</w:t>
      </w:r>
    </w:p>
    <w:p w14:paraId="0C418D17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kịch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chiếu</w:t>
      </w:r>
      <w:proofErr w:type="spellEnd"/>
    </w:p>
    <w:p w14:paraId="49CE7443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slide</w:t>
      </w:r>
    </w:p>
    <w:p w14:paraId="104EFE11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handouts</w:t>
      </w:r>
    </w:p>
    <w:p w14:paraId="41758FD8" w14:textId="77777777" w:rsidR="008B0E79" w:rsidRPr="00CC60FC" w:rsidRDefault="008B0E79" w:rsidP="00D4358E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C60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Thự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0FC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CC60FC">
        <w:rPr>
          <w:rFonts w:ascii="Times New Roman" w:hAnsi="Times New Roman" w:cs="Times New Roman"/>
          <w:sz w:val="26"/>
          <w:szCs w:val="26"/>
        </w:rPr>
        <w:t>.</w:t>
      </w:r>
    </w:p>
    <w:p w14:paraId="561C17C0" w14:textId="77777777" w:rsidR="008B0E79" w:rsidRPr="00CC60FC" w:rsidRDefault="00CC60FC" w:rsidP="00D4358E">
      <w:pPr>
        <w:spacing w:before="240"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C60FC">
        <w:rPr>
          <w:rFonts w:ascii="Times New Roman" w:hAnsi="Times New Roman" w:cs="Times New Roman"/>
          <w:b/>
          <w:bCs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B0E79" w:rsidRPr="00CC60F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8B0E79" w:rsidRPr="00CC60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B0E79" w:rsidRPr="00CC60F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8B0E79" w:rsidRPr="00CC60F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226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B0E79" w:rsidRPr="00CC60FC">
        <w:rPr>
          <w:rFonts w:ascii="Times New Roman" w:hAnsi="Times New Roman" w:cs="Times New Roman"/>
          <w:bCs/>
          <w:sz w:val="26"/>
          <w:szCs w:val="26"/>
        </w:rPr>
        <w:t>Tạo</w:t>
      </w:r>
      <w:proofErr w:type="spellEnd"/>
      <w:r w:rsidR="008B0E79" w:rsidRPr="00CC60FC">
        <w:rPr>
          <w:rFonts w:ascii="Times New Roman" w:hAnsi="Times New Roman" w:cs="Times New Roman"/>
          <w:bCs/>
          <w:sz w:val="26"/>
          <w:szCs w:val="26"/>
        </w:rPr>
        <w:t xml:space="preserve"> 1 file </w:t>
      </w:r>
      <w:proofErr w:type="spellStart"/>
      <w:r w:rsidR="008B0E79" w:rsidRPr="00CC60FC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8B0E79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0E79" w:rsidRPr="00CC60FC">
        <w:rPr>
          <w:rFonts w:ascii="Times New Roman" w:hAnsi="Times New Roman" w:cs="Times New Roman"/>
          <w:bCs/>
          <w:sz w:val="26"/>
          <w:szCs w:val="26"/>
        </w:rPr>
        <w:t>chiếu</w:t>
      </w:r>
      <w:proofErr w:type="spellEnd"/>
      <w:r w:rsidR="008B0E79" w:rsidRPr="00CC60FC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8B0E79" w:rsidRPr="00CC60FC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="008B0E79" w:rsidRPr="00CC60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0E79" w:rsidRPr="00CC60FC">
        <w:rPr>
          <w:rFonts w:ascii="Times New Roman" w:hAnsi="Times New Roman" w:cs="Times New Roman"/>
          <w:bCs/>
          <w:sz w:val="26"/>
          <w:szCs w:val="26"/>
        </w:rPr>
        <w:t>mẫu</w:t>
      </w:r>
      <w:proofErr w:type="spellEnd"/>
      <w:r w:rsidR="008B0E79" w:rsidRPr="00CC60FC">
        <w:rPr>
          <w:rFonts w:ascii="Times New Roman" w:hAnsi="Times New Roman" w:cs="Times New Roman"/>
          <w:bCs/>
          <w:sz w:val="26"/>
          <w:szCs w:val="26"/>
        </w:rPr>
        <w:t>)</w:t>
      </w:r>
    </w:p>
    <w:p w14:paraId="0EC80921" w14:textId="77777777" w:rsidR="00BB1D6F" w:rsidRPr="00CC60FC" w:rsidRDefault="00BB1D6F" w:rsidP="00D435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B1D6F" w:rsidRPr="00CC60FC" w:rsidSect="00D4358E">
      <w:pgSz w:w="12240" w:h="15840"/>
      <w:pgMar w:top="720" w:right="1440" w:bottom="45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AA3D"/>
      </v:shape>
    </w:pict>
  </w:numPicBullet>
  <w:abstractNum w:abstractNumId="0" w15:restartNumberingAfterBreak="0">
    <w:nsid w:val="00F323C8"/>
    <w:multiLevelType w:val="hybridMultilevel"/>
    <w:tmpl w:val="AB3E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800"/>
    <w:multiLevelType w:val="hybridMultilevel"/>
    <w:tmpl w:val="B830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03"/>
    <w:multiLevelType w:val="hybridMultilevel"/>
    <w:tmpl w:val="D48A72E6"/>
    <w:lvl w:ilvl="0" w:tplc="89003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1E35"/>
    <w:multiLevelType w:val="hybridMultilevel"/>
    <w:tmpl w:val="08C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2382"/>
    <w:multiLevelType w:val="hybridMultilevel"/>
    <w:tmpl w:val="D48A72E6"/>
    <w:lvl w:ilvl="0" w:tplc="89003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419D"/>
    <w:multiLevelType w:val="hybridMultilevel"/>
    <w:tmpl w:val="BC9A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67C"/>
    <w:multiLevelType w:val="hybridMultilevel"/>
    <w:tmpl w:val="99B0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4032"/>
    <w:multiLevelType w:val="hybridMultilevel"/>
    <w:tmpl w:val="1B560B20"/>
    <w:lvl w:ilvl="0" w:tplc="0D061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2AE2"/>
    <w:multiLevelType w:val="hybridMultilevel"/>
    <w:tmpl w:val="9A8A2E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7164">
    <w:abstractNumId w:val="7"/>
  </w:num>
  <w:num w:numId="2" w16cid:durableId="250165694">
    <w:abstractNumId w:val="4"/>
  </w:num>
  <w:num w:numId="3" w16cid:durableId="1338925648">
    <w:abstractNumId w:val="2"/>
  </w:num>
  <w:num w:numId="4" w16cid:durableId="328483193">
    <w:abstractNumId w:val="0"/>
  </w:num>
  <w:num w:numId="5" w16cid:durableId="623854244">
    <w:abstractNumId w:val="8"/>
  </w:num>
  <w:num w:numId="6" w16cid:durableId="1064642945">
    <w:abstractNumId w:val="6"/>
  </w:num>
  <w:num w:numId="7" w16cid:durableId="50807950">
    <w:abstractNumId w:val="3"/>
  </w:num>
  <w:num w:numId="8" w16cid:durableId="725959277">
    <w:abstractNumId w:val="5"/>
  </w:num>
  <w:num w:numId="9" w16cid:durableId="134670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A0"/>
    <w:rsid w:val="0032265A"/>
    <w:rsid w:val="006A0C0E"/>
    <w:rsid w:val="006A15A0"/>
    <w:rsid w:val="008B0E79"/>
    <w:rsid w:val="008C691B"/>
    <w:rsid w:val="009B1C5A"/>
    <w:rsid w:val="00BB1D6F"/>
    <w:rsid w:val="00CC60FC"/>
    <w:rsid w:val="00D4358E"/>
    <w:rsid w:val="00E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0739"/>
  <w15:chartTrackingRefBased/>
  <w15:docId w15:val="{1AE9A89E-B28B-40B7-98BD-ED0FA7C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A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1"/>
    <w:qFormat/>
    <w:rsid w:val="008B0E79"/>
    <w:pPr>
      <w:widowControl w:val="0"/>
      <w:autoSpaceDE w:val="0"/>
      <w:autoSpaceDN w:val="0"/>
      <w:spacing w:before="20" w:after="0" w:line="240" w:lineRule="auto"/>
      <w:ind w:left="451"/>
      <w:outlineLvl w:val="1"/>
    </w:pPr>
    <w:rPr>
      <w:rFonts w:ascii="Times New Roman" w:eastAsia="Times New Roman" w:hAnsi="Times New Roman" w:cs="Times New Roman"/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B0E79"/>
    <w:rPr>
      <w:rFonts w:ascii="Times New Roman" w:eastAsia="Times New Roman" w:hAnsi="Times New Roman" w:cs="Times New Roman"/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CHI</dc:creator>
  <cp:keywords/>
  <dc:description/>
  <cp:lastModifiedBy>Phương Lê Nguyên</cp:lastModifiedBy>
  <cp:revision>5</cp:revision>
  <dcterms:created xsi:type="dcterms:W3CDTF">2022-12-13T15:22:00Z</dcterms:created>
  <dcterms:modified xsi:type="dcterms:W3CDTF">2022-12-14T06:17:00Z</dcterms:modified>
</cp:coreProperties>
</file>