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2" w:type="dxa"/>
        <w:jc w:val="center"/>
        <w:tblLook w:val="01E0" w:firstRow="1" w:lastRow="1" w:firstColumn="1" w:lastColumn="1" w:noHBand="0" w:noVBand="0"/>
      </w:tblPr>
      <w:tblGrid>
        <w:gridCol w:w="4029"/>
        <w:gridCol w:w="6283"/>
      </w:tblGrid>
      <w:tr w:rsidR="0000245F" w:rsidRPr="003E5799" w14:paraId="5BB32F99" w14:textId="77777777" w:rsidTr="00D83EA9">
        <w:trPr>
          <w:trHeight w:val="1250"/>
          <w:jc w:val="center"/>
        </w:trPr>
        <w:tc>
          <w:tcPr>
            <w:tcW w:w="4029" w:type="dxa"/>
            <w:shd w:val="clear" w:color="auto" w:fill="auto"/>
          </w:tcPr>
          <w:p w14:paraId="70D41BB0" w14:textId="77777777" w:rsidR="0000245F" w:rsidRPr="003E5799" w:rsidRDefault="0000245F" w:rsidP="00D83EA9">
            <w:pPr>
              <w:spacing w:after="0" w:line="240" w:lineRule="auto"/>
              <w:jc w:val="center"/>
              <w:rPr>
                <w:sz w:val="26"/>
                <w:szCs w:val="26"/>
              </w:rPr>
            </w:pPr>
            <w:r w:rsidRPr="003E5799">
              <w:rPr>
                <w:sz w:val="26"/>
                <w:szCs w:val="26"/>
              </w:rPr>
              <w:t>SỞ GIÁO DỤC VÀ ĐÀO TẠO</w:t>
            </w:r>
          </w:p>
          <w:p w14:paraId="14371FDC" w14:textId="77777777" w:rsidR="0000245F" w:rsidRPr="003E5799" w:rsidRDefault="0000245F" w:rsidP="00D83EA9">
            <w:pPr>
              <w:spacing w:after="0" w:line="240" w:lineRule="auto"/>
              <w:jc w:val="center"/>
              <w:rPr>
                <w:sz w:val="26"/>
                <w:szCs w:val="26"/>
              </w:rPr>
            </w:pPr>
            <w:r w:rsidRPr="003E5799">
              <w:rPr>
                <w:sz w:val="26"/>
                <w:szCs w:val="26"/>
              </w:rPr>
              <w:t>THÀNH PHỐ HỒ CHÍ MINH</w:t>
            </w:r>
          </w:p>
          <w:p w14:paraId="21CDE436" w14:textId="77777777" w:rsidR="0000245F" w:rsidRPr="003E5799" w:rsidRDefault="0000245F" w:rsidP="00D83EA9">
            <w:pPr>
              <w:spacing w:after="0" w:line="240" w:lineRule="auto"/>
              <w:jc w:val="center"/>
              <w:rPr>
                <w:b/>
                <w:sz w:val="26"/>
                <w:szCs w:val="26"/>
              </w:rPr>
            </w:pPr>
            <w:r w:rsidRPr="003E5799">
              <w:rPr>
                <w:noProof/>
                <w:sz w:val="26"/>
                <w:szCs w:val="26"/>
              </w:rPr>
              <mc:AlternateContent>
                <mc:Choice Requires="wps">
                  <w:drawing>
                    <wp:anchor distT="4294967295" distB="4294967295" distL="114300" distR="114300" simplePos="0" relativeHeight="251661312" behindDoc="0" locked="0" layoutInCell="1" allowOverlap="1" wp14:anchorId="1430BE1F" wp14:editId="2CFA737E">
                      <wp:simplePos x="0" y="0"/>
                      <wp:positionH relativeFrom="column">
                        <wp:posOffset>678815</wp:posOffset>
                      </wp:positionH>
                      <wp:positionV relativeFrom="paragraph">
                        <wp:posOffset>203390</wp:posOffset>
                      </wp:positionV>
                      <wp:extent cx="104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38218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6pt" to="13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H+rmfeqJ&#10;usQqaC+FgTh+NTiJvOmksz77AC0cHjhmItBeUvK1x3vrXOml82Lu5Oeb5U0pYHRW52BOYxp2G0fi&#10;AHkayldUpcjrNMK91wVsNKC/nPcRrHvep8edP5uR9edh43aH+rSli0mpXYXlebTyPLw+l+qXH2D9&#10;GwAA//8DAFBLAwQUAAYACAAAACEAcmet6twAAAAJAQAADwAAAGRycy9kb3ducmV2LnhtbEyPwU7D&#10;MBBE70j8g7VIXCpqk0othDgVAnLjQgFx3cZLEhGv09htA1/PIg5wnNmn2ZliPfleHWiMXWALl3MD&#10;irgOruPGwstzdXEFKiZkh31gsvBJEdbl6UmBuQtHfqLDJjVKQjjmaKFNaci1jnVLHuM8DMRyew+j&#10;xyRybLQb8SjhvteZMUvtsWP50OJAdy3VH5u9txCrV9pVX7N6Zt4WTaBsd//4gNaen023N6ASTekP&#10;hp/6Uh1K6bQNe3ZR9aLN8lpQC4tMNgmQrcwK1PbX0GWh/y8ovwEAAP//AwBQSwECLQAUAAYACAAA&#10;ACEAtoM4kv4AAADhAQAAEwAAAAAAAAAAAAAAAAAAAAAAW0NvbnRlbnRfVHlwZXNdLnhtbFBLAQIt&#10;ABQABgAIAAAAIQA4/SH/1gAAAJQBAAALAAAAAAAAAAAAAAAAAC8BAABfcmVscy8ucmVsc1BLAQIt&#10;ABQABgAIAAAAIQA+rQUWrwEAAEgDAAAOAAAAAAAAAAAAAAAAAC4CAABkcnMvZTJvRG9jLnhtbFBL&#10;AQItABQABgAIAAAAIQByZ63q3AAAAAkBAAAPAAAAAAAAAAAAAAAAAAkEAABkcnMvZG93bnJldi54&#10;bWxQSwUGAAAAAAQABADzAAAAEgUAAAAA&#10;"/>
                  </w:pict>
                </mc:Fallback>
              </mc:AlternateContent>
            </w:r>
            <w:r w:rsidRPr="003E5799">
              <w:rPr>
                <w:b/>
                <w:sz w:val="26"/>
                <w:szCs w:val="26"/>
              </w:rPr>
              <w:t>TRƯỜNG THPT NGÔ GIA TỰ</w:t>
            </w:r>
          </w:p>
          <w:p w14:paraId="72B8A250" w14:textId="77777777" w:rsidR="0000245F" w:rsidRPr="0038472C" w:rsidRDefault="0000245F" w:rsidP="00D83EA9">
            <w:pPr>
              <w:spacing w:after="0" w:line="240" w:lineRule="auto"/>
              <w:jc w:val="center"/>
              <w:rPr>
                <w:bCs/>
                <w:sz w:val="8"/>
                <w:szCs w:val="8"/>
              </w:rPr>
            </w:pPr>
          </w:p>
          <w:p w14:paraId="3037C7D5" w14:textId="292C619C" w:rsidR="0000245F" w:rsidRPr="003E5799" w:rsidRDefault="0000245F" w:rsidP="00D83EA9">
            <w:pPr>
              <w:spacing w:after="0" w:line="240" w:lineRule="auto"/>
              <w:jc w:val="center"/>
              <w:rPr>
                <w:bCs/>
                <w:sz w:val="26"/>
                <w:szCs w:val="26"/>
              </w:rPr>
            </w:pPr>
          </w:p>
        </w:tc>
        <w:tc>
          <w:tcPr>
            <w:tcW w:w="6283" w:type="dxa"/>
            <w:shd w:val="clear" w:color="auto" w:fill="auto"/>
          </w:tcPr>
          <w:p w14:paraId="66F9F817" w14:textId="77777777" w:rsidR="0000245F" w:rsidRPr="003E5799" w:rsidRDefault="0000245F" w:rsidP="00D83EA9">
            <w:pPr>
              <w:spacing w:after="0" w:line="240" w:lineRule="auto"/>
              <w:jc w:val="center"/>
              <w:rPr>
                <w:b/>
                <w:sz w:val="26"/>
                <w:szCs w:val="26"/>
              </w:rPr>
            </w:pPr>
            <w:r w:rsidRPr="003E5799">
              <w:rPr>
                <w:b/>
                <w:sz w:val="26"/>
                <w:szCs w:val="26"/>
              </w:rPr>
              <w:t>CỘNG HOÀ XÃ HỘI CHỦ NGHĨA VIỆT NAM</w:t>
            </w:r>
          </w:p>
          <w:p w14:paraId="1EAF6FA9" w14:textId="77777777" w:rsidR="0000245F" w:rsidRDefault="0000245F" w:rsidP="00D83EA9">
            <w:pPr>
              <w:spacing w:after="0" w:line="240" w:lineRule="auto"/>
              <w:jc w:val="center"/>
              <w:rPr>
                <w:b/>
                <w:sz w:val="26"/>
                <w:szCs w:val="26"/>
              </w:rPr>
            </w:pPr>
            <w:r w:rsidRPr="003E5799">
              <w:rPr>
                <w:b/>
                <w:sz w:val="26"/>
                <w:szCs w:val="26"/>
              </w:rPr>
              <w:t>Độc lập - Tự do - Hạnh phúc</w:t>
            </w:r>
          </w:p>
          <w:p w14:paraId="0FEB47BA" w14:textId="72623115" w:rsidR="00525CA5" w:rsidRPr="00525CA5" w:rsidRDefault="00525CA5" w:rsidP="00D83EA9">
            <w:pPr>
              <w:spacing w:after="0" w:line="240" w:lineRule="auto"/>
              <w:jc w:val="center"/>
              <w:rPr>
                <w:b/>
                <w:sz w:val="8"/>
                <w:szCs w:val="8"/>
              </w:rPr>
            </w:pPr>
            <w:r w:rsidRPr="003E5799">
              <w:rPr>
                <w:noProof/>
                <w:sz w:val="26"/>
                <w:szCs w:val="26"/>
              </w:rPr>
              <mc:AlternateContent>
                <mc:Choice Requires="wps">
                  <w:drawing>
                    <wp:anchor distT="4294967295" distB="4294967295" distL="114300" distR="114300" simplePos="0" relativeHeight="251659264" behindDoc="0" locked="0" layoutInCell="1" allowOverlap="1" wp14:anchorId="1F2D8683" wp14:editId="41BC45B6">
                      <wp:simplePos x="0" y="0"/>
                      <wp:positionH relativeFrom="column">
                        <wp:posOffset>956945</wp:posOffset>
                      </wp:positionH>
                      <wp:positionV relativeFrom="paragraph">
                        <wp:posOffset>29796</wp:posOffset>
                      </wp:positionV>
                      <wp:extent cx="19119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9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E66636"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2.35pt" to="22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rZtQEAAFIDAAAOAAAAZHJzL2Uyb0RvYy54bWysU01v2zAMvQ/YfxB0XxwHyNAYcXpI1126&#10;LkA/7ow+bGGyKIhK7Pz7SmqaFt1tmA8CKZJPj4/0+noaLDuqQAZdy+vZnDPlBErjupY/Pd5+u+KM&#10;IjgJFp1q+UkRv958/bIefaMW2KOVKrAE4qgZfcv7GH1TVSR6NQDN0CuXghrDADG5oatkgDGhD7Za&#10;zOffqxGD9AGFIkq3N69Bvin4WisRf2tNKjLb8sQtljOUc5/ParOGpgvgeyPONOAfWAxgXHr0AnUD&#10;EdghmL+gBiMCEuo4EzhUqLURqvSQuqnnn7p56MGr0ksSh/xFJvp/sOL+uHW7kKmLyT34OxR/iDnc&#10;9uA6VQg8nnwaXJ2lqkZPzaUkO+R3ge3HXyhTDhwiFhUmHQamrfHPuTCDp07ZVGQ/XWRXU2QiXdar&#10;ul5dLTkTb7EKmgyRC32g+FPhwLLRcmtcVgQaON5RzJTeU/K1w1tjbZmqdWxs+Wq5WJYCQmtkDuY0&#10;Ct1+awM7Qt6L8pX+UuRjWsCDkwWsVyB/nO0Ixr7a6XHrzrJkJfLaUbNHedqFN7nS4ArL85Llzfjo&#10;l+r3X2HzAgAA//8DAFBLAwQUAAYACAAAACEA+ltLCdsAAAAHAQAADwAAAGRycy9kb3ducmV2Lnht&#10;bEyPwU7DMBBE70j8g7VI3Kjd0kIJcaoKARekSpSUsxMvSYS9jmI3DX/PwgVOq9GMZt/km8k7MeIQ&#10;u0Aa5jMFAqkOtqNGQ/n2dLUGEZMha1wg1PCFETbF+VluMhtO9IrjPjWCSyhmRkObUp9JGesWvYmz&#10;0COx9xEGbxLLoZF2MCcu904ulLqR3nTEH1rT40OL9ef+6DVs318er3dj5YOzd015sL5UzwutLy+m&#10;7T2IhFP6C8MPPqNDwUxVOJKNwrFeqVuOaljyYX+5mvOU6lfLIpf/+YtvAAAA//8DAFBLAQItABQA&#10;BgAIAAAAIQC2gziS/gAAAOEBAAATAAAAAAAAAAAAAAAAAAAAAABbQ29udGVudF9UeXBlc10ueG1s&#10;UEsBAi0AFAAGAAgAAAAhADj9If/WAAAAlAEAAAsAAAAAAAAAAAAAAAAALwEAAF9yZWxzLy5yZWxz&#10;UEsBAi0AFAAGAAgAAAAhAERFOtm1AQAAUgMAAA4AAAAAAAAAAAAAAAAALgIAAGRycy9lMm9Eb2Mu&#10;eG1sUEsBAi0AFAAGAAgAAAAhAPpbSwnbAAAABwEAAA8AAAAAAAAAAAAAAAAADwQAAGRycy9kb3du&#10;cmV2LnhtbFBLBQYAAAAABAAEAPMAAAAXBQAAAAA=&#10;"/>
                  </w:pict>
                </mc:Fallback>
              </mc:AlternateContent>
            </w:r>
          </w:p>
          <w:p w14:paraId="0DE66B68" w14:textId="4E5A1EF3" w:rsidR="0000245F" w:rsidRPr="0000245F" w:rsidRDefault="0000245F" w:rsidP="00525CA5">
            <w:pPr>
              <w:spacing w:after="0" w:line="240" w:lineRule="auto"/>
              <w:jc w:val="center"/>
              <w:rPr>
                <w:i/>
                <w:iCs/>
                <w:sz w:val="26"/>
                <w:szCs w:val="26"/>
                <w:lang w:val="en-US"/>
              </w:rPr>
            </w:pPr>
            <w:r w:rsidRPr="003E5799">
              <w:rPr>
                <w:i/>
                <w:iCs/>
                <w:sz w:val="26"/>
                <w:szCs w:val="26"/>
              </w:rPr>
              <w:t>Thành phố Hồ Chí Minh, ngày 1</w:t>
            </w:r>
            <w:r>
              <w:rPr>
                <w:i/>
                <w:iCs/>
                <w:sz w:val="26"/>
                <w:szCs w:val="26"/>
                <w:lang w:val="en-US"/>
              </w:rPr>
              <w:t>7</w:t>
            </w:r>
            <w:r w:rsidRPr="003E5799">
              <w:rPr>
                <w:i/>
                <w:iCs/>
                <w:sz w:val="26"/>
                <w:szCs w:val="26"/>
              </w:rPr>
              <w:t xml:space="preserve"> tháng </w:t>
            </w:r>
            <w:r>
              <w:rPr>
                <w:i/>
                <w:iCs/>
                <w:sz w:val="26"/>
                <w:szCs w:val="26"/>
                <w:lang w:val="en-US"/>
              </w:rPr>
              <w:t>7</w:t>
            </w:r>
            <w:r w:rsidRPr="003E5799">
              <w:rPr>
                <w:i/>
                <w:iCs/>
                <w:sz w:val="26"/>
                <w:szCs w:val="26"/>
              </w:rPr>
              <w:t xml:space="preserve"> năm 202</w:t>
            </w:r>
            <w:r>
              <w:rPr>
                <w:i/>
                <w:iCs/>
                <w:sz w:val="26"/>
                <w:szCs w:val="26"/>
                <w:lang w:val="en-US"/>
              </w:rPr>
              <w:t>3</w:t>
            </w:r>
          </w:p>
        </w:tc>
      </w:tr>
    </w:tbl>
    <w:p w14:paraId="246A6BFB" w14:textId="358D7276" w:rsidR="0000245F" w:rsidRPr="000525B7" w:rsidRDefault="007A51BA" w:rsidP="0000245F">
      <w:pPr>
        <w:spacing w:after="0" w:line="240" w:lineRule="auto"/>
        <w:jc w:val="center"/>
        <w:rPr>
          <w:b/>
          <w:bCs/>
          <w:szCs w:val="28"/>
          <w:lang w:val="en-US"/>
        </w:rPr>
      </w:pPr>
      <w:r>
        <w:rPr>
          <w:b/>
          <w:bCs/>
          <w:szCs w:val="28"/>
          <w:lang w:val="en-US"/>
        </w:rPr>
        <w:t>Q</w:t>
      </w:r>
      <w:r w:rsidR="0000245F">
        <w:rPr>
          <w:b/>
          <w:bCs/>
          <w:szCs w:val="28"/>
          <w:lang w:val="en-US"/>
        </w:rPr>
        <w:t>UY</w:t>
      </w:r>
      <w:r>
        <w:rPr>
          <w:b/>
          <w:bCs/>
          <w:szCs w:val="28"/>
          <w:lang w:val="en-US"/>
        </w:rPr>
        <w:t xml:space="preserve"> CHẾ</w:t>
      </w:r>
    </w:p>
    <w:p w14:paraId="21BD48C3" w14:textId="190A3A3A" w:rsidR="0000245F" w:rsidRPr="00192F23" w:rsidRDefault="0000245F" w:rsidP="0000245F">
      <w:pPr>
        <w:spacing w:after="120" w:line="240" w:lineRule="auto"/>
        <w:jc w:val="center"/>
        <w:rPr>
          <w:b/>
          <w:bCs/>
          <w:szCs w:val="28"/>
          <w:lang w:val="en-US"/>
        </w:rPr>
      </w:pPr>
      <w:r w:rsidRPr="00192F23">
        <w:rPr>
          <w:b/>
          <w:bCs/>
          <w:szCs w:val="28"/>
        </w:rPr>
        <w:t xml:space="preserve">Bảo vệ </w:t>
      </w:r>
      <w:r w:rsidR="007A51BA">
        <w:rPr>
          <w:b/>
          <w:bCs/>
          <w:szCs w:val="28"/>
          <w:lang w:val="en-US"/>
        </w:rPr>
        <w:t>dữ liệu cá nhân</w:t>
      </w:r>
      <w:r w:rsidRPr="00192F23">
        <w:rPr>
          <w:b/>
          <w:bCs/>
          <w:szCs w:val="28"/>
        </w:rPr>
        <w:t xml:space="preserve"> </w:t>
      </w:r>
      <w:r w:rsidR="007A51BA">
        <w:rPr>
          <w:b/>
          <w:bCs/>
          <w:szCs w:val="28"/>
          <w:lang w:val="en-US"/>
        </w:rPr>
        <w:t>T</w:t>
      </w:r>
      <w:r w:rsidRPr="00192F23">
        <w:rPr>
          <w:b/>
          <w:bCs/>
          <w:szCs w:val="28"/>
        </w:rPr>
        <w:t xml:space="preserve">rường THPT </w:t>
      </w:r>
      <w:r w:rsidRPr="00192F23">
        <w:rPr>
          <w:b/>
          <w:bCs/>
          <w:szCs w:val="28"/>
          <w:lang w:val="en-US"/>
        </w:rPr>
        <w:t>Ngô Gia Tự</w:t>
      </w:r>
      <w:r w:rsidRPr="00192F23">
        <w:rPr>
          <w:b/>
          <w:bCs/>
          <w:szCs w:val="28"/>
        </w:rPr>
        <w:t xml:space="preserve"> </w:t>
      </w:r>
    </w:p>
    <w:p w14:paraId="759D2CBD" w14:textId="11557AC6" w:rsidR="0000245F" w:rsidRPr="00270B05" w:rsidRDefault="0000245F" w:rsidP="0000245F">
      <w:pPr>
        <w:spacing w:after="120" w:line="240" w:lineRule="auto"/>
        <w:jc w:val="center"/>
        <w:rPr>
          <w:i/>
          <w:iCs/>
          <w:sz w:val="26"/>
          <w:szCs w:val="26"/>
        </w:rPr>
      </w:pPr>
      <w:r w:rsidRPr="00270B05">
        <w:rPr>
          <w:i/>
          <w:iCs/>
          <w:noProof/>
          <w:sz w:val="26"/>
          <w:szCs w:val="26"/>
          <w:lang w:val="en-US"/>
        </w:rPr>
        <mc:AlternateContent>
          <mc:Choice Requires="wps">
            <w:drawing>
              <wp:anchor distT="0" distB="0" distL="114300" distR="114300" simplePos="0" relativeHeight="251660288" behindDoc="0" locked="0" layoutInCell="1" allowOverlap="1" wp14:anchorId="546E8575" wp14:editId="2F02BB36">
                <wp:simplePos x="0" y="0"/>
                <wp:positionH relativeFrom="column">
                  <wp:posOffset>2101215</wp:posOffset>
                </wp:positionH>
                <wp:positionV relativeFrom="paragraph">
                  <wp:posOffset>523924</wp:posOffset>
                </wp:positionV>
                <wp:extent cx="20116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50A6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45pt,41.25pt" to="323.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zsmAEAAIgDAAAOAAAAZHJzL2Uyb0RvYy54bWysU02P0zAQvSPxHyzfaZI9rFZR0z3sCi4I&#10;Vnz8AK8zbixsjzU2TfrvGbttimCFEOLi+OO9N/NmJtv7xTtxAEoWwyC7TSsFBI2jDftBfv3y9s2d&#10;FCmrMCqHAQZ5hCTvd69fbefYww1O6EYgwSIh9XMc5JRz7Jsm6Qm8ShuMEPjRIHmV+Uj7ZiQ1s7p3&#10;zU3b3jYz0hgJNaTEt4+nR7mr+saAzh+NSZCFGyTnlutKdX0ua7Pbqn5PKk5Wn9NQ/5CFVzZw0FXq&#10;UWUlvpP9TcpbTZjQ5I1G36AxVkP1wG669hc3nycVoXrh4qS4lin9P1n94fAQnojLMMfUp/hExcVi&#10;yJcv5yeWWqzjWixYstB8yfl2t3dcU315a67ESCm/A/SibAbpbCg+VK8O71PmYAy9QPhwDV13+eig&#10;gF34BEbYkYN1lV2nAh4ciYPifo7futI/1qrIQjHWuZXU/pl0xhYa1En5W+KKrhEx5JXobUB6KWpe&#10;LqmaE/7i+uS12H7G8VgbUcvB7a7OzqNZ5unnc6Vff6DdDwAAAP//AwBQSwMEFAAGAAgAAAAhAExd&#10;YNbeAAAACQEAAA8AAABkcnMvZG93bnJldi54bWxMj8FOwzAMhu9IvENkJG4spYNu65pO0ySEuKCt&#10;g3vWeGmhcaok7crbE8QBjrY//f7+YjOZjo3ofGtJwP0sAYZUW9WSFvB2fLpbAvNBkpKdJRTwhR42&#10;5fVVIXNlL3TAsQqaxRDyuRTQhNDnnPu6QSP9zPZI8Xa2zsgQR6e5cvISw03H0yTJuJEtxQ+N7HHX&#10;YP1ZDUZA9+LGd73TWz88H7LqY39OX4+jELc303YNLOAU/mD40Y/qUEankx1IedYJmM+TVUQFLNNH&#10;YBHIHhYLYKffBS8L/r9B+Q0AAP//AwBQSwECLQAUAAYACAAAACEAtoM4kv4AAADhAQAAEwAAAAAA&#10;AAAAAAAAAAAAAAAAW0NvbnRlbnRfVHlwZXNdLnhtbFBLAQItABQABgAIAAAAIQA4/SH/1gAAAJQB&#10;AAALAAAAAAAAAAAAAAAAAC8BAABfcmVscy8ucmVsc1BLAQItABQABgAIAAAAIQDgyczsmAEAAIgD&#10;AAAOAAAAAAAAAAAAAAAAAC4CAABkcnMvZTJvRG9jLnhtbFBLAQItABQABgAIAAAAIQBMXWDW3gAA&#10;AAkBAAAPAAAAAAAAAAAAAAAAAPIDAABkcnMvZG93bnJldi54bWxQSwUGAAAAAAQABADzAAAA/QQA&#10;AAAA&#10;" strokecolor="black [3200]" strokeweight=".5pt">
                <v:stroke joinstyle="miter"/>
              </v:line>
            </w:pict>
          </mc:Fallback>
        </mc:AlternateContent>
      </w:r>
      <w:r w:rsidRPr="00270B05">
        <w:rPr>
          <w:i/>
          <w:iCs/>
          <w:sz w:val="26"/>
          <w:szCs w:val="26"/>
          <w:lang w:val="en-US"/>
        </w:rPr>
        <w:t>(K</w:t>
      </w:r>
      <w:r w:rsidRPr="00270B05">
        <w:rPr>
          <w:i/>
          <w:iCs/>
          <w:sz w:val="26"/>
          <w:szCs w:val="26"/>
        </w:rPr>
        <w:t>èm theo Quyết định số:</w:t>
      </w:r>
      <w:r>
        <w:rPr>
          <w:i/>
          <w:iCs/>
          <w:sz w:val="26"/>
          <w:szCs w:val="26"/>
          <w:lang w:val="en-US"/>
        </w:rPr>
        <w:t>229</w:t>
      </w:r>
      <w:r w:rsidRPr="00270B05">
        <w:rPr>
          <w:i/>
          <w:iCs/>
          <w:sz w:val="26"/>
          <w:szCs w:val="26"/>
          <w:lang w:val="en-US"/>
        </w:rPr>
        <w:t>/</w:t>
      </w:r>
      <w:r w:rsidRPr="00270B05">
        <w:rPr>
          <w:i/>
          <w:iCs/>
          <w:sz w:val="26"/>
          <w:szCs w:val="26"/>
        </w:rPr>
        <w:t>QĐ-</w:t>
      </w:r>
      <w:r w:rsidRPr="00270B05">
        <w:rPr>
          <w:i/>
          <w:iCs/>
          <w:sz w:val="26"/>
          <w:szCs w:val="26"/>
          <w:lang w:val="en-US"/>
        </w:rPr>
        <w:t>NGT</w:t>
      </w:r>
      <w:r w:rsidRPr="00270B05">
        <w:rPr>
          <w:i/>
          <w:iCs/>
          <w:sz w:val="26"/>
          <w:szCs w:val="26"/>
        </w:rPr>
        <w:t xml:space="preserve"> ngày </w:t>
      </w:r>
      <w:r w:rsidRPr="00270B05">
        <w:rPr>
          <w:i/>
          <w:iCs/>
          <w:sz w:val="26"/>
          <w:szCs w:val="26"/>
          <w:lang w:val="en-US"/>
        </w:rPr>
        <w:t>1</w:t>
      </w:r>
      <w:r>
        <w:rPr>
          <w:i/>
          <w:iCs/>
          <w:sz w:val="26"/>
          <w:szCs w:val="26"/>
          <w:lang w:val="en-US"/>
        </w:rPr>
        <w:t>7</w:t>
      </w:r>
      <w:r w:rsidRPr="00270B05">
        <w:rPr>
          <w:i/>
          <w:iCs/>
          <w:sz w:val="26"/>
          <w:szCs w:val="26"/>
        </w:rPr>
        <w:t>/</w:t>
      </w:r>
      <w:r>
        <w:rPr>
          <w:i/>
          <w:iCs/>
          <w:sz w:val="26"/>
          <w:szCs w:val="26"/>
          <w:lang w:val="en-US"/>
        </w:rPr>
        <w:t>7</w:t>
      </w:r>
      <w:r w:rsidRPr="00270B05">
        <w:rPr>
          <w:i/>
          <w:iCs/>
          <w:sz w:val="26"/>
          <w:szCs w:val="26"/>
        </w:rPr>
        <w:t>/202</w:t>
      </w:r>
      <w:r>
        <w:rPr>
          <w:i/>
          <w:iCs/>
          <w:sz w:val="26"/>
          <w:szCs w:val="26"/>
          <w:lang w:val="en-US"/>
        </w:rPr>
        <w:t>3</w:t>
      </w:r>
      <w:r w:rsidRPr="00270B05">
        <w:rPr>
          <w:i/>
          <w:iCs/>
          <w:sz w:val="26"/>
          <w:szCs w:val="26"/>
        </w:rPr>
        <w:t xml:space="preserve"> của </w:t>
      </w:r>
      <w:r>
        <w:rPr>
          <w:i/>
          <w:iCs/>
          <w:sz w:val="26"/>
          <w:szCs w:val="26"/>
          <w:lang w:val="en-US"/>
        </w:rPr>
        <w:t>T</w:t>
      </w:r>
      <w:r w:rsidRPr="00270B05">
        <w:rPr>
          <w:i/>
          <w:iCs/>
          <w:sz w:val="26"/>
          <w:szCs w:val="26"/>
        </w:rPr>
        <w:t xml:space="preserve">rường Trường THPT </w:t>
      </w:r>
      <w:r w:rsidRPr="00270B05">
        <w:rPr>
          <w:i/>
          <w:iCs/>
          <w:sz w:val="26"/>
          <w:szCs w:val="26"/>
          <w:lang w:val="en-US"/>
        </w:rPr>
        <w:t>Ngô Gia Tự</w:t>
      </w:r>
      <w:r w:rsidRPr="00270B05">
        <w:rPr>
          <w:i/>
          <w:iCs/>
          <w:sz w:val="26"/>
          <w:szCs w:val="26"/>
        </w:rPr>
        <w:t>)</w:t>
      </w:r>
    </w:p>
    <w:p w14:paraId="29CA4EF0" w14:textId="77777777" w:rsidR="0000245F" w:rsidRPr="00270B05" w:rsidRDefault="0000245F" w:rsidP="0000245F">
      <w:pPr>
        <w:spacing w:after="0" w:line="240" w:lineRule="auto"/>
        <w:jc w:val="center"/>
        <w:rPr>
          <w:sz w:val="26"/>
          <w:szCs w:val="26"/>
          <w:lang w:val="en-US"/>
        </w:rPr>
      </w:pPr>
    </w:p>
    <w:p w14:paraId="514325D4" w14:textId="77777777" w:rsidR="0000245F" w:rsidRPr="00270B05" w:rsidRDefault="0000245F" w:rsidP="00D77588">
      <w:pPr>
        <w:spacing w:after="0" w:line="360" w:lineRule="auto"/>
        <w:jc w:val="both"/>
        <w:rPr>
          <w:b/>
          <w:sz w:val="26"/>
          <w:szCs w:val="26"/>
        </w:rPr>
      </w:pPr>
      <w:r w:rsidRPr="00270B05">
        <w:rPr>
          <w:b/>
          <w:sz w:val="26"/>
          <w:szCs w:val="26"/>
        </w:rPr>
        <w:t>Chương I</w:t>
      </w:r>
    </w:p>
    <w:p w14:paraId="180F0B49" w14:textId="77777777" w:rsidR="0000245F" w:rsidRPr="00270B05" w:rsidRDefault="0000245F" w:rsidP="00D77588">
      <w:pPr>
        <w:spacing w:after="0" w:line="360" w:lineRule="auto"/>
        <w:jc w:val="center"/>
        <w:rPr>
          <w:b/>
          <w:sz w:val="26"/>
          <w:szCs w:val="26"/>
          <w:lang w:val="en-US"/>
        </w:rPr>
      </w:pPr>
      <w:r w:rsidRPr="00270B05">
        <w:rPr>
          <w:b/>
          <w:sz w:val="26"/>
          <w:szCs w:val="26"/>
        </w:rPr>
        <w:t>NHỮNG QUY ĐỊNH CHUNG</w:t>
      </w:r>
    </w:p>
    <w:p w14:paraId="464EA89E" w14:textId="19BCF369" w:rsidR="00D77588" w:rsidRPr="00F54926"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0" w:name="dieu_1"/>
      <w:r w:rsidRPr="00F54926">
        <w:rPr>
          <w:rFonts w:ascii="Times New Roman" w:eastAsia="Times New Roman" w:hAnsi="Times New Roman" w:cs="Times New Roman"/>
          <w:b/>
          <w:bCs/>
          <w:color w:val="000000" w:themeColor="text1"/>
          <w:sz w:val="26"/>
          <w:szCs w:val="26"/>
          <w:lang w:val="en-US"/>
        </w:rPr>
        <w:t>Phạm vi điều chỉnh và đối tượng áp dụng</w:t>
      </w:r>
      <w:bookmarkEnd w:id="0"/>
    </w:p>
    <w:p w14:paraId="52A78379" w14:textId="7FB72D5A" w:rsidR="00D77588" w:rsidRPr="00D77588" w:rsidRDefault="00D77588" w:rsidP="00D77588">
      <w:pPr>
        <w:shd w:val="clear" w:color="auto" w:fill="FFFFFF"/>
        <w:spacing w:after="0" w:line="360" w:lineRule="auto"/>
        <w:ind w:firstLine="720"/>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1.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 quy định về bảo vệ dữ liệu cá nhân và trách nhiệm bảo vệ dữ liệu cá nhân của cơ quan, tổ chức, cá nhân có liên quan.</w:t>
      </w:r>
    </w:p>
    <w:p w14:paraId="616B542A" w14:textId="1C339AFF" w:rsidR="00D77588" w:rsidRPr="00D77588" w:rsidRDefault="00D77588" w:rsidP="00D7758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2.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 áp dụng đối với</w:t>
      </w:r>
      <w:r>
        <w:rPr>
          <w:rFonts w:eastAsia="Times New Roman" w:cs="Times New Roman"/>
          <w:color w:val="000000"/>
          <w:sz w:val="26"/>
          <w:szCs w:val="26"/>
          <w:lang w:val="en-US"/>
        </w:rPr>
        <w:t xml:space="preserve"> </w:t>
      </w:r>
      <w:r w:rsidRPr="00270B05">
        <w:rPr>
          <w:sz w:val="26"/>
          <w:szCs w:val="26"/>
        </w:rPr>
        <w:t>cán bộ, công chức, viên chức, người lao động trong nhà trường và các tổ chức, cá nhân khi đến liên hệ, làm việc với đơn vị có nội dung liên quan</w:t>
      </w:r>
      <w:r>
        <w:rPr>
          <w:rFonts w:eastAsia="Times New Roman" w:cs="Times New Roman"/>
          <w:color w:val="000000"/>
          <w:sz w:val="26"/>
          <w:szCs w:val="26"/>
          <w:lang w:val="en-US"/>
        </w:rPr>
        <w:t xml:space="preserve"> đ</w:t>
      </w:r>
      <w:r w:rsidRPr="00D77588">
        <w:rPr>
          <w:rFonts w:eastAsia="Times New Roman" w:cs="Times New Roman"/>
          <w:color w:val="000000"/>
          <w:sz w:val="26"/>
          <w:szCs w:val="26"/>
          <w:lang w:val="es-MX"/>
        </w:rPr>
        <w:t xml:space="preserve">ến hoạt động xử lý dữ liệu cá nhân tại </w:t>
      </w:r>
      <w:r>
        <w:rPr>
          <w:rFonts w:eastAsia="Times New Roman" w:cs="Times New Roman"/>
          <w:color w:val="000000"/>
          <w:sz w:val="26"/>
          <w:szCs w:val="26"/>
          <w:lang w:val="es-MX"/>
        </w:rPr>
        <w:t>Trường THPT Ngô Gia Tự</w:t>
      </w:r>
      <w:r w:rsidRPr="00D77588">
        <w:rPr>
          <w:rFonts w:eastAsia="Times New Roman" w:cs="Times New Roman"/>
          <w:color w:val="000000"/>
          <w:sz w:val="26"/>
          <w:szCs w:val="26"/>
          <w:lang w:val="es-MX"/>
        </w:rPr>
        <w:t>.</w:t>
      </w:r>
    </w:p>
    <w:p w14:paraId="6D88BCF3" w14:textId="0EC0C39D"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1" w:name="dieu_2"/>
      <w:r w:rsidRPr="00D77588">
        <w:rPr>
          <w:rFonts w:ascii="Times New Roman" w:eastAsia="Times New Roman" w:hAnsi="Times New Roman" w:cs="Times New Roman"/>
          <w:b/>
          <w:bCs/>
          <w:color w:val="000000" w:themeColor="text1"/>
          <w:sz w:val="26"/>
          <w:szCs w:val="26"/>
          <w:lang w:val="en-US"/>
        </w:rPr>
        <w:t>Giải thích từ ngữ</w:t>
      </w:r>
      <w:bookmarkEnd w:id="1"/>
    </w:p>
    <w:p w14:paraId="31C5B37C" w14:textId="4C186AB0"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Trong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 các từ ngữ dưới đây được hiểu như sau:</w:t>
      </w:r>
    </w:p>
    <w:p w14:paraId="0883639B"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Dữ liệu cá nhân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14:paraId="3390F6B1"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Thông tin giúp xác định một con người cụ thể là thông tin hình thành từ hoạt động của cá nhân mà khi kết hợp với các dữ liệu, thông tin lưu trữ khác có thể xác định một con người cụ thể.</w:t>
      </w:r>
    </w:p>
    <w:p w14:paraId="5B54C5C8"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Dữ liệu cá nhân cơ bản bao gồm:</w:t>
      </w:r>
    </w:p>
    <w:p w14:paraId="5E346F8F"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Họ, chữ đệm và tên khai sinh, tên gọi khác (nếu có);</w:t>
      </w:r>
    </w:p>
    <w:p w14:paraId="1CA89BFD"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Ngày, tháng, năm sinh; ngày, tháng, năm chết hoặc mất tích;</w:t>
      </w:r>
    </w:p>
    <w:p w14:paraId="0B7506FD"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Giới tính;</w:t>
      </w:r>
    </w:p>
    <w:p w14:paraId="2399D5BA"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Nơi sinh, nơi đăng ký khai sinh, nơi thường trú, nơi tạm trú, nơi ở hiện tại, quê quán, địa chỉ liên hệ;</w:t>
      </w:r>
    </w:p>
    <w:p w14:paraId="5FA914CA"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đ) Quốc tịch;</w:t>
      </w:r>
    </w:p>
    <w:p w14:paraId="748F6983"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e) Hình ảnh của cá nhân;</w:t>
      </w:r>
    </w:p>
    <w:p w14:paraId="3CCFC884"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g) Số điện thoại, số chứng minh nhân dân, số định danh cá nhân, số hộ chiếu, số giấy phép lái xe, số biển số xe, số mã số thuế cá nhân, số bảo hiểm xã hội, số thẻ bảo hiểm y tế;</w:t>
      </w:r>
    </w:p>
    <w:p w14:paraId="0A4C4899"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h) Tình trạng hôn nhân;</w:t>
      </w:r>
    </w:p>
    <w:p w14:paraId="2B89C47D"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i) Thông tin về mối quan hệ gia đình (cha mẹ, con cái);</w:t>
      </w:r>
    </w:p>
    <w:p w14:paraId="5F43BE02"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k) Thông tin về tài khoản số của cá nhân; dữ liệu cá nhân phản ánh hoạt động, lịch sử hoạt động trên không gian mạng;</w:t>
      </w:r>
    </w:p>
    <w:p w14:paraId="44DD4152"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l) Các thông tin khác gắn liền với một con người cụ thể hoặc giúp xác định một con người cụ thể không thuộc quy định tại khoản 4 Điều này.</w:t>
      </w:r>
    </w:p>
    <w:p w14:paraId="771FC485"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Dữ liệu cá nhân nhạy cảm là dữ liệu cá nhân gắn liền với quyền riêng tư của cá nhân mà khi bị xâm phạm sẽ gây ảnh hưởng trực tiếp tới quyền và lợi ích hợp pháp của cá nhân gồm:</w:t>
      </w:r>
    </w:p>
    <w:p w14:paraId="18C32B70"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Quan điểm ​​chính trị, quan điểm tôn giáo;</w:t>
      </w:r>
    </w:p>
    <w:p w14:paraId="12662AC0"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Tình trạng sức khỏe và đời tư được ghi trong hồ sơ bệnh án, không bao gồm thông tin về nhóm máu;</w:t>
      </w:r>
    </w:p>
    <w:p w14:paraId="7482D107"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Thông tin liên quan đến nguồn gốc chủng tộc, nguồn gốc dân tộc;</w:t>
      </w:r>
    </w:p>
    <w:p w14:paraId="5999EC1B"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Thông tin về đặc điểm di truyền được thừa hưởng hoặc có được của cá nhân;</w:t>
      </w:r>
    </w:p>
    <w:p w14:paraId="0103BDAD"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đ) Thông tin về thuộc tính vật lý, đặc điểm sinh học riêng của cá nhân;</w:t>
      </w:r>
    </w:p>
    <w:p w14:paraId="07903E9D"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e) Thông tin về đời sống tình dục, xu hướng tình dục của cá nhân;</w:t>
      </w:r>
    </w:p>
    <w:p w14:paraId="43BEB952"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g) Dữ liệu về tội phạm, hành vi phạm tội được thu thập, lưu trữ bởi các cơ quan thực thi pháp luật;</w:t>
      </w:r>
    </w:p>
    <w:p w14:paraId="06D84B2F"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h) Thông tin khách hàng của tổ chức tín dụng, chi nhánh ngân hàng nước ngoài, tổ chức cung ứng dịch vụ trung gian thanh toán, các tổ chức được phép khác, gồm: thông tin định danh khách hàng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p>
    <w:p w14:paraId="32C8F156"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i) Dữ liệu về vị trí của cá nhân được xác định qua dịch vụ định vị;</w:t>
      </w:r>
    </w:p>
    <w:p w14:paraId="61DF50F9"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k) Dữ liệu cá nhân khác được pháp luật quy định là đặc thù và cần có biện pháp bảo mật cần thiết.</w:t>
      </w:r>
    </w:p>
    <w:p w14:paraId="4F324D67"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Bảo vệ dữ liệu cá nhân là hoạt động phòng ngừa, phát hiện, ngăn chặn, xử lý hành vi vi phạm liên quan đến dữ liệu cá nhân theo quy định của pháp luật.</w:t>
      </w:r>
    </w:p>
    <w:p w14:paraId="57D0464D"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6. Chủ thể dữ liệu là cá nhân được dữ liệu cá nhân phản ánh.</w:t>
      </w:r>
    </w:p>
    <w:p w14:paraId="6C25E8AA"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Xử lý dữ liệu cá nhân là một hoặc nhiều hoạt động tác động tới dữ liệu cá nhân, như: thu thập, ghi, phân tích, xác nhận, lưu trữ, chỉnh sửa, công khai, kết hợp, truy cập, truy xuất, thu hồi, mã hóa, giải mã, sao chép, chia sẻ, truyền đưa, cung cấp, chuyển giao, xóa, hủy dữ liệu cá nhân hoặc các hành động khác có liên quan.</w:t>
      </w:r>
    </w:p>
    <w:p w14:paraId="055BA2CB"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8. Sự đồng ý của chủ thể dữ liệu là việc thể hiện rõ ràng, tự nguyện, khẳng định việc cho phép xử lý dữ liệu cá nhân của chủ thể dữ liệu.</w:t>
      </w:r>
    </w:p>
    <w:p w14:paraId="278101EA"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9. Bên Kiểm soát dữ liệu cá nhân là tổ chức, cá nhân quyết định mục đích và phương tiện xử lý dữ liệu cá nhân.</w:t>
      </w:r>
    </w:p>
    <w:p w14:paraId="1B334261"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10. Bên Xử lý dữ liệu cá nhân là tổ chức, cá nhân thực hiện việc xử lý dữ liệu thay mặt cho Bên Kiểm soát dữ liệu, thông qua một hợp đồng hoặc thỏa thuận với Bên Kiểm soát dữ liệu.</w:t>
      </w:r>
    </w:p>
    <w:p w14:paraId="18864AF3"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11. Bên Kiểm soát và xử lý dữ liệu cá nhân là tổ chức, cá nhân đồng thời quyết định mục đích, phương tiện và trực tiếp xử lý dữ liệu cá nhân.</w:t>
      </w:r>
    </w:p>
    <w:p w14:paraId="72F5F93B"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12. Bên thứ ba là tổ chức, cá nhân ngoài Chủ thể dữ liệu, Bên Kiểm soát dữ liệu cá nhân, Bên Xử lý dữ liệu cá nhân, Bên Kiểm soát và xử lý dữ liệu cá nhân được phép xử lý dữ liệu cá nhân.</w:t>
      </w:r>
    </w:p>
    <w:p w14:paraId="61674C09"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13. Xử lý dữ liệu cá nhân tự động là hình thức xử lý dữ liệu cá nhân được thực hiện bằng phương tiện điện tử nhằm đánh giá, phân tích, dự đoán hoạt động của một con người cụ thể, như: thói quen, sở thích, mức độ tin cậy, hành vi, địa điểm, xu hướng, năng lực và các trường hợp khác.</w:t>
      </w:r>
    </w:p>
    <w:p w14:paraId="52DCDBFF" w14:textId="77777777" w:rsidR="00D77588" w:rsidRPr="00D77588" w:rsidRDefault="00D77588" w:rsidP="00F54926">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14. Chuyển dữ liệu cá nhân ra nước ngoài là hoạt động sử dụng không gian mạng, thiết bị, phương tiện điện tử hoặc các hình thức khác chuyển dữ liệu cá nhân của công dân Việt Nam tới một địa điểm nằm ngoài lãnh thổ của nước Cộng hòa xã hội chủ nghĩa Việt Nam hoặc sử dụng một địa điểm nằm ngoài lãnh thổ của nước Cộng hòa xã hội chủ nghĩa Việt Nam để xử lý dữ liệu cá nhân của công dân Việt Nam, bao gồm:</w:t>
      </w:r>
    </w:p>
    <w:p w14:paraId="7DF0A099"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Tổ chức, doanh nghiệp, cá nhân chuyển dữ liệu cá nhân của công dân Việt Nam cho tổ chức, doanh nghiệp, bộ phận quản lý ở nước ngoài để xử lý phù hợp với mục đích đã được chủ thể dữ liệu đồng ý;</w:t>
      </w:r>
    </w:p>
    <w:p w14:paraId="134DFB0E"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b) Xử lý dữ liệu cá nhân của công dân Việt Nam bằng các hệ thống tự động nằm ngoài lãnh thổ của nước Cộng hòa xã hội chủ nghĩa Việt Nam của Bên Kiểm soát dữ </w:t>
      </w:r>
      <w:r w:rsidRPr="00D77588">
        <w:rPr>
          <w:rFonts w:eastAsia="Times New Roman" w:cs="Times New Roman"/>
          <w:color w:val="000000"/>
          <w:sz w:val="26"/>
          <w:szCs w:val="26"/>
          <w:lang w:val="en-US"/>
        </w:rPr>
        <w:lastRenderedPageBreak/>
        <w:t>liệu cá nhân, Bên Kiểm soát và xử lý dữ liệu cá nhân, Bên Xử lý dữ liệu cá nhân phù hợp với mục đích đã được chủ thể dữ liệu đồng ý.</w:t>
      </w:r>
    </w:p>
    <w:p w14:paraId="31A50A19" w14:textId="689C160A"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 w:name="dieu_3"/>
      <w:r w:rsidRPr="00D77588">
        <w:rPr>
          <w:rFonts w:ascii="Times New Roman" w:eastAsia="Times New Roman" w:hAnsi="Times New Roman" w:cs="Times New Roman"/>
          <w:b/>
          <w:bCs/>
          <w:color w:val="000000" w:themeColor="text1"/>
          <w:sz w:val="26"/>
          <w:szCs w:val="26"/>
          <w:lang w:val="en-US"/>
        </w:rPr>
        <w:t>Nguyên tắc bảo vệ dữ liệu cá nhân</w:t>
      </w:r>
      <w:bookmarkEnd w:id="2"/>
    </w:p>
    <w:p w14:paraId="23813BE6"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Dữ liệu cá nhân được xử lý theo quy định của pháp luật.</w:t>
      </w:r>
    </w:p>
    <w:p w14:paraId="2FE39FBA"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Chủ thể dữ liệu được biết về hoạt động liên quan tới xử lý dữ liệu cá nhân của mình, trừ trường hợp luật có quy định khác.</w:t>
      </w:r>
    </w:p>
    <w:p w14:paraId="4A736CC0"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Dữ liệu cá nhân chỉ được xử lý đúng với mục đích đã được Bên Kiểm soát dữ liệu cá nhân, Bên Xử lý dữ liệu cá nhân, Bên Kiểm soát và xử lý dữ liệu cá nhân, Bên thứ ba đăng ký, tuyên bố về xử lý dữ liệu cá nhân.</w:t>
      </w:r>
    </w:p>
    <w:p w14:paraId="491FD4D8"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Dữ liệu cá nhân thu thập phải phù hợp và giới hạn trong phạm vi, mục đích cần xử lý. Dữ liệu cá nhân không được mua, bán dưới mọi hình thức, trừ trường hợp luật có quy định khác.</w:t>
      </w:r>
    </w:p>
    <w:p w14:paraId="65354D2A"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Dữ liệu cá nhân được cập nhật, bổ sung phù hợp với mục đích xử lý.</w:t>
      </w:r>
    </w:p>
    <w:p w14:paraId="48DE3746"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Dữ liệu cá nhân được áp dụng các biện pháp bảo vệ, bảo mật trong quá trình xử lý, bao gồm cả việc bảo vệ trước các hành vi vi phạm quy định về bảo vệ dữ liệu cá nhân và phòng, chống sự mất mát, phá hủy hoặc thiệt hại do sự cố, sử dụng các biện pháp kỹ thuật.</w:t>
      </w:r>
    </w:p>
    <w:p w14:paraId="0FFB4B4E"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Dữ liệu cá nhân chỉ được lưu trữ trong khoảng thời gian phù hợp với mục đích xử lý dữ liệu, trừ trường hợp pháp luật có quy định khác.</w:t>
      </w:r>
    </w:p>
    <w:p w14:paraId="36849EC4"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8. Bên Kiểm soát dữ liệu, Bên Kiểm soát và xử lý dữ liệu cá nhân phải chịu trách nhiệm tuân thủ các nguyên tắc xử lý dữ liệu được quy định từ khoản 1 tới khoản 7 Điều này và chứng minh sự tuân thủ của mình với các nguyên tắc xử lý dữ liệu đó.</w:t>
      </w:r>
    </w:p>
    <w:p w14:paraId="18CB9E38" w14:textId="53B8FDE7"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 w:name="dieu_4"/>
      <w:r w:rsidRPr="00D77588">
        <w:rPr>
          <w:rFonts w:ascii="Times New Roman" w:eastAsia="Times New Roman" w:hAnsi="Times New Roman" w:cs="Times New Roman"/>
          <w:b/>
          <w:bCs/>
          <w:color w:val="000000" w:themeColor="text1"/>
          <w:sz w:val="26"/>
          <w:szCs w:val="26"/>
          <w:lang w:val="en-US"/>
        </w:rPr>
        <w:t>Xử lý vi phạm quy định bảo vệ dữ liệu cá nhân</w:t>
      </w:r>
      <w:bookmarkEnd w:id="3"/>
    </w:p>
    <w:p w14:paraId="56819C17" w14:textId="77777777" w:rsidR="00D77588" w:rsidRPr="00D77588" w:rsidRDefault="00D77588" w:rsidP="009C4DC8">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Cơ quan, tổ chức, cá nhân vi phạm quy định bảo vệ dữ liệu cá nhân tùy theo mức độ có thể bị xử lý kỷ luật, xử phạt vi phạm hành chính, xử lý hình sự theo quy định.</w:t>
      </w:r>
    </w:p>
    <w:p w14:paraId="454DFEB7" w14:textId="17F017BB" w:rsidR="00D77588" w:rsidRPr="006518E4"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4" w:name="dieu_5"/>
      <w:r w:rsidRPr="006518E4">
        <w:rPr>
          <w:rFonts w:ascii="Times New Roman" w:eastAsia="Times New Roman" w:hAnsi="Times New Roman" w:cs="Times New Roman"/>
          <w:b/>
          <w:bCs/>
          <w:color w:val="000000" w:themeColor="text1"/>
          <w:sz w:val="26"/>
          <w:szCs w:val="26"/>
          <w:lang w:val="en-US"/>
        </w:rPr>
        <w:t xml:space="preserve">Quản lý </w:t>
      </w:r>
      <w:r w:rsidR="00E029A2" w:rsidRPr="006518E4">
        <w:rPr>
          <w:rFonts w:ascii="Times New Roman" w:eastAsia="Times New Roman" w:hAnsi="Times New Roman" w:cs="Times New Roman"/>
          <w:b/>
          <w:bCs/>
          <w:color w:val="000000" w:themeColor="text1"/>
          <w:sz w:val="26"/>
          <w:szCs w:val="26"/>
          <w:lang w:val="en-US"/>
        </w:rPr>
        <w:t>nhà trường</w:t>
      </w:r>
      <w:r w:rsidRPr="006518E4">
        <w:rPr>
          <w:rFonts w:ascii="Times New Roman" w:eastAsia="Times New Roman" w:hAnsi="Times New Roman" w:cs="Times New Roman"/>
          <w:b/>
          <w:bCs/>
          <w:color w:val="000000" w:themeColor="text1"/>
          <w:sz w:val="26"/>
          <w:szCs w:val="26"/>
          <w:lang w:val="en-US"/>
        </w:rPr>
        <w:t xml:space="preserve"> về bảo vệ dữ liệu cá nhân</w:t>
      </w:r>
      <w:bookmarkEnd w:id="4"/>
    </w:p>
    <w:p w14:paraId="7185529E" w14:textId="24176B5F"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Nội dung quản lý </w:t>
      </w:r>
      <w:r w:rsidR="00E029A2">
        <w:rPr>
          <w:rFonts w:eastAsia="Times New Roman" w:cs="Times New Roman"/>
          <w:color w:val="000000"/>
          <w:sz w:val="26"/>
          <w:szCs w:val="26"/>
          <w:lang w:val="en-US"/>
        </w:rPr>
        <w:t xml:space="preserve">nhà trường </w:t>
      </w:r>
      <w:r w:rsidRPr="00D77588">
        <w:rPr>
          <w:rFonts w:eastAsia="Times New Roman" w:cs="Times New Roman"/>
          <w:color w:val="000000"/>
          <w:sz w:val="26"/>
          <w:szCs w:val="26"/>
          <w:lang w:val="en-US"/>
        </w:rPr>
        <w:t>về bảo vệ dữ liệu cá nhân gồm:</w:t>
      </w:r>
    </w:p>
    <w:p w14:paraId="4D8A76F0" w14:textId="1306EC32" w:rsidR="00E029A2"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1. </w:t>
      </w:r>
      <w:r w:rsidR="00E029A2">
        <w:rPr>
          <w:rFonts w:eastAsia="Times New Roman" w:cs="Times New Roman"/>
          <w:color w:val="000000"/>
          <w:sz w:val="26"/>
          <w:szCs w:val="26"/>
          <w:lang w:val="en-US"/>
        </w:rPr>
        <w:t>Thành lập Ban chỉ đạo Bảo vệ dữ liệu cá nhân.</w:t>
      </w:r>
    </w:p>
    <w:p w14:paraId="22BF6638" w14:textId="2330FA7F" w:rsidR="00D77588" w:rsidRPr="00D77588" w:rsidRDefault="00E029A2" w:rsidP="00F4404F">
      <w:pPr>
        <w:shd w:val="clear" w:color="auto" w:fill="FFFFFF"/>
        <w:spacing w:after="0" w:line="360" w:lineRule="auto"/>
        <w:ind w:firstLine="720"/>
        <w:jc w:val="both"/>
        <w:rPr>
          <w:rFonts w:eastAsia="Times New Roman" w:cs="Times New Roman"/>
          <w:color w:val="000000"/>
          <w:sz w:val="26"/>
          <w:szCs w:val="26"/>
          <w:lang w:val="en-US"/>
        </w:rPr>
      </w:pPr>
      <w:r>
        <w:rPr>
          <w:rFonts w:eastAsia="Times New Roman" w:cs="Times New Roman"/>
          <w:color w:val="000000"/>
          <w:sz w:val="26"/>
          <w:szCs w:val="26"/>
          <w:lang w:val="en-US"/>
        </w:rPr>
        <w:t>2. B</w:t>
      </w:r>
      <w:r w:rsidR="00D77588" w:rsidRPr="00D77588">
        <w:rPr>
          <w:rFonts w:eastAsia="Times New Roman" w:cs="Times New Roman"/>
          <w:color w:val="000000"/>
          <w:sz w:val="26"/>
          <w:szCs w:val="26"/>
          <w:lang w:val="en-US"/>
        </w:rPr>
        <w:t xml:space="preserve">an hành </w:t>
      </w:r>
      <w:r>
        <w:rPr>
          <w:rFonts w:eastAsia="Times New Roman" w:cs="Times New Roman"/>
          <w:color w:val="000000"/>
          <w:sz w:val="26"/>
          <w:szCs w:val="26"/>
          <w:lang w:val="en-US"/>
        </w:rPr>
        <w:t>Quy chế</w:t>
      </w:r>
      <w:r w:rsidR="00D77588" w:rsidRPr="00D77588">
        <w:rPr>
          <w:rFonts w:eastAsia="Times New Roman" w:cs="Times New Roman"/>
          <w:color w:val="000000"/>
          <w:sz w:val="26"/>
          <w:szCs w:val="26"/>
          <w:lang w:val="en-US"/>
        </w:rPr>
        <w:t xml:space="preserve"> về bảo vệ dữ liệu cá nhân.</w:t>
      </w:r>
    </w:p>
    <w:p w14:paraId="56669C75" w14:textId="521743DC"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Tuyên truyền, giáo dục pháp luật về bảo vệ dữ liệu cá nhân; truyền thông, phổ biến kiến thức, kỹ năng bảo vệ dữ liệu cá nhân.</w:t>
      </w:r>
    </w:p>
    <w:p w14:paraId="398D0C05"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5. Xây dựng, đào tạo, bồi dưỡng cán bộ, công chức, viên chức và người được giao làm công tác bảo vệ dữ liệu cá nhân.</w:t>
      </w:r>
    </w:p>
    <w:p w14:paraId="7312FBA6"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Thanh tra, kiểm tra việc thực hiện quy định của pháp luật về bảo vệ dữ liệu cá nhân; giải quyết khiếu nại, tố cáo và xử lý vi phạm pháp luật về bảo vệ dữ liệu cá nhân theo quy định của pháp luật.</w:t>
      </w:r>
    </w:p>
    <w:p w14:paraId="3A4CF55C"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Thống kê, thông tin, báo cáo về tình hình bảo vệ dữ liệu cá nhân và việc thực hiện pháp luật về bảo vệ dữ liệu cá nhân cho cơ quan nhà nước có thẩm quyền.</w:t>
      </w:r>
    </w:p>
    <w:p w14:paraId="65DE4EF6" w14:textId="149E14E1"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5" w:name="dieu_8"/>
      <w:r w:rsidRPr="00D77588">
        <w:rPr>
          <w:rFonts w:ascii="Times New Roman" w:eastAsia="Times New Roman" w:hAnsi="Times New Roman" w:cs="Times New Roman"/>
          <w:b/>
          <w:bCs/>
          <w:color w:val="000000" w:themeColor="text1"/>
          <w:sz w:val="26"/>
          <w:szCs w:val="26"/>
          <w:lang w:val="en-US"/>
        </w:rPr>
        <w:t>Hành vi bị nghiêm cấm</w:t>
      </w:r>
      <w:bookmarkEnd w:id="5"/>
    </w:p>
    <w:p w14:paraId="1C882D94"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Xử lý dữ liệu cá nhân trái với quy định của pháp luật về bảo vệ dữ liệu cá nhân.</w:t>
      </w:r>
    </w:p>
    <w:p w14:paraId="2F49440F"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Xử lý dữ liệu cá nhân để tạo ra thông tin, dữ liệu nhằm chống lại Nhà nước Cộng hòa xã hội chủ nghĩa Việt Nam.</w:t>
      </w:r>
    </w:p>
    <w:p w14:paraId="28C4BD41"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Xử lý dữ liệu cá nhân để tạo ra thông tin, dữ liệu gây ảnh hưởng tới an ninh quốc gia, trật tự an toàn xã hội, quyền và lợi ích hợp pháp của tổ chức, cá nhân khác.</w:t>
      </w:r>
    </w:p>
    <w:p w14:paraId="1E9D3D3C" w14:textId="77777777" w:rsidR="00D77588" w:rsidRPr="00D77588"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Cản trở hoạt động bảo vệ dữ liệu cá nhân của cơ quan có thẩm quyền.</w:t>
      </w:r>
    </w:p>
    <w:p w14:paraId="1142D960" w14:textId="3CB3AC5C" w:rsidR="00F4404F" w:rsidRDefault="00D77588" w:rsidP="00F4404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Lợi dụng hoạt động bảo vệ dữ liệu cá nhân để vi phạm pháp luật.</w:t>
      </w:r>
    </w:p>
    <w:p w14:paraId="44B41618" w14:textId="77777777" w:rsidR="00507A22" w:rsidRDefault="00507A22" w:rsidP="00507A22">
      <w:pPr>
        <w:spacing w:after="160" w:line="259" w:lineRule="auto"/>
        <w:rPr>
          <w:rFonts w:eastAsia="Times New Roman" w:cs="Times New Roman"/>
          <w:color w:val="000000"/>
          <w:sz w:val="26"/>
          <w:szCs w:val="26"/>
          <w:lang w:val="en-US"/>
        </w:rPr>
      </w:pPr>
      <w:bookmarkStart w:id="6" w:name="chuong_2"/>
    </w:p>
    <w:p w14:paraId="4C9A02A7" w14:textId="67445D16" w:rsidR="00D77588" w:rsidRPr="00D77588" w:rsidRDefault="00D77588" w:rsidP="00507A22">
      <w:pPr>
        <w:spacing w:after="160" w:line="259" w:lineRule="auto"/>
        <w:rPr>
          <w:rFonts w:eastAsia="Times New Roman" w:cs="Times New Roman"/>
          <w:color w:val="000000"/>
          <w:sz w:val="26"/>
          <w:szCs w:val="26"/>
          <w:lang w:val="en-US"/>
        </w:rPr>
      </w:pPr>
      <w:r w:rsidRPr="00D77588">
        <w:rPr>
          <w:rFonts w:eastAsia="Times New Roman" w:cs="Times New Roman"/>
          <w:b/>
          <w:bCs/>
          <w:color w:val="000000"/>
          <w:sz w:val="26"/>
          <w:szCs w:val="26"/>
          <w:lang w:val="en-US"/>
        </w:rPr>
        <w:t>Chương II</w:t>
      </w:r>
      <w:bookmarkEnd w:id="6"/>
    </w:p>
    <w:p w14:paraId="4B64A525" w14:textId="77777777" w:rsidR="00D77588" w:rsidRPr="00D77588" w:rsidRDefault="00D77588" w:rsidP="00F4404F">
      <w:pPr>
        <w:shd w:val="clear" w:color="auto" w:fill="FFFFFF"/>
        <w:spacing w:after="0" w:line="360" w:lineRule="auto"/>
        <w:jc w:val="center"/>
        <w:rPr>
          <w:rFonts w:eastAsia="Times New Roman" w:cs="Times New Roman"/>
          <w:color w:val="000000"/>
          <w:sz w:val="26"/>
          <w:szCs w:val="26"/>
          <w:lang w:val="en-US"/>
        </w:rPr>
      </w:pPr>
      <w:bookmarkStart w:id="7" w:name="chuong_2_name"/>
      <w:r w:rsidRPr="00D77588">
        <w:rPr>
          <w:rFonts w:eastAsia="Times New Roman" w:cs="Times New Roman"/>
          <w:b/>
          <w:bCs/>
          <w:color w:val="000000"/>
          <w:sz w:val="26"/>
          <w:szCs w:val="26"/>
          <w:lang w:val="en-US"/>
        </w:rPr>
        <w:t>HOẠT ĐỘNG BẢO VỆ DỮ LIỆU CÁ NHÂN</w:t>
      </w:r>
      <w:bookmarkEnd w:id="7"/>
    </w:p>
    <w:p w14:paraId="6F206C88" w14:textId="77777777"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bookmarkStart w:id="8" w:name="muc_1_2"/>
      <w:r w:rsidRPr="00D77588">
        <w:rPr>
          <w:rFonts w:eastAsia="Times New Roman" w:cs="Times New Roman"/>
          <w:b/>
          <w:bCs/>
          <w:color w:val="000000"/>
          <w:sz w:val="26"/>
          <w:szCs w:val="26"/>
          <w:lang w:val="en-US"/>
        </w:rPr>
        <w:t>Mục 1. QUYỀN VÀ NGHĨA VỤ CỦA CHỦ THỂ DỮ LIỆU</w:t>
      </w:r>
      <w:bookmarkEnd w:id="8"/>
    </w:p>
    <w:p w14:paraId="49F0936B" w14:textId="12C60347"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9" w:name="dieu_9"/>
      <w:r w:rsidRPr="00D77588">
        <w:rPr>
          <w:rFonts w:ascii="Times New Roman" w:eastAsia="Times New Roman" w:hAnsi="Times New Roman" w:cs="Times New Roman"/>
          <w:b/>
          <w:bCs/>
          <w:color w:val="000000" w:themeColor="text1"/>
          <w:sz w:val="26"/>
          <w:szCs w:val="26"/>
          <w:lang w:val="en-US"/>
        </w:rPr>
        <w:t>Quyền của chủ thể dữ liệu</w:t>
      </w:r>
      <w:bookmarkEnd w:id="9"/>
    </w:p>
    <w:p w14:paraId="161B171A" w14:textId="59DE512C" w:rsidR="00D77588" w:rsidRPr="00D77588" w:rsidRDefault="00D77588" w:rsidP="00900D6E">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Quyền được biết</w:t>
      </w:r>
      <w:r w:rsidR="00900D6E">
        <w:rPr>
          <w:rFonts w:eastAsia="Times New Roman" w:cs="Times New Roman"/>
          <w:color w:val="000000"/>
          <w:sz w:val="26"/>
          <w:szCs w:val="26"/>
          <w:lang w:val="en-US"/>
        </w:rPr>
        <w:t xml:space="preserve">: </w:t>
      </w:r>
      <w:r w:rsidRPr="00D77588">
        <w:rPr>
          <w:rFonts w:eastAsia="Times New Roman" w:cs="Times New Roman"/>
          <w:color w:val="000000"/>
          <w:sz w:val="26"/>
          <w:szCs w:val="26"/>
          <w:lang w:val="en-US"/>
        </w:rPr>
        <w:t>Chủ thể dữ liệu được biết về hoạt động xử lý dữ liệu cá nhân của mình, trừ trường hợp luật có quy định khác.</w:t>
      </w:r>
    </w:p>
    <w:p w14:paraId="6C88A513" w14:textId="02C6FBA0" w:rsidR="00D77588" w:rsidRPr="00D77588" w:rsidRDefault="00D77588" w:rsidP="00900D6E">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Quyền đồng ý</w:t>
      </w:r>
      <w:r w:rsidR="00900D6E">
        <w:rPr>
          <w:rFonts w:eastAsia="Times New Roman" w:cs="Times New Roman"/>
          <w:color w:val="000000"/>
          <w:sz w:val="26"/>
          <w:szCs w:val="26"/>
          <w:lang w:val="en-US"/>
        </w:rPr>
        <w:t xml:space="preserve">: </w:t>
      </w:r>
      <w:r w:rsidRPr="00D77588">
        <w:rPr>
          <w:rFonts w:eastAsia="Times New Roman" w:cs="Times New Roman"/>
          <w:color w:val="000000"/>
          <w:sz w:val="26"/>
          <w:szCs w:val="26"/>
          <w:lang w:val="en-US"/>
        </w:rPr>
        <w:t>Chủ thể dữ liệu được đồng ý hoặc không đồng ý cho phép xử lý dữ liệu cá nhân của mình, trừ trường hợp quy định tại </w:t>
      </w:r>
      <w:bookmarkStart w:id="10" w:name="tc_1"/>
      <w:r w:rsidRPr="00D77588">
        <w:rPr>
          <w:rFonts w:eastAsia="Times New Roman" w:cs="Times New Roman"/>
          <w:color w:val="0000FF"/>
          <w:sz w:val="26"/>
          <w:szCs w:val="26"/>
          <w:lang w:val="en-US"/>
        </w:rPr>
        <w:t>Điều 1</w:t>
      </w:r>
      <w:r w:rsidR="00900D6E">
        <w:rPr>
          <w:rFonts w:eastAsia="Times New Roman" w:cs="Times New Roman"/>
          <w:color w:val="0000FF"/>
          <w:sz w:val="26"/>
          <w:szCs w:val="26"/>
          <w:lang w:val="en-US"/>
        </w:rPr>
        <w:t>5</w:t>
      </w:r>
      <w:r w:rsidRPr="00D77588">
        <w:rPr>
          <w:rFonts w:eastAsia="Times New Roman" w:cs="Times New Roman"/>
          <w:color w:val="0000FF"/>
          <w:sz w:val="26"/>
          <w:szCs w:val="26"/>
          <w:lang w:val="en-US"/>
        </w:rPr>
        <w:t xml:space="preserve"> </w:t>
      </w:r>
      <w:r>
        <w:rPr>
          <w:rFonts w:eastAsia="Times New Roman" w:cs="Times New Roman"/>
          <w:color w:val="0000FF"/>
          <w:sz w:val="26"/>
          <w:szCs w:val="26"/>
          <w:lang w:val="en-US"/>
        </w:rPr>
        <w:t>Quy chế</w:t>
      </w:r>
      <w:r w:rsidRPr="00D77588">
        <w:rPr>
          <w:rFonts w:eastAsia="Times New Roman" w:cs="Times New Roman"/>
          <w:color w:val="0000FF"/>
          <w:sz w:val="26"/>
          <w:szCs w:val="26"/>
          <w:lang w:val="en-US"/>
        </w:rPr>
        <w:t xml:space="preserve"> này</w:t>
      </w:r>
      <w:bookmarkEnd w:id="10"/>
      <w:r w:rsidRPr="00D77588">
        <w:rPr>
          <w:rFonts w:eastAsia="Times New Roman" w:cs="Times New Roman"/>
          <w:color w:val="000000"/>
          <w:sz w:val="26"/>
          <w:szCs w:val="26"/>
          <w:lang w:val="en-US"/>
        </w:rPr>
        <w:t>.</w:t>
      </w:r>
    </w:p>
    <w:p w14:paraId="7BCD5A74" w14:textId="09324627" w:rsidR="00D77588" w:rsidRPr="00D77588" w:rsidRDefault="00D77588" w:rsidP="00900D6E">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Quyền truy cập</w:t>
      </w:r>
      <w:r w:rsidR="00900D6E">
        <w:rPr>
          <w:rFonts w:eastAsia="Times New Roman" w:cs="Times New Roman"/>
          <w:color w:val="000000"/>
          <w:sz w:val="26"/>
          <w:szCs w:val="26"/>
          <w:lang w:val="en-US"/>
        </w:rPr>
        <w:t xml:space="preserve">: </w:t>
      </w:r>
      <w:r w:rsidRPr="00D77588">
        <w:rPr>
          <w:rFonts w:eastAsia="Times New Roman" w:cs="Times New Roman"/>
          <w:color w:val="000000"/>
          <w:sz w:val="26"/>
          <w:szCs w:val="26"/>
          <w:lang w:val="en-US"/>
        </w:rPr>
        <w:t>Chủ thể dữ liệu được truy cập để xem, chỉnh sửa hoặc yêu cầu chỉnh sửa dữ liệu cá nhân của mình, trừ trường hợp luật có quy định khác.</w:t>
      </w:r>
    </w:p>
    <w:p w14:paraId="6A9185FE" w14:textId="77C9A768" w:rsidR="00D77588" w:rsidRPr="00D77588" w:rsidRDefault="00D77588" w:rsidP="00900D6E">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Quyền rút lại sự đồng ý</w:t>
      </w:r>
      <w:r w:rsidR="00900D6E">
        <w:rPr>
          <w:rFonts w:eastAsia="Times New Roman" w:cs="Times New Roman"/>
          <w:color w:val="000000"/>
          <w:sz w:val="26"/>
          <w:szCs w:val="26"/>
          <w:lang w:val="en-US"/>
        </w:rPr>
        <w:t xml:space="preserve">: </w:t>
      </w:r>
      <w:r w:rsidRPr="00D77588">
        <w:rPr>
          <w:rFonts w:eastAsia="Times New Roman" w:cs="Times New Roman"/>
          <w:color w:val="000000"/>
          <w:sz w:val="26"/>
          <w:szCs w:val="26"/>
          <w:lang w:val="en-US"/>
        </w:rPr>
        <w:t>Chủ thể dữ liệu được quyền rút lại sự đồng ý của mình, trừ trường hợp luật có quy định khác.</w:t>
      </w:r>
    </w:p>
    <w:p w14:paraId="6251329C" w14:textId="6C6DC478" w:rsidR="00D77588" w:rsidRPr="00D77588" w:rsidRDefault="00D77588" w:rsidP="00900D6E">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Quyền xóa dữ liệu</w:t>
      </w:r>
      <w:r w:rsidR="00900D6E">
        <w:rPr>
          <w:rFonts w:eastAsia="Times New Roman" w:cs="Times New Roman"/>
          <w:color w:val="000000"/>
          <w:sz w:val="26"/>
          <w:szCs w:val="26"/>
          <w:lang w:val="en-US"/>
        </w:rPr>
        <w:t xml:space="preserve">: </w:t>
      </w:r>
      <w:r w:rsidRPr="00D77588">
        <w:rPr>
          <w:rFonts w:eastAsia="Times New Roman" w:cs="Times New Roman"/>
          <w:color w:val="000000"/>
          <w:sz w:val="26"/>
          <w:szCs w:val="26"/>
          <w:lang w:val="en-US"/>
        </w:rPr>
        <w:t>Chủ thể dữ liệu được xóa hoặc yêu cầu xóa dữ liệu cá nhân của mình, trừ trường hợp luật có quy định khác.</w:t>
      </w:r>
    </w:p>
    <w:p w14:paraId="600F7824" w14:textId="77777777" w:rsidR="00D77588" w:rsidRPr="00D77588" w:rsidRDefault="00D77588" w:rsidP="00900D6E">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Quyền hạn chế xử lý dữ liệu</w:t>
      </w:r>
    </w:p>
    <w:p w14:paraId="4C80E561"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a) Chủ thể dữ liệu được yêu cầu hạn chế xử lý dữ liệu cá nhân của mình, trừ trường hợp luật có quy định khác;</w:t>
      </w:r>
    </w:p>
    <w:p w14:paraId="07EC8E16"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Việc hạn chế xử lý dữ liệu được thực hiện trong 72 giờ sau khi có yêu cầu của chủ thể dữ liệu, với toàn bộ dữ liệu cá nhân mà chủ thể dữ liệu yêu cầu hạn chế, trừ trường hợp luật có quy định khác.</w:t>
      </w:r>
    </w:p>
    <w:p w14:paraId="19139F49"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Quyền cung cấp dữ liệu</w:t>
      </w:r>
    </w:p>
    <w:p w14:paraId="20D27D53" w14:textId="77777777"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Chủ thể dữ liệu được yêu cầu Bên Kiểm soát dữ liệu cá nhân, Bên Kiểm soát và xử lý dữ liệu cá nhân cung cấp cho bản thân dữ liệu cá nhân của mình, trừ trường hợp luật có quy định khác.</w:t>
      </w:r>
    </w:p>
    <w:p w14:paraId="461EAFC5"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8. Quyền phản đối xử lý dữ liệu</w:t>
      </w:r>
    </w:p>
    <w:p w14:paraId="2249F18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Chủ thể dữ liệu được phản đối Bên Kiểm soát dữ liệu cá nhân, Bên Kiểm soát và xử lý dữ liệu cá nhân xử lý dữ liệu cá nhân của mình nhằm ngăn chặn hoặc hạn chế tiết lộ dữ liệu cá nhân hoặc sử dụng cho mục đích quảng cáo, tiếp thị, trừ trường hợp luật có quy định khác;</w:t>
      </w:r>
    </w:p>
    <w:p w14:paraId="09C2D30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Bên Kiểm soát dữ liệu cá nhân, Bên Kiểm soát và xử lý dữ liệu cá nhân thực hiện yêu cầu của chủ thể dữ liệu trong 72 giờ sau khi nhận được yêu cầu, trừ trường hợp luật có quy định khác.</w:t>
      </w:r>
    </w:p>
    <w:p w14:paraId="1225B1D8"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9. Quyền khiếu nại, tố cáo, khởi kiện</w:t>
      </w:r>
    </w:p>
    <w:p w14:paraId="4B247533" w14:textId="77777777"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Chủ thể dữ liệu có quyền khiếu nại, tố cáo hoặc khởi kiện theo quy định của pháp luật.</w:t>
      </w:r>
    </w:p>
    <w:p w14:paraId="50B0F52D"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10. Quyền yêu cầu bồi thường thiệt hại</w:t>
      </w:r>
    </w:p>
    <w:p w14:paraId="2FBA9C69" w14:textId="77777777"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Chủ thể dữ liệu có quyền yêu cầu bồi thường thiệt hại theo quy định của pháp luật khi xảy ra vi phạm quy định về bảo vệ dữ liệu cá nhân của mình, trừ trường hợp các bên có thỏa thuận khác hoặc luật có quy định khác.</w:t>
      </w:r>
    </w:p>
    <w:p w14:paraId="250F328D"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11. Quyền tự bảo vệ</w:t>
      </w:r>
    </w:p>
    <w:p w14:paraId="53130CDC" w14:textId="1E6C3B2F"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Chủ thể dữ liệu có quyền tự bảo vệ theo quy định của </w:t>
      </w:r>
      <w:bookmarkStart w:id="11" w:name="tvpllink_tdtlmjgmpe_1"/>
      <w:r w:rsidRPr="00D77588">
        <w:rPr>
          <w:rFonts w:eastAsia="Times New Roman" w:cs="Times New Roman"/>
          <w:color w:val="000000"/>
          <w:sz w:val="26"/>
          <w:szCs w:val="26"/>
          <w:lang w:val="en-US"/>
        </w:rPr>
        <w:fldChar w:fldCharType="begin"/>
      </w:r>
      <w:r w:rsidRPr="00D77588">
        <w:rPr>
          <w:rFonts w:eastAsia="Times New Roman" w:cs="Times New Roman"/>
          <w:color w:val="000000"/>
          <w:sz w:val="26"/>
          <w:szCs w:val="26"/>
          <w:lang w:val="en-US"/>
        </w:rPr>
        <w:instrText>HYPERLINK "https://thuvienphapluat.vn/van-ban/Quyen-dan-su/Bo-luat-dan-su-2015-296215.aspx" \t "_blank"</w:instrText>
      </w:r>
      <w:r w:rsidRPr="00D77588">
        <w:rPr>
          <w:rFonts w:eastAsia="Times New Roman" w:cs="Times New Roman"/>
          <w:color w:val="000000"/>
          <w:sz w:val="26"/>
          <w:szCs w:val="26"/>
          <w:lang w:val="en-US"/>
        </w:rPr>
      </w:r>
      <w:r w:rsidRPr="00D77588">
        <w:rPr>
          <w:rFonts w:eastAsia="Times New Roman" w:cs="Times New Roman"/>
          <w:color w:val="000000"/>
          <w:sz w:val="26"/>
          <w:szCs w:val="26"/>
          <w:lang w:val="en-US"/>
        </w:rPr>
        <w:fldChar w:fldCharType="separate"/>
      </w:r>
      <w:r w:rsidRPr="00D77588">
        <w:rPr>
          <w:rFonts w:eastAsia="Times New Roman" w:cs="Times New Roman"/>
          <w:color w:val="0E70C3"/>
          <w:sz w:val="26"/>
          <w:szCs w:val="26"/>
          <w:u w:val="single"/>
          <w:lang w:val="en-US"/>
        </w:rPr>
        <w:t>Bộ luật Dân sự</w:t>
      </w:r>
      <w:r w:rsidRPr="00D77588">
        <w:rPr>
          <w:rFonts w:eastAsia="Times New Roman" w:cs="Times New Roman"/>
          <w:color w:val="000000"/>
          <w:sz w:val="26"/>
          <w:szCs w:val="26"/>
          <w:lang w:val="en-US"/>
        </w:rPr>
        <w:fldChar w:fldCharType="end"/>
      </w:r>
      <w:bookmarkEnd w:id="11"/>
      <w:r w:rsidRPr="00D77588">
        <w:rPr>
          <w:rFonts w:eastAsia="Times New Roman" w:cs="Times New Roman"/>
          <w:color w:val="000000"/>
          <w:sz w:val="26"/>
          <w:szCs w:val="26"/>
          <w:lang w:val="en-US"/>
        </w:rPr>
        <w:t xml:space="preserve">, luật khác có liên quan và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 hoặc yêu cầu cơ quan, tổ chức có thẩm quyền thực hiện các phương thức bảo vệ quyền dân sự theo quy định tại </w:t>
      </w:r>
      <w:bookmarkStart w:id="12" w:name="dc_1"/>
      <w:r w:rsidRPr="00D77588">
        <w:rPr>
          <w:rFonts w:eastAsia="Times New Roman" w:cs="Times New Roman"/>
          <w:color w:val="000000"/>
          <w:sz w:val="26"/>
          <w:szCs w:val="26"/>
          <w:lang w:val="en-US"/>
        </w:rPr>
        <w:t>Điều 11 Bộ luật Dân sự</w:t>
      </w:r>
      <w:bookmarkEnd w:id="12"/>
      <w:r w:rsidRPr="00D77588">
        <w:rPr>
          <w:rFonts w:eastAsia="Times New Roman" w:cs="Times New Roman"/>
          <w:color w:val="000000"/>
          <w:sz w:val="26"/>
          <w:szCs w:val="26"/>
          <w:lang w:val="en-US"/>
        </w:rPr>
        <w:t>.</w:t>
      </w:r>
    </w:p>
    <w:p w14:paraId="1CE13242" w14:textId="49230B06"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13" w:name="dieu_10"/>
      <w:r w:rsidRPr="00D77588">
        <w:rPr>
          <w:rFonts w:ascii="Times New Roman" w:eastAsia="Times New Roman" w:hAnsi="Times New Roman" w:cs="Times New Roman"/>
          <w:b/>
          <w:bCs/>
          <w:color w:val="000000" w:themeColor="text1"/>
          <w:sz w:val="26"/>
          <w:szCs w:val="26"/>
          <w:lang w:val="en-US"/>
        </w:rPr>
        <w:t>Nghĩa vụ của chủ thể dữ liệu</w:t>
      </w:r>
      <w:bookmarkEnd w:id="13"/>
    </w:p>
    <w:p w14:paraId="0651DBC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Tự bảo vệ dữ liệu cá nhân của mình; yêu cầu các tổ chức, cá nhân khác có liên quan bảo vệ dữ liệu cá nhân của mình.</w:t>
      </w:r>
    </w:p>
    <w:p w14:paraId="0D68436C"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Tôn trọng, bảo vệ dữ liệu cá nhân của người khác.</w:t>
      </w:r>
    </w:p>
    <w:p w14:paraId="73EF449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3. Cung cấp đầy đủ, chính xác dữ liệu cá nhân khi đồng ý cho phép xử lý dữ liệu cá nhân.</w:t>
      </w:r>
    </w:p>
    <w:p w14:paraId="3D269A0A"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Tham gia tuyên truyền, phổ biến kỹ năng bảo vệ dữ liệu cá nhân.</w:t>
      </w:r>
    </w:p>
    <w:p w14:paraId="0CF034FF"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Thực hiện quy định của pháp luật về bảo vệ dữ liệu cá nhân và tham gia phòng, chống các hành vi vi phạm quy định về bảo vệ dữ liệu cá nhân.</w:t>
      </w:r>
    </w:p>
    <w:p w14:paraId="762DD96C" w14:textId="77777777"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bookmarkStart w:id="14" w:name="muc_2_2"/>
      <w:r w:rsidRPr="00D77588">
        <w:rPr>
          <w:rFonts w:eastAsia="Times New Roman" w:cs="Times New Roman"/>
          <w:b/>
          <w:bCs/>
          <w:color w:val="000000"/>
          <w:sz w:val="26"/>
          <w:szCs w:val="26"/>
          <w:lang w:val="en-US"/>
        </w:rPr>
        <w:t>Mục 2. BẢO VỆ DỮ LIỆU CÁ NHÂN TRONG QUÁ TRÌNH XỬ LÝ DỮ LIỆU CÁ NHÂN</w:t>
      </w:r>
      <w:bookmarkEnd w:id="14"/>
    </w:p>
    <w:p w14:paraId="57FB0CAD" w14:textId="683C309A"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15" w:name="dieu_11"/>
      <w:r w:rsidRPr="00D77588">
        <w:rPr>
          <w:rFonts w:ascii="Times New Roman" w:eastAsia="Times New Roman" w:hAnsi="Times New Roman" w:cs="Times New Roman"/>
          <w:b/>
          <w:bCs/>
          <w:color w:val="000000" w:themeColor="text1"/>
          <w:sz w:val="26"/>
          <w:szCs w:val="26"/>
          <w:lang w:val="en-US"/>
        </w:rPr>
        <w:t>Sự đồng ý của chủ thể dữ liệu</w:t>
      </w:r>
      <w:bookmarkEnd w:id="15"/>
    </w:p>
    <w:p w14:paraId="55224035"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Sự đồng ý của chủ thể dữ liệu được áp dụng đối với tất cả các hoạt động trong quy trình xử lý dữ liệu cá nhân, trừ trường hợp luật có quy định khác.</w:t>
      </w:r>
    </w:p>
    <w:p w14:paraId="1E0618A8"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Sự đồng ý của chủ thể dữ liệu chỉ có hiệu lực khi chủ thể dữ liệu tự nguyện và biết rõ các nội dung sau:</w:t>
      </w:r>
    </w:p>
    <w:p w14:paraId="6AECB1FB"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Loại dữ liệu cá nhân được xử lý;</w:t>
      </w:r>
    </w:p>
    <w:p w14:paraId="1574D8EE"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Mục đích xử lý dữ liệu cá nhân;</w:t>
      </w:r>
    </w:p>
    <w:p w14:paraId="3EB2E7EB"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Tổ chức, cá nhân được xử lý dữ liệu cá nhân;</w:t>
      </w:r>
    </w:p>
    <w:p w14:paraId="70780AD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Các quyền, nghĩa vụ của chủ thể dữ liệu.</w:t>
      </w:r>
    </w:p>
    <w:p w14:paraId="4843FC1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Sự đồng ý của chủ thể dữ liệu phải được thể hiện rõ ràng, cụ thể bằng văn bản, giọng nói, đánh dấu vào ô đồng ý, cú pháp đồng ý qua tin nhắn, chọn các thiết lập kỹ thuật đồng ý hoặc qua một hành động khác thể hiện được điều này.</w:t>
      </w:r>
    </w:p>
    <w:p w14:paraId="732A1A06"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Sự đồng ý phải được tiến hành cho cùng một mục đích. Khi có nhiều mục đích, Bên Kiểm soát dữ liệu cá nhân, Bên Kiểm soát và xử lý dữ liệu cá nhân liệt kê các mục đích để chủ thể dữ liệu đồng ý với một hoặc nhiều mục đích nêu ra.</w:t>
      </w:r>
    </w:p>
    <w:p w14:paraId="31355011"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Sự đồng ý của chủ thể dữ liệu phải được thể hiện ở một định dạng có thể được in, sao chép bằng văn bản, bao gồm cả dưới dạng điện tử hoặc định dạng kiểm chứng được.</w:t>
      </w:r>
    </w:p>
    <w:p w14:paraId="654D67A0"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Sự im lặng hoặc không phản hồi của chủ thể dữ liệu không được coi là sự đồng ý.</w:t>
      </w:r>
    </w:p>
    <w:p w14:paraId="658D61F4"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Chủ thể dữ liệu có thể đồng ý một phần hoặc với điều kiện kèm theo.</w:t>
      </w:r>
    </w:p>
    <w:p w14:paraId="7BF3BF01"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8. Đối với xử lý dữ liệu cá nhân nhạy cảm, chủ thể dữ liệu phải được thông báo rằng dữ liệu cần xử lý là dữ liệu cá nhân nhạy cảm.</w:t>
      </w:r>
    </w:p>
    <w:p w14:paraId="50F382BF"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9. Sự đồng ý của chủ thể dữ liệu có hiệu lực cho tới khi chủ thể dữ liệu có quyết định khác hoặc khi cơ quan nhà nước có thẩm quyền yêu cầu bằng văn bản.</w:t>
      </w:r>
    </w:p>
    <w:p w14:paraId="28EBBD1E"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10. Trong trường hợp có tranh chấp, trách nhiệm chứng minh sự đồng ý của chủ thể dữ liệu thuộc về Bên Kiểm soát dữ liệu cá nhân, Bên Kiểm soát và xử lý dữ liệu cá nhân.</w:t>
      </w:r>
    </w:p>
    <w:p w14:paraId="76C2F8AB"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11. Thông qua việc ủy quyền theo quy định của </w:t>
      </w:r>
      <w:bookmarkStart w:id="16" w:name="tvpllink_tdtlmjgmpe_2"/>
      <w:r w:rsidRPr="00D77588">
        <w:rPr>
          <w:rFonts w:eastAsia="Times New Roman" w:cs="Times New Roman"/>
          <w:color w:val="000000"/>
          <w:sz w:val="26"/>
          <w:szCs w:val="26"/>
          <w:lang w:val="en-US"/>
        </w:rPr>
        <w:fldChar w:fldCharType="begin"/>
      </w:r>
      <w:r w:rsidRPr="00D77588">
        <w:rPr>
          <w:rFonts w:eastAsia="Times New Roman" w:cs="Times New Roman"/>
          <w:color w:val="000000"/>
          <w:sz w:val="26"/>
          <w:szCs w:val="26"/>
          <w:lang w:val="en-US"/>
        </w:rPr>
        <w:instrText>HYPERLINK "https://thuvienphapluat.vn/van-ban/Quyen-dan-su/Bo-luat-dan-su-2015-296215.aspx" \t "_blank"</w:instrText>
      </w:r>
      <w:r w:rsidRPr="00D77588">
        <w:rPr>
          <w:rFonts w:eastAsia="Times New Roman" w:cs="Times New Roman"/>
          <w:color w:val="000000"/>
          <w:sz w:val="26"/>
          <w:szCs w:val="26"/>
          <w:lang w:val="en-US"/>
        </w:rPr>
      </w:r>
      <w:r w:rsidRPr="00D77588">
        <w:rPr>
          <w:rFonts w:eastAsia="Times New Roman" w:cs="Times New Roman"/>
          <w:color w:val="000000"/>
          <w:sz w:val="26"/>
          <w:szCs w:val="26"/>
          <w:lang w:val="en-US"/>
        </w:rPr>
        <w:fldChar w:fldCharType="separate"/>
      </w:r>
      <w:r w:rsidRPr="00D77588">
        <w:rPr>
          <w:rFonts w:eastAsia="Times New Roman" w:cs="Times New Roman"/>
          <w:color w:val="0E70C3"/>
          <w:sz w:val="26"/>
          <w:szCs w:val="26"/>
          <w:u w:val="single"/>
          <w:lang w:val="en-US"/>
        </w:rPr>
        <w:t>Bộ luật Dân sự</w:t>
      </w:r>
      <w:r w:rsidRPr="00D77588">
        <w:rPr>
          <w:rFonts w:eastAsia="Times New Roman" w:cs="Times New Roman"/>
          <w:color w:val="000000"/>
          <w:sz w:val="26"/>
          <w:szCs w:val="26"/>
          <w:lang w:val="en-US"/>
        </w:rPr>
        <w:fldChar w:fldCharType="end"/>
      </w:r>
      <w:bookmarkEnd w:id="16"/>
      <w:r w:rsidRPr="00D77588">
        <w:rPr>
          <w:rFonts w:eastAsia="Times New Roman" w:cs="Times New Roman"/>
          <w:color w:val="000000"/>
          <w:sz w:val="26"/>
          <w:szCs w:val="26"/>
          <w:lang w:val="en-US"/>
        </w:rPr>
        <w:t>, tổ chức, cá nhân có thể thay mặt chủ thể dữ liệu thực hiện các thủ tục liên quan tới xử lý dữ liệu cá nhân của chủ thể dữ liệu với Bên Kiểm soát dữ liệu cá nhân, Bên Kiểm soát và xử lý dữ liệu cá nhân trong trường hợp chủ thể dữ liệu đã biết rõ và đồng ý theo quy định tại khoản 3 Điều này, trừ trường hợp luật có quy định khác.</w:t>
      </w:r>
    </w:p>
    <w:p w14:paraId="30CAB0FB" w14:textId="07F386A5"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17" w:name="dieu_12"/>
      <w:r w:rsidRPr="00D77588">
        <w:rPr>
          <w:rFonts w:ascii="Times New Roman" w:eastAsia="Times New Roman" w:hAnsi="Times New Roman" w:cs="Times New Roman"/>
          <w:b/>
          <w:bCs/>
          <w:color w:val="000000" w:themeColor="text1"/>
          <w:sz w:val="26"/>
          <w:szCs w:val="26"/>
          <w:lang w:val="en-US"/>
        </w:rPr>
        <w:t>Rút lại sự đồng ý</w:t>
      </w:r>
      <w:bookmarkEnd w:id="17"/>
    </w:p>
    <w:p w14:paraId="6AF4669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Việc rút lại sự đồng ý không ảnh hưởng đến tính hợp pháp của việc xử lý dữ liệu đã được đồng ý trước khi rút lại sự đồng ý.</w:t>
      </w:r>
    </w:p>
    <w:p w14:paraId="3D0FE3A1"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Việc rút lại sự đồng ý phải được thể hiện ở một định dạng có thể được in, sao chép bằng văn bản, bao gồm cả dưới dạng điện tử hoặc định dạng kiểm chứng được.</w:t>
      </w:r>
    </w:p>
    <w:p w14:paraId="259C633E"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Khi nhận yêu cầu rút lại sự đồng ý của chủ thể dữ liệu, Bên Kiểm soát dữ liệu cá nhân, Bên Kiểm soát và xử lý dữ liệu cá nhân thông báo cho chủ thể dữ liệu về hậu quả, thiệt hại có thể xảy ra khi rút lại sự đồng ý.</w:t>
      </w:r>
    </w:p>
    <w:p w14:paraId="7B980D7F"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Sau khi thực hiện quy định tại khoản 2 Điều này, Bên Kiểm soát dữ liệu, Bên Xử lý dữ liệu, Bên Kiểm soát và xử lý dữ liệu, Bên thứ ba phải ngừng và yêu cầu các tổ chức, cá nhân có liên quan ngừng xử lý dữ liệu của chủ thể dữ liệu đã rút lại sự đồng ý.</w:t>
      </w:r>
    </w:p>
    <w:p w14:paraId="134AC863" w14:textId="77C05786"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18" w:name="dieu_13"/>
      <w:r w:rsidRPr="00D77588">
        <w:rPr>
          <w:rFonts w:ascii="Times New Roman" w:eastAsia="Times New Roman" w:hAnsi="Times New Roman" w:cs="Times New Roman"/>
          <w:b/>
          <w:bCs/>
          <w:color w:val="000000" w:themeColor="text1"/>
          <w:sz w:val="26"/>
          <w:szCs w:val="26"/>
          <w:lang w:val="en-US"/>
        </w:rPr>
        <w:t>Thông báo xử lý dữ liệu cá nhân</w:t>
      </w:r>
      <w:bookmarkEnd w:id="18"/>
    </w:p>
    <w:p w14:paraId="36F62C3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Việc thông báo được thực hiện một lần trước khi tiến hành đối với hoạt động xử lý dữ liệu cá nhân.</w:t>
      </w:r>
    </w:p>
    <w:p w14:paraId="1D0A56C7"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Nội dung thông báo cho chủ thể dữ liệu về xử lý dữ liệu cá nhân:</w:t>
      </w:r>
    </w:p>
    <w:p w14:paraId="30AFD740"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Mục đích xử lý;</w:t>
      </w:r>
    </w:p>
    <w:p w14:paraId="64E18C9D"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Loại dữ liệu cá nhân được sử dụng có liên quan tới mục đích xử lý quy định tại điểm a khoản 2 Điều này;</w:t>
      </w:r>
    </w:p>
    <w:p w14:paraId="3BDC3F1F"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Cách thức xử lý;</w:t>
      </w:r>
    </w:p>
    <w:p w14:paraId="0B6E6B2C"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Thông tin về các tổ chức, cá nhân khác có liên quan tới mục đích xử lý quy định tại điểm a khoản 2 Điều này;</w:t>
      </w:r>
    </w:p>
    <w:p w14:paraId="26122178"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đ) Hậu quả, thiệt hại không mong muốn có khả năng xảy ra;</w:t>
      </w:r>
    </w:p>
    <w:p w14:paraId="209AD20F"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e) Thời gian bắt đầu, thời gian kết thúc xử lý dữ liệu.</w:t>
      </w:r>
    </w:p>
    <w:p w14:paraId="6E795EA4"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3. Việc thông báo cho chủ thể dữ liệu phải được thể hiện ở một định dạng có thể được in, sao chép bằng văn bản, bao gồm cả dưới dạng điện tử hoặc định dạng kiểm chứng được.</w:t>
      </w:r>
    </w:p>
    <w:p w14:paraId="4130A793"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Bên Kiểm soát dữ liệu cá nhân, Bên Kiểm soát và xử lý dữ liệu cá nhân không cần thực hiện quy định tại khoản 1 Điều này trong các trường hợp sau:</w:t>
      </w:r>
    </w:p>
    <w:p w14:paraId="02997EC2" w14:textId="385DD0AB"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Chủ thể dữ liệu đã biết rõ và đồng ý toàn bộ với nội dung quy định tại khoản 1 và khoản 2 Điều này trước khi đồng ý cho Bên Kiểm soát dữ liệu cá nhân, Bên Kiểm soát và xử lý dữ liệu cá nhân tiến hành thu thập dữ liệu cá nhân, phù hợp với các quy định tại </w:t>
      </w:r>
      <w:bookmarkStart w:id="19" w:name="tc_2"/>
      <w:r w:rsidRPr="00D77588">
        <w:rPr>
          <w:rFonts w:eastAsia="Times New Roman" w:cs="Times New Roman"/>
          <w:color w:val="0000FF"/>
          <w:sz w:val="26"/>
          <w:szCs w:val="26"/>
          <w:lang w:val="en-US"/>
        </w:rPr>
        <w:t xml:space="preserve">Điều </w:t>
      </w:r>
      <w:r w:rsidR="000833F3">
        <w:rPr>
          <w:rFonts w:eastAsia="Times New Roman" w:cs="Times New Roman"/>
          <w:color w:val="0000FF"/>
          <w:sz w:val="26"/>
          <w:szCs w:val="26"/>
          <w:lang w:val="en-US"/>
        </w:rPr>
        <w:t>7</w:t>
      </w:r>
      <w:r w:rsidRPr="00D77588">
        <w:rPr>
          <w:rFonts w:eastAsia="Times New Roman" w:cs="Times New Roman"/>
          <w:color w:val="0000FF"/>
          <w:sz w:val="26"/>
          <w:szCs w:val="26"/>
          <w:lang w:val="en-US"/>
        </w:rPr>
        <w:t xml:space="preserve"> </w:t>
      </w:r>
      <w:r>
        <w:rPr>
          <w:rFonts w:eastAsia="Times New Roman" w:cs="Times New Roman"/>
          <w:color w:val="0000FF"/>
          <w:sz w:val="26"/>
          <w:szCs w:val="26"/>
          <w:lang w:val="en-US"/>
        </w:rPr>
        <w:t>Quy chế</w:t>
      </w:r>
      <w:r w:rsidRPr="00D77588">
        <w:rPr>
          <w:rFonts w:eastAsia="Times New Roman" w:cs="Times New Roman"/>
          <w:color w:val="0000FF"/>
          <w:sz w:val="26"/>
          <w:szCs w:val="26"/>
          <w:lang w:val="en-US"/>
        </w:rPr>
        <w:t xml:space="preserve"> này</w:t>
      </w:r>
      <w:bookmarkEnd w:id="19"/>
      <w:r w:rsidRPr="00D77588">
        <w:rPr>
          <w:rFonts w:eastAsia="Times New Roman" w:cs="Times New Roman"/>
          <w:color w:val="000000"/>
          <w:sz w:val="26"/>
          <w:szCs w:val="26"/>
          <w:lang w:val="en-US"/>
        </w:rPr>
        <w:t>;</w:t>
      </w:r>
    </w:p>
    <w:p w14:paraId="55A08F79" w14:textId="77777777" w:rsidR="00D77588" w:rsidRPr="00D77588" w:rsidRDefault="00D77588" w:rsidP="000833F3">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Dữ liệu cá nhân được xử lý bởi cơ quan nhà nước có thẩm quyền với mục đích phục vụ hoạt động của cơ quan nhà nước theo quy định của pháp luật.</w:t>
      </w:r>
    </w:p>
    <w:p w14:paraId="0BACFB3D" w14:textId="2254995A"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0" w:name="dieu_14"/>
      <w:r w:rsidRPr="00D77588">
        <w:rPr>
          <w:rFonts w:ascii="Times New Roman" w:eastAsia="Times New Roman" w:hAnsi="Times New Roman" w:cs="Times New Roman"/>
          <w:b/>
          <w:bCs/>
          <w:color w:val="000000" w:themeColor="text1"/>
          <w:sz w:val="26"/>
          <w:szCs w:val="26"/>
          <w:lang w:val="en-US"/>
        </w:rPr>
        <w:t>Cung cấp dữ liệu cá nhân</w:t>
      </w:r>
      <w:bookmarkEnd w:id="20"/>
    </w:p>
    <w:p w14:paraId="062F1B52"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Chủ thể dữ liệu được yêu cầu Bên Kiểm soát dữ liệu cá nhân, Bên Kiểm soát và xử lý dữ liệu cá nhân cung cấp cho bản thân dữ liệu cá nhân của mình.</w:t>
      </w:r>
    </w:p>
    <w:p w14:paraId="5837C931"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Bên Kiểm soát dữ liệu cá nhân, Bên Kiểm soát và xử lý dữ liệu cá nhân:</w:t>
      </w:r>
    </w:p>
    <w:p w14:paraId="6F2E43AD"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Được cung cấp dữ liệu cá nhân của chủ thể dữ liệu cho tổ chức, cá nhân khác khi có sự đồng ý của chủ thể dữ liệu, trừ trường hợp pháp luật có quy định khác;</w:t>
      </w:r>
    </w:p>
    <w:p w14:paraId="5CE72CBF"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Thay mặt chủ thể dữ liệu cung cấp dữ liệu cá nhân của chủ thể dữ liệu cho tổ chức hoặc cá nhân khác khi chủ thể dữ liệu đồng ý cho phép đại diện và ủy quyền, trừ trường hợp pháp luật có quy định khác.</w:t>
      </w:r>
    </w:p>
    <w:p w14:paraId="2BAC809E"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Việc cung cấp dữ liệu cá nhân của chủ thể dữ liệu được Bên Kiểm soát dữ liệu cá nhân, Bên Kiểm soát và xử lý dữ liệu cá nhân thực hiện trong 72 giờ sau khi có yêu cầu của chủ thể dữ liệu, trừ trường hợp luật có quy định khác.</w:t>
      </w:r>
    </w:p>
    <w:p w14:paraId="13CEF016"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Bên Kiểm soát dữ liệu cá nhân, Bên Kiểm soát và xử lý dữ liệu cá nhân không cung cấp dữ liệu cá nhân trong trường hợp:</w:t>
      </w:r>
    </w:p>
    <w:p w14:paraId="04DD48CC"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Gây tổn hại tới quốc phòng, an ninh quốc gia, trật tự an toàn xã hội;</w:t>
      </w:r>
    </w:p>
    <w:p w14:paraId="383E748E"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Việc cung cấp dữ liệu cá nhân của chủ thể dữ liệu có thể ảnh hưởng tới sự an toàn, sức khỏe thể chất hoặc tinh thần của người khác;</w:t>
      </w:r>
    </w:p>
    <w:p w14:paraId="4F0A3923"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Chủ thể dữ liệu không đồng ý cung cấp, cho phép đại diện hoặc ủy quyền nhận dữ liệu cá nhân.</w:t>
      </w:r>
    </w:p>
    <w:p w14:paraId="563ECD7A"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Hình thức yêu cầu cung cấp dữ liệu cá nhân:</w:t>
      </w:r>
    </w:p>
    <w:p w14:paraId="425DB263"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a) Chủ thể dữ liệu trực tiếp hoặc ủy quyền cho người khác đến trụ sở Bên Kiểm soát dữ liệu cá nhân, Bên Kiểm soát và xử lý dữ liệu cá nhân yêu cầu cung cấp dữ liệu cá nhân.</w:t>
      </w:r>
    </w:p>
    <w:p w14:paraId="1F915D7A"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Người tiếp nhận yêu cầu có trách nhiệm hướng dẫn tổ chức, cá nhân yêu cầu điền các nội dung vào Phiếu yêu cầu cung cấp dữ liệu cá nhân.</w:t>
      </w:r>
    </w:p>
    <w:p w14:paraId="26BBDF2C"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Trường hợp tổ chức, cá nhân yêu cầu cung cấp thông tin không biết chữ hoặc bị khuyết tật không thể viết yêu cầu thì người tiếp nhận yêu cầu cung cấp thông tin có trách nhiệm giúp điền các nội dung vào Phiếu yêu cầu cung cấp dữ liệu cá nhân;</w:t>
      </w:r>
    </w:p>
    <w:p w14:paraId="106D6A43" w14:textId="595303D9"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Gửi Phiếu yêu cầu cung cấp dữ liệu cá nhân theo </w:t>
      </w:r>
      <w:bookmarkStart w:id="21" w:name="bieumau_ms_01"/>
      <w:r w:rsidRPr="00D77588">
        <w:rPr>
          <w:rFonts w:eastAsia="Times New Roman" w:cs="Times New Roman"/>
          <w:color w:val="000000"/>
          <w:sz w:val="26"/>
          <w:szCs w:val="26"/>
          <w:lang w:val="en-US"/>
        </w:rPr>
        <w:t>Mẫu số 01</w:t>
      </w:r>
      <w:bookmarkEnd w:id="21"/>
      <w:r w:rsidRPr="00D77588">
        <w:rPr>
          <w:rFonts w:eastAsia="Times New Roman" w:cs="Times New Roman"/>
          <w:color w:val="000000"/>
          <w:sz w:val="26"/>
          <w:szCs w:val="26"/>
          <w:lang w:val="en-US"/>
        </w:rPr>
        <w:t>, </w:t>
      </w:r>
      <w:bookmarkStart w:id="22" w:name="bieumau_ms_02"/>
      <w:r w:rsidRPr="00D77588">
        <w:rPr>
          <w:rFonts w:eastAsia="Times New Roman" w:cs="Times New Roman"/>
          <w:color w:val="000000"/>
          <w:sz w:val="26"/>
          <w:szCs w:val="26"/>
          <w:lang w:val="en-US"/>
        </w:rPr>
        <w:t>02</w:t>
      </w:r>
      <w:bookmarkEnd w:id="22"/>
      <w:r w:rsidRPr="00D77588">
        <w:rPr>
          <w:rFonts w:eastAsia="Times New Roman" w:cs="Times New Roman"/>
          <w:color w:val="000000"/>
          <w:sz w:val="26"/>
          <w:szCs w:val="26"/>
          <w:lang w:val="en-US"/>
        </w:rPr>
        <w:t xml:space="preserve"> tại Phụ lục của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 qua mạng điện tử, dịch vụ bưu chính, fax đến Bên Kiểm soát dữ liệu cá nhân, Bên Kiểm soát và xử lý dữ liệu cá nhân.</w:t>
      </w:r>
    </w:p>
    <w:p w14:paraId="5092468F"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Phiếu yêu cầu cung cấp dữ liệu cá nhân phải được thể hiện bằng tiếng Việt gồm các nội dung chính sau đây:</w:t>
      </w:r>
    </w:p>
    <w:p w14:paraId="16A9BAF6"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Họ, tên; nơi cư trú, địa chỉ; số chứng minh nhân dân, thẻ căn cước công dân hoặc số hộ chiếu của người yêu cầu; số fax, điện thoại, địa chỉ thư điện tử (nếu có);</w:t>
      </w:r>
    </w:p>
    <w:p w14:paraId="08762F23"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Dữ liệu cá nhân được yêu cầu cung cấp, trong đó chỉ rõ tên văn bản, hồ sơ, tài liệu;</w:t>
      </w:r>
    </w:p>
    <w:p w14:paraId="38FAF4EF"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Hình thức cung cấp dữ liệu cá nhân;</w:t>
      </w:r>
    </w:p>
    <w:p w14:paraId="0E93368A"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Lý do, mục đích yêu cầu cung cấp dữ liệu cá nhân.</w:t>
      </w:r>
    </w:p>
    <w:p w14:paraId="40A00B13"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Trường hợp yêu cầu cung cấp dữ liệu cá nhân quy định tại khoản 2 Điều này thì phải kèm theo văn bản đồng ý của cá nhân, tổ chức liên quan.</w:t>
      </w:r>
    </w:p>
    <w:p w14:paraId="56D5A18E"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8. Tiếp nhận yêu cầu cung cấp dữ liệu cá nhân</w:t>
      </w:r>
    </w:p>
    <w:p w14:paraId="5CA3B3A1"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Bên Kiểm soát dữ liệu cá nhân, Bên Kiểm soát và xử lý dữ liệu cá nhân có trách nhiệm tiếp nhận yêu cầu cung cấp dữ liệu cá nhân và theo dõi quá trình, danh sách cung cấp dữ liệu cá nhân theo yêu cầu;</w:t>
      </w:r>
    </w:p>
    <w:p w14:paraId="0F2F08AC"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Trường hợp dữ liệu cá nhân được yêu cầu không thuộc thẩm quyền thì Bên Kiểm soát dữ liệu cá nhân, Bên Kiểm soát và xử lý dữ liệu cá nhân nhận được yêu cầu phải thông báo và hướng dẫn tổ chức, cá nhân yêu cầu đến cơ quan có thẩm quyền hoặc thông báo rõ ràng việc không thể cung cấp dữ liệu cá nhân.</w:t>
      </w:r>
    </w:p>
    <w:p w14:paraId="1A6C7884" w14:textId="77777777" w:rsidR="00D77588" w:rsidRPr="00D77588" w:rsidRDefault="00D77588" w:rsidP="00CC38E4">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9. Giải quyết yêu cầu cung cấp dữ liệu cá nhân</w:t>
      </w:r>
    </w:p>
    <w:p w14:paraId="4E58251D"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Khi nhận được yêu cầu cung cấp dữ liệu cá nhân hợp lệ, Bên Kiểm soát dữ liệu cá nhân, Bên Kiểm soát và xử lý dữ liệu cá nhân có trách nhiệm cung cấp dữ liệu cá </w:t>
      </w:r>
      <w:r w:rsidRPr="00D77588">
        <w:rPr>
          <w:rFonts w:eastAsia="Times New Roman" w:cs="Times New Roman"/>
          <w:color w:val="000000"/>
          <w:sz w:val="26"/>
          <w:szCs w:val="26"/>
          <w:lang w:val="en-US"/>
        </w:rPr>
        <w:lastRenderedPageBreak/>
        <w:t>nhân thông báo về thời hạn, địa điểm, hình thức cung cấp dữ liệu cá nhân; chi phí thực tế để in, sao, chụp, gửi thông tin qua dịch vụ bưu chính, fax (nếu có) và phương thức, thời hạn thanh toán; thực hiện việc cung cấp dữ liệu cá nhân theo trình tự, thủ tục quy định tại Điều này.</w:t>
      </w:r>
    </w:p>
    <w:p w14:paraId="2694961D" w14:textId="7FFB1E2D"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3" w:name="dieu_15"/>
      <w:r w:rsidRPr="00D77588">
        <w:rPr>
          <w:rFonts w:ascii="Times New Roman" w:eastAsia="Times New Roman" w:hAnsi="Times New Roman" w:cs="Times New Roman"/>
          <w:b/>
          <w:bCs/>
          <w:color w:val="000000" w:themeColor="text1"/>
          <w:sz w:val="26"/>
          <w:szCs w:val="26"/>
          <w:lang w:val="en-US"/>
        </w:rPr>
        <w:t>Chỉnh sửa dữ liệu cá nhân</w:t>
      </w:r>
      <w:bookmarkEnd w:id="23"/>
    </w:p>
    <w:p w14:paraId="2D4FA270"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Chủ thể dữ liệu:</w:t>
      </w:r>
    </w:p>
    <w:p w14:paraId="63177C9A"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Được truy cập để xem, chỉnh sửa dữ liệu cá nhân của mình sau khi đã được Bên Kiểm soát dữ liệu cá nhân, Bên Kiểm soát và xử lý dữ liệu cá nhân thu thập theo sự đồng ý, trừ trường hợp luật có quy định khác;</w:t>
      </w:r>
    </w:p>
    <w:p w14:paraId="1713F89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Trường hợp không thể chỉnh sửa trực tiếp vì lý do kỹ thuật hoặc vì lý do khác, chủ thể dữ liệu yêu cầu Bên Kiểm soát dữ liệu cá nhân, Bên Kiểm soát và xử lý dữ liệu cá nhân chỉnh sửa dữ liệu cá nhân của mình.</w:t>
      </w:r>
    </w:p>
    <w:p w14:paraId="743467C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Bên Kiểm soát dữ liệu cá nhân, Bên Kiểm soát và xử lý dữ liệu cá nhân chỉnh sửa dữ liệu cá nhân của chủ thể dữ liệu sau khi được chủ thể dữ liệu cá nhân đồng ý ngay khi có thể hoặc theo quy định của pháp luật chuyên ngành. Trường hợp không thể thực hiện thì thông báo tới chủ thể dữ liệu sau 72 giờ kể khi nhận được yêu cầu chỉnh sửa dữ liệu cá nhân của chủ thể dữ liệu.</w:t>
      </w:r>
    </w:p>
    <w:p w14:paraId="197D7271"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Bên Xử lý dữ liệu cá nhân, Bên thứ ba được chỉnh sửa dữ liệu cá nhân của chủ thể dữ liệu sau khi được Bên Kiểm soát dữ liệu cá nhân, Bên Kiểm soát và xử lý dữ liệu cá nhân đồng ý bằng văn bản và biết rõ rằng đã có sự đồng ý của chủ thể dữ liệu.</w:t>
      </w:r>
    </w:p>
    <w:p w14:paraId="7C9C215A" w14:textId="0D54884A"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4" w:name="dieu_16"/>
      <w:r w:rsidRPr="00D77588">
        <w:rPr>
          <w:rFonts w:ascii="Times New Roman" w:eastAsia="Times New Roman" w:hAnsi="Times New Roman" w:cs="Times New Roman"/>
          <w:b/>
          <w:bCs/>
          <w:color w:val="000000" w:themeColor="text1"/>
          <w:sz w:val="26"/>
          <w:szCs w:val="26"/>
          <w:lang w:val="en-US"/>
        </w:rPr>
        <w:t>Lưu trữ, xóa, hủy dữ liệu cá nhân</w:t>
      </w:r>
      <w:bookmarkEnd w:id="24"/>
    </w:p>
    <w:p w14:paraId="0CB884C4"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Chủ thể dữ liệu được yêu cầu Bên Kiểm soát dữ liệu cá nhân, Bên Kiểm soát và xử lý dữ liệu cá nhân xóa dữ liệu cá nhân của mình trong các trường hợp sau:</w:t>
      </w:r>
    </w:p>
    <w:p w14:paraId="1DCA0B7A"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Nhận thấy không còn cần thiết cho mục đích thu thập đã đồng ý và chấp nhận các thiệt hại có thể xảy ra khi yêu cầu xóa dữ liệu;</w:t>
      </w:r>
    </w:p>
    <w:p w14:paraId="6B270A9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Rút lại sự đồng ý;</w:t>
      </w:r>
    </w:p>
    <w:p w14:paraId="53CEBA7E"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Phản đối việc xử lý dữ liệu và Bên Kiểm soát dữ liệu cá nhân, Bên Kiểm soát và xử lý dữ liệu cá nhân không có lý do chính đáng để tiếp tục xử lý;</w:t>
      </w:r>
    </w:p>
    <w:p w14:paraId="3CD55A0D"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Dữ liệu cá nhân được xử lý không đúng với mục đích đã đồng ý hoặc việc xử lý dữ liệu cá nhân là vi phạm quy định của pháp luật;</w:t>
      </w:r>
    </w:p>
    <w:p w14:paraId="5FEC7C3D"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đ) Dữ liệu cá nhân phải xóa theo quy định của pháp luật.</w:t>
      </w:r>
    </w:p>
    <w:p w14:paraId="0E670FFF"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2. Việc xóa dữ liệu sẽ không áp dụng khi có đề nghị của chủ thể dữ liệu trong các trường hợp:</w:t>
      </w:r>
    </w:p>
    <w:p w14:paraId="22DD6954"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Pháp luật quy định không cho phép xóa dữ liệu;</w:t>
      </w:r>
    </w:p>
    <w:p w14:paraId="231E7E21"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Dữ liệu cá nhân được xử lý bởi cơ quan nhà nước có thẩm quyền với mục đích phục vụ hoạt động của cơ quan nhà nước theo quy định của pháp luật;</w:t>
      </w:r>
    </w:p>
    <w:p w14:paraId="63D97DD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Dữ liệu cá nhân đã được công khai theo quy định của pháp luật;</w:t>
      </w:r>
    </w:p>
    <w:p w14:paraId="29BCC638"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Dữ liệu cá nhân được xử lý nhằm phục vụ yêu cầu pháp lý, nghiên cứu khoa học, thống kê theo quy định của pháp luật;</w:t>
      </w:r>
    </w:p>
    <w:p w14:paraId="4A0D1F85"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đ)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p>
    <w:p w14:paraId="747F0E99"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e) Ứng phó với tình huống khẩn cấp đe dọa đến tính mạng, sức khỏe hoặc sự an toàn của chủ thể dữ liệu hoặc cá nhân khác.</w:t>
      </w:r>
    </w:p>
    <w:p w14:paraId="49600941"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Trường hợp doanh nghiệp chia, tách, sáp nhập, hợp nhất, giải thể thì dữ liệu cá nhân được chuyển giao theo quy định của pháp luật.</w:t>
      </w:r>
    </w:p>
    <w:p w14:paraId="044FDE41"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Trường hợp chia, tách, sáp nhập cơ quan, tổ chức, đơn vị hành chính và tổ chức lại, chuyển đổi hình thức sở hữu doanh nghiệp nhà nước thì dữ liệu cá nhân được chuyển giao theo quy định của pháp luật.</w:t>
      </w:r>
    </w:p>
    <w:p w14:paraId="070E1CB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Việc xóa dữ liệu được thực hiện trong 72 giờ sau khi có yêu cầu của chủ thể dữ liệu với toàn bộ dữ liệu cá nhân mà Bên Kiểm soát dữ liệu cá nhân, Bên Kiểm soát và xử lý dữ liệu cá nhân thu thập được, trừ trường hợp pháp luật có quy định khác.</w:t>
      </w:r>
    </w:p>
    <w:p w14:paraId="43703554"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Bên Kiểm soát dữ liệu cá nhân, Bên Kiểm soát và xử lý dữ liệu cá nhân, Bên Xử lý dữ liệu cá nhân, Bên thứ ba lưu trữ dữ liệu cá nhân theo hình thức phù hợp với hoạt động của mình và có biện pháp bảo vệ dữ liệu cá nhân theo quy định của pháp luật.</w:t>
      </w:r>
    </w:p>
    <w:p w14:paraId="42BAAEB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7. Bên Kiểm soát dữ liệu cá nhân, Bên Kiểm soát và xử lý dữ liệu cá nhân, Bên Xử lý dữ liệu cá nhân, Bên thứ ba xóa không thể khôi phục trong trường hợp:</w:t>
      </w:r>
    </w:p>
    <w:p w14:paraId="0ECE2643"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Xử lý dữ liệu không đúng mục đích hoặc đã hoàn thành mục đích xử lý dữ liệu cá nhân được chủ thể dữ liệu đồng ý;</w:t>
      </w:r>
    </w:p>
    <w:p w14:paraId="159E822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Việc lưu trữ dữ liệu cá nhân không còn cần thiết với hoạt động của Bên Kiểm soát dữ liệu cá nhân, Bên Kiểm soát và xử lý dữ liệu cá nhân, Bên Xử lý dữ liệu cá nhân, Bên thứ ba;</w:t>
      </w:r>
    </w:p>
    <w:p w14:paraId="7CF3D34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c) Bên Kiểm soát dữ liệu cá nhân, Bên Kiểm soát và xử lý dữ liệu cá nhân, Bên Xử lý dữ liệu cá nhân, Bên thứ ba bị giải thể hoặc không còn hoạt động hoặc tuyên bố phá sản hoặc bị chấm dứt hoạt động kinh doanh theo quy định của pháp luật.</w:t>
      </w:r>
    </w:p>
    <w:p w14:paraId="30FD4514" w14:textId="4DB25493"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5" w:name="dieu_17"/>
      <w:r w:rsidRPr="00D77588">
        <w:rPr>
          <w:rFonts w:ascii="Times New Roman" w:eastAsia="Times New Roman" w:hAnsi="Times New Roman" w:cs="Times New Roman"/>
          <w:b/>
          <w:bCs/>
          <w:color w:val="000000" w:themeColor="text1"/>
          <w:sz w:val="26"/>
          <w:szCs w:val="26"/>
          <w:lang w:val="en-US"/>
        </w:rPr>
        <w:t>Xử lý dữ liệu cá nhân trong trường hợp không cần sự đồng ý của chủ thể dữ</w:t>
      </w:r>
      <w:r w:rsidRPr="00D77588">
        <w:rPr>
          <w:rFonts w:ascii="Times New Roman" w:eastAsia="Times New Roman" w:hAnsi="Times New Roman" w:cs="Times New Roman"/>
          <w:b/>
          <w:bCs/>
          <w:color w:val="000000"/>
          <w:sz w:val="26"/>
          <w:szCs w:val="26"/>
          <w:lang w:val="en-US"/>
        </w:rPr>
        <w:t xml:space="preserve"> </w:t>
      </w:r>
      <w:r w:rsidRPr="00D77588">
        <w:rPr>
          <w:rFonts w:ascii="Times New Roman" w:eastAsia="Times New Roman" w:hAnsi="Times New Roman" w:cs="Times New Roman"/>
          <w:b/>
          <w:bCs/>
          <w:color w:val="000000" w:themeColor="text1"/>
          <w:sz w:val="26"/>
          <w:szCs w:val="26"/>
          <w:lang w:val="en-US"/>
        </w:rPr>
        <w:t>liệu</w:t>
      </w:r>
      <w:bookmarkEnd w:id="25"/>
    </w:p>
    <w:p w14:paraId="7F4FD48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Trong trường hợp khẩn cấp, cần xử lý ngay dữ liệu cá nhân có liên quan để bảo vệ tính mạng, sức khỏe của chủ thể dữ liệu hoặc người khác. Bên Kiểm soát dữ liệu cá nhân, Bên Xử lý dữ liệu cá nhân, Bên Kiểm soát và xử lý dữ liệu cá nhân, Bên thứ ba có trách nhiệm chứng minh trường hợp này.</w:t>
      </w:r>
    </w:p>
    <w:p w14:paraId="349904BA"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Việc công khai dữ liệu cá nhân theo quy định của luật.</w:t>
      </w:r>
    </w:p>
    <w:p w14:paraId="6D572AB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Việc xử lý dữ liệu của cơ quan nhà nước có thẩm quyền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 theo quy định của luật.</w:t>
      </w:r>
    </w:p>
    <w:p w14:paraId="440E6B79"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Để thực hiện nghĩa vụ theo hợp đồng của chủ thể dữ liệu với cơ quan, tổ chức, cá nhân có liên quan theo quy định của luật.</w:t>
      </w:r>
    </w:p>
    <w:p w14:paraId="783DD56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5. Phục vụ hoạt động của cơ quan nhà nước đã được quy định theo luật chuyên ngành.</w:t>
      </w:r>
    </w:p>
    <w:p w14:paraId="77309F17" w14:textId="514E12DB"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6" w:name="dieu_18"/>
      <w:r w:rsidRPr="00D77588">
        <w:rPr>
          <w:rFonts w:ascii="Times New Roman" w:eastAsia="Times New Roman" w:hAnsi="Times New Roman" w:cs="Times New Roman"/>
          <w:b/>
          <w:bCs/>
          <w:color w:val="000000" w:themeColor="text1"/>
          <w:sz w:val="26"/>
          <w:szCs w:val="26"/>
          <w:lang w:val="en-US"/>
        </w:rPr>
        <w:t>Xử lý dữ liệu cá nhân thu được từ hoạt động ghi âm, ghi hình tại nơi công cộng</w:t>
      </w:r>
      <w:bookmarkEnd w:id="26"/>
    </w:p>
    <w:p w14:paraId="1F542B1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Cơ quan, tổ chức có thẩm quyền được ghi âm, ghi hình và xử lý dữ liệu cá nhân thu được từ hoạt động ghi âm, ghi hình tại nơi công cộng với mục đích bảo vệ an ninh quốc gia, trật tự an toàn xã hội, quyền và lợi ích hợp pháp của tổ chức, cá nhân theo quy định của pháp luật mà không cần có sự đồng ý của chủ thể. Khi thực hiện việc ghi âm, ghi hình, cơ quan, tổ chức có thẩm quyền có trách nhiệm thông báo để chủ thể hiểu được mình đang bị ghi âm, ghi hình, trừ trường hợp pháp luật có quy định khác.</w:t>
      </w:r>
    </w:p>
    <w:p w14:paraId="7B0512CC" w14:textId="519C2E64"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27" w:name="dieu_19"/>
      <w:r w:rsidRPr="00D77588">
        <w:rPr>
          <w:rFonts w:ascii="Times New Roman" w:eastAsia="Times New Roman" w:hAnsi="Times New Roman" w:cs="Times New Roman"/>
          <w:b/>
          <w:bCs/>
          <w:color w:val="000000" w:themeColor="text1"/>
          <w:sz w:val="26"/>
          <w:szCs w:val="26"/>
          <w:lang w:val="en-US"/>
        </w:rPr>
        <w:t>Xử lý dữ liệu cá nhân của người bị tuyên bố mất tích, đã chết</w:t>
      </w:r>
      <w:bookmarkEnd w:id="27"/>
    </w:p>
    <w:p w14:paraId="0CAF2455" w14:textId="44BC0D0F"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1. Việc xử lý dữ liệu cá nhân liên quan đến dữ liệu cá nhân của người bị tuyên bố mất tích, người đã chết phải được sự đồng ý của vợ, chồng hoặc con thành niên của người đó, trường hợp không có những người này thì phải được sự đồng ý của cha, mẹ </w:t>
      </w:r>
      <w:r w:rsidRPr="00D77588">
        <w:rPr>
          <w:rFonts w:eastAsia="Times New Roman" w:cs="Times New Roman"/>
          <w:color w:val="000000"/>
          <w:sz w:val="26"/>
          <w:szCs w:val="26"/>
          <w:lang w:val="en-US"/>
        </w:rPr>
        <w:lastRenderedPageBreak/>
        <w:t>của người bị tuyên bố mất tích, người đã chết, trừ trường hợp quy định tại </w:t>
      </w:r>
      <w:bookmarkStart w:id="28" w:name="tc_3"/>
      <w:r w:rsidRPr="00D77588">
        <w:rPr>
          <w:rFonts w:eastAsia="Times New Roman" w:cs="Times New Roman"/>
          <w:color w:val="0000FF"/>
          <w:sz w:val="26"/>
          <w:szCs w:val="26"/>
          <w:lang w:val="en-US"/>
        </w:rPr>
        <w:t>Điều 1</w:t>
      </w:r>
      <w:r w:rsidR="000B6531">
        <w:rPr>
          <w:rFonts w:eastAsia="Times New Roman" w:cs="Times New Roman"/>
          <w:color w:val="0000FF"/>
          <w:sz w:val="26"/>
          <w:szCs w:val="26"/>
          <w:lang w:val="en-US"/>
        </w:rPr>
        <w:t>5</w:t>
      </w:r>
      <w:r w:rsidRPr="00D77588">
        <w:rPr>
          <w:rFonts w:eastAsia="Times New Roman" w:cs="Times New Roman"/>
          <w:color w:val="0000FF"/>
          <w:sz w:val="26"/>
          <w:szCs w:val="26"/>
          <w:lang w:val="en-US"/>
        </w:rPr>
        <w:t xml:space="preserve"> và Điều 1</w:t>
      </w:r>
      <w:r w:rsidR="000B6531">
        <w:rPr>
          <w:rFonts w:eastAsia="Times New Roman" w:cs="Times New Roman"/>
          <w:color w:val="0000FF"/>
          <w:sz w:val="26"/>
          <w:szCs w:val="26"/>
          <w:lang w:val="en-US"/>
        </w:rPr>
        <w:t>6</w:t>
      </w:r>
      <w:r w:rsidRPr="00D77588">
        <w:rPr>
          <w:rFonts w:eastAsia="Times New Roman" w:cs="Times New Roman"/>
          <w:color w:val="0000FF"/>
          <w:sz w:val="26"/>
          <w:szCs w:val="26"/>
          <w:lang w:val="en-US"/>
        </w:rPr>
        <w:t xml:space="preserve"> </w:t>
      </w:r>
      <w:r>
        <w:rPr>
          <w:rFonts w:eastAsia="Times New Roman" w:cs="Times New Roman"/>
          <w:color w:val="0000FF"/>
          <w:sz w:val="26"/>
          <w:szCs w:val="26"/>
          <w:lang w:val="en-US"/>
        </w:rPr>
        <w:t>Quy chế</w:t>
      </w:r>
      <w:r w:rsidRPr="00D77588">
        <w:rPr>
          <w:rFonts w:eastAsia="Times New Roman" w:cs="Times New Roman"/>
          <w:color w:val="0000FF"/>
          <w:sz w:val="26"/>
          <w:szCs w:val="26"/>
          <w:lang w:val="en-US"/>
        </w:rPr>
        <w:t xml:space="preserve"> này</w:t>
      </w:r>
      <w:bookmarkEnd w:id="28"/>
      <w:r w:rsidRPr="00D77588">
        <w:rPr>
          <w:rFonts w:eastAsia="Times New Roman" w:cs="Times New Roman"/>
          <w:color w:val="000000"/>
          <w:sz w:val="26"/>
          <w:szCs w:val="26"/>
          <w:lang w:val="en-US"/>
        </w:rPr>
        <w:t>.</w:t>
      </w:r>
    </w:p>
    <w:p w14:paraId="36118D0C"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Trường hợp không có tất cả những người được nêu tại khoản 1 Điều này thì được coi là không có sự đồng ý.</w:t>
      </w:r>
    </w:p>
    <w:p w14:paraId="5A5CD9BA" w14:textId="16F2EEBF"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color w:val="000000"/>
          <w:sz w:val="26"/>
          <w:szCs w:val="26"/>
          <w:lang w:val="en-US"/>
        </w:rPr>
      </w:pPr>
      <w:bookmarkStart w:id="29" w:name="dieu_20"/>
      <w:r w:rsidRPr="00F4404F">
        <w:rPr>
          <w:rFonts w:ascii="Times New Roman" w:eastAsia="Times New Roman" w:hAnsi="Times New Roman" w:cs="Times New Roman"/>
          <w:b/>
          <w:bCs/>
          <w:color w:val="000000" w:themeColor="text1"/>
          <w:sz w:val="26"/>
          <w:szCs w:val="26"/>
          <w:lang w:val="en-US"/>
        </w:rPr>
        <w:t>Xử</w:t>
      </w:r>
      <w:r w:rsidRPr="00D77588">
        <w:rPr>
          <w:rFonts w:ascii="Times New Roman" w:eastAsia="Times New Roman" w:hAnsi="Times New Roman" w:cs="Times New Roman"/>
          <w:b/>
          <w:bCs/>
          <w:color w:val="000000"/>
          <w:sz w:val="26"/>
          <w:szCs w:val="26"/>
          <w:lang w:val="en-US"/>
        </w:rPr>
        <w:t xml:space="preserve"> lý dữ liệu cá </w:t>
      </w:r>
      <w:r w:rsidRPr="00D77588">
        <w:rPr>
          <w:rFonts w:ascii="Times New Roman" w:eastAsia="Times New Roman" w:hAnsi="Times New Roman" w:cs="Times New Roman"/>
          <w:b/>
          <w:bCs/>
          <w:color w:val="000000" w:themeColor="text1"/>
          <w:sz w:val="26"/>
          <w:szCs w:val="26"/>
          <w:lang w:val="en-US"/>
        </w:rPr>
        <w:t>nhân</w:t>
      </w:r>
      <w:r w:rsidRPr="00D77588">
        <w:rPr>
          <w:rFonts w:ascii="Times New Roman" w:eastAsia="Times New Roman" w:hAnsi="Times New Roman" w:cs="Times New Roman"/>
          <w:b/>
          <w:bCs/>
          <w:color w:val="000000"/>
          <w:sz w:val="26"/>
          <w:szCs w:val="26"/>
          <w:lang w:val="en-US"/>
        </w:rPr>
        <w:t xml:space="preserve"> của trẻ em</w:t>
      </w:r>
      <w:bookmarkEnd w:id="29"/>
    </w:p>
    <w:p w14:paraId="3719A2A4"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Xử lý dữ liệu cá nhân của trẻ em luôn được thực hiện theo nguyên tắc bảo vệ các quyền và vì lợi ích tốt nhất của trẻ em.</w:t>
      </w:r>
    </w:p>
    <w:p w14:paraId="6D8140E5" w14:textId="2E7AA7B1"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Việc xử lý dữ liệu cá nhân của trẻ em phải có sự đồng ý của trẻ em trong trường hợp trẻ em từ đủ 7 tuổi trở lên và có sự đồng ý của cha, mẹ hoặc người giám hộ theo quy định, trừ trường hợp quy định tại </w:t>
      </w:r>
      <w:bookmarkStart w:id="30" w:name="tc_4"/>
      <w:r w:rsidRPr="00D77588">
        <w:rPr>
          <w:rFonts w:eastAsia="Times New Roman" w:cs="Times New Roman"/>
          <w:color w:val="0000FF"/>
          <w:sz w:val="26"/>
          <w:szCs w:val="26"/>
          <w:lang w:val="en-US"/>
        </w:rPr>
        <w:t>Điều 1</w:t>
      </w:r>
      <w:r w:rsidR="000B6531">
        <w:rPr>
          <w:rFonts w:eastAsia="Times New Roman" w:cs="Times New Roman"/>
          <w:color w:val="0000FF"/>
          <w:sz w:val="26"/>
          <w:szCs w:val="26"/>
          <w:lang w:val="en-US"/>
        </w:rPr>
        <w:t>5</w:t>
      </w:r>
      <w:r w:rsidRPr="00D77588">
        <w:rPr>
          <w:rFonts w:eastAsia="Times New Roman" w:cs="Times New Roman"/>
          <w:color w:val="0000FF"/>
          <w:sz w:val="26"/>
          <w:szCs w:val="26"/>
          <w:lang w:val="en-US"/>
        </w:rPr>
        <w:t xml:space="preserve"> Nghị định này</w:t>
      </w:r>
      <w:bookmarkEnd w:id="30"/>
      <w:r w:rsidRPr="00D77588">
        <w:rPr>
          <w:rFonts w:eastAsia="Times New Roman" w:cs="Times New Roman"/>
          <w:color w:val="000000"/>
          <w:sz w:val="26"/>
          <w:szCs w:val="26"/>
          <w:lang w:val="en-US"/>
        </w:rPr>
        <w:t>. Bên Kiểm soát dữ liệu cá nhân, Bên Xử lý dữ liệu cá nhân, Bên Kiểm soát và xử lý dữ liệu cá nhân, Bên thứ ba phải xác minh tuổi của trẻ em trước khi xử lý dữ liệu cá nhân của trẻ em.</w:t>
      </w:r>
    </w:p>
    <w:p w14:paraId="12A390CC"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Ngừng xử lý dữ liệu cá nhân của trẻ em, xóa không thể khôi phục hoặc hủy dữ liệu cá nhân của trẻ em trong trường hợp:</w:t>
      </w:r>
    </w:p>
    <w:p w14:paraId="27F6A279"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Xử lý dữ liệu không đúng mục đích hoặc đã hoàn thành mục đích xử lý dữ liệu cá nhân được chủ thể dữ liệu đồng ý, trừ trường hợp pháp luật có quy định khác;</w:t>
      </w:r>
    </w:p>
    <w:p w14:paraId="3BC3D6EC"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Cha, mẹ hoặc người giám hộ của trẻ em rút lại sự đồng ý cho phép xử lý dữ liệu cá nhân của trẻ em, trừ trường hợp pháp luật có quy định khác;</w:t>
      </w:r>
    </w:p>
    <w:p w14:paraId="6318E2D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Theo yêu cầu của cơ quan chức năng có thẩm quyền khi có đủ căn cứ chứng minh việc xử lý dữ liệu cá nhân gây ảnh hưởng tới quyền và lợi ích hợp pháp của trẻ em, trừ trường hợp pháp luật có quy định khác.</w:t>
      </w:r>
    </w:p>
    <w:p w14:paraId="4CC33A68" w14:textId="65010D1A"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1" w:name="dieu_21"/>
      <w:r w:rsidRPr="00D77588">
        <w:rPr>
          <w:rFonts w:ascii="Times New Roman" w:eastAsia="Times New Roman" w:hAnsi="Times New Roman" w:cs="Times New Roman"/>
          <w:b/>
          <w:bCs/>
          <w:color w:val="000000" w:themeColor="text1"/>
          <w:sz w:val="26"/>
          <w:szCs w:val="26"/>
          <w:lang w:val="en-US"/>
        </w:rPr>
        <w:t>Bảo vệ dữ liệu cá nhân trong kinh doanh dịch vụ tiếp thị, giới thiệu sản phẩm quảng cáo</w:t>
      </w:r>
      <w:bookmarkEnd w:id="31"/>
    </w:p>
    <w:p w14:paraId="78A47B9F"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Tổ chức, cá nhân kinh doanh dịch vụ tiếp thị, giới thiệu sản phẩm quảng cáo chỉ được sử dụng dữ liệu cá nhân của khách hàng được thu thập qua hoạt động kinh doanh của mình để kinh doanh dịch vụ tiếp thị, giới thiệu sản phẩm quảng cáo khi có sự đồng ý của chủ thể dữ liệu.</w:t>
      </w:r>
    </w:p>
    <w:p w14:paraId="59278CC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Việc xử lý dữ liệu cá nhân của khách hàng để kinh doanh dịch vụ tiếp thị, giới thiệu sản phẩm quảng cáo phải được sự đồng ý của khách hàng, trên cơ sở khách hàng biết rõ nội dung, phương thức, hình thức, tần suất giới thiệu sản phẩm.</w:t>
      </w:r>
    </w:p>
    <w:p w14:paraId="5D509E9C"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3. Tổ chức, cá nhân kinh doanh dịch vụ tiếp thị, giới thiệu sản phẩm quảng cáo có trách nhiệm chứng minh việc sử dụng dữ liệu cá nhân của khách hàng được giới thiệu sản phẩm đúng với quy định tại khoản 1 và khoản 2 Điều này.</w:t>
      </w:r>
    </w:p>
    <w:p w14:paraId="78E1AB39" w14:textId="528614D0"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2" w:name="dieu_22"/>
      <w:r w:rsidRPr="00D77588">
        <w:rPr>
          <w:rFonts w:ascii="Times New Roman" w:eastAsia="Times New Roman" w:hAnsi="Times New Roman" w:cs="Times New Roman"/>
          <w:b/>
          <w:bCs/>
          <w:color w:val="000000" w:themeColor="text1"/>
          <w:sz w:val="26"/>
          <w:szCs w:val="26"/>
          <w:lang w:val="en-US"/>
        </w:rPr>
        <w:t>Thu thập, chuyển giao, mua, bán trái phép dữ liệu cá nhân</w:t>
      </w:r>
      <w:bookmarkEnd w:id="32"/>
    </w:p>
    <w:p w14:paraId="0472A0C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Tổ chức, cá nhân có liên quan tới xử lý dữ liệu cá nhân phải áp dụng các biện pháp bảo vệ dữ liệu cá nhân để ngăn chặn tình trạng thu thập dữ liệu cá nhân trái phép từ hệ thống, trang thiết bị dịch vụ của mình.</w:t>
      </w:r>
    </w:p>
    <w:p w14:paraId="3C8E712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Việc thiết lập các hệ thống phần mềm, biện pháp kỹ thuật hoặc tổ chức các hoạt động thu thập, chuyển giao, mua, bán dữ liệu cá nhân không có sự đồng ý của chủ thể dữ liệu là vi phạm pháp luật.</w:t>
      </w:r>
    </w:p>
    <w:p w14:paraId="3F986306" w14:textId="3968D930" w:rsidR="00D77588" w:rsidRPr="006518E4"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3" w:name="dieu_23"/>
      <w:r w:rsidRPr="006518E4">
        <w:rPr>
          <w:rFonts w:ascii="Times New Roman" w:eastAsia="Times New Roman" w:hAnsi="Times New Roman" w:cs="Times New Roman"/>
          <w:b/>
          <w:bCs/>
          <w:color w:val="000000" w:themeColor="text1"/>
          <w:sz w:val="26"/>
          <w:szCs w:val="26"/>
          <w:lang w:val="en-US"/>
        </w:rPr>
        <w:t>Thông báo vi phạm quy định về bảo vệ dữ liệu cá nhân</w:t>
      </w:r>
      <w:bookmarkEnd w:id="33"/>
    </w:p>
    <w:p w14:paraId="541BC64E" w14:textId="7D99344A"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Trường hợp phát hiện xảy ra vi phạm quy định bảo vệ dữ liệu cá nhân, Bên Kiểm soát dữ liệu cá nhân, Bên Kiểm soát và xử lý dữ liệu cá nhân thông báo cho Bộ Công an (Cục An ninh mạng và phòng, chống tội phạm sử dụng công nghệ cao) chậm nhất 72 giờ sau khi xảy ra hành vi vi phạm theo </w:t>
      </w:r>
      <w:bookmarkStart w:id="34" w:name="bieumau_ms_03"/>
      <w:r w:rsidRPr="00D77588">
        <w:rPr>
          <w:rFonts w:eastAsia="Times New Roman" w:cs="Times New Roman"/>
          <w:color w:val="000000"/>
          <w:sz w:val="26"/>
          <w:szCs w:val="26"/>
          <w:lang w:val="en-US"/>
        </w:rPr>
        <w:t>Mẫu số 03</w:t>
      </w:r>
      <w:bookmarkEnd w:id="34"/>
      <w:r w:rsidRPr="00D77588">
        <w:rPr>
          <w:rFonts w:eastAsia="Times New Roman" w:cs="Times New Roman"/>
          <w:color w:val="000000"/>
          <w:sz w:val="26"/>
          <w:szCs w:val="26"/>
          <w:lang w:val="en-US"/>
        </w:rPr>
        <w:t xml:space="preserve"> tại Phụ lục của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 Trường hợp thông báo sau 72 giờ thì phải kèm theo lý do thông báo chậm, muộn.</w:t>
      </w:r>
    </w:p>
    <w:p w14:paraId="4893721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Bên Xử lý dữ liệu cá nhân phải thông báo cho Bên Kiểm soát dữ liệu cá nhân một cách nhanh nhất có thể sau khi nhận thấy có sự vi phạm quy định về bảo vệ dữ liệu cá nhân.</w:t>
      </w:r>
    </w:p>
    <w:p w14:paraId="5B8D527E"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Nội dung thông báo vi phạm quy định về bảo vệ dữ liệu cá nhân:</w:t>
      </w:r>
    </w:p>
    <w:p w14:paraId="57A2A010"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Mô tả tính chất của việc vi phạm quy định bảo vệ dữ liệu cá nhân, bao gồm: thời gian, địa điểm, hành vi, tổ chức, cá nhân, các loại dữ liệu cá nhân và số lượng dữ liệu liên quan;</w:t>
      </w:r>
    </w:p>
    <w:p w14:paraId="14E35C0F"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Chi tiết liên lạc của nhân viên được giao nhiệm vụ bảo vệ dữ liệu hoặc tổ chức, cá nhân chịu trách nhiệm bảo vệ dữ liệu cá nhân;</w:t>
      </w:r>
    </w:p>
    <w:p w14:paraId="714F618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Mô tả các hậu quả, thiệt hại có thể xảy ra của việc vi phạm quy định bảo vệ dữ liệu cá nhân;</w:t>
      </w:r>
    </w:p>
    <w:p w14:paraId="0D5E173F"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Mô tả các biện pháp được đưa ra để giải quyết, giảm thiểu tác hại của hành vi vi phạm quy định bảo vệ dữ liệu cá nhân.</w:t>
      </w:r>
    </w:p>
    <w:p w14:paraId="6DAE8834"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4. Trường hợp không thể thông báo đầy đủ các nội dung quy định tại khoản 3 Điều này, việc thông báo có thể được thực hiện theo từng đợt, từng giai đoạn.</w:t>
      </w:r>
    </w:p>
    <w:p w14:paraId="5BAC153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5. Bên Kiểm soát dữ liệu cá nhân, Bên Kiểm soát và xử lý dữ liệu cá nhân phải lập Biên bản xác nhận về việc xảy ra hành vi vi phạm quy định bảo vệ dữ liệu cá nhân, phối hợp với Bộ Công an (Cục An ninh mạng và phòng, chống tội phạm sử dụng công nghệ cao) xử lý hành vi vi phạm.</w:t>
      </w:r>
    </w:p>
    <w:p w14:paraId="73B604FD"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6. Tổ chức, cá nhân thông báo cho Bộ Công an (Cục An ninh mạng và phòng, chống tội phạm sử dụng công nghệ cao) khi phát hiện các trường hợp sau:</w:t>
      </w:r>
    </w:p>
    <w:p w14:paraId="28EA5858"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Phát hiện hành vi vi phạm pháp luật đối với dữ liệu cá nhân;</w:t>
      </w:r>
    </w:p>
    <w:p w14:paraId="414BFA51"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Dữ liệu cá nhân bị xử lý sai mục đích, không đúng thỏa thuận ban đầu giữa chủ thể dữ liệu và Bên Kiểm soát dữ liệu cá nhân, Bên Kiểm soát và xử lý dữ liệu cá nhân hoặc vi phạm quy định của pháp luật;</w:t>
      </w:r>
    </w:p>
    <w:p w14:paraId="1ACEC0CE"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Không bảo đảm quyền của chủ thể dữ liệu hoặc không được thực hiện đúng;</w:t>
      </w:r>
    </w:p>
    <w:p w14:paraId="08C76E5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Trường hợp khác theo quy định của pháp luật.</w:t>
      </w:r>
    </w:p>
    <w:p w14:paraId="139F90E7" w14:textId="750A37D1" w:rsidR="00D77588" w:rsidRPr="00D77588" w:rsidRDefault="00D77588" w:rsidP="00F54926">
      <w:pPr>
        <w:shd w:val="clear" w:color="auto" w:fill="FFFFFF"/>
        <w:spacing w:after="0" w:line="360" w:lineRule="auto"/>
        <w:jc w:val="both"/>
        <w:rPr>
          <w:rFonts w:eastAsia="Times New Roman" w:cs="Times New Roman"/>
          <w:color w:val="000000"/>
          <w:sz w:val="26"/>
          <w:szCs w:val="26"/>
          <w:lang w:val="en-US"/>
        </w:rPr>
      </w:pPr>
      <w:bookmarkStart w:id="35" w:name="muc_4_2"/>
      <w:r w:rsidRPr="00D77588">
        <w:rPr>
          <w:rFonts w:eastAsia="Times New Roman" w:cs="Times New Roman"/>
          <w:b/>
          <w:bCs/>
          <w:color w:val="000000"/>
          <w:sz w:val="26"/>
          <w:szCs w:val="26"/>
          <w:lang w:val="en-US"/>
        </w:rPr>
        <w:t xml:space="preserve">Mục </w:t>
      </w:r>
      <w:r w:rsidR="000B6531">
        <w:rPr>
          <w:rFonts w:eastAsia="Times New Roman" w:cs="Times New Roman"/>
          <w:b/>
          <w:bCs/>
          <w:color w:val="000000"/>
          <w:sz w:val="26"/>
          <w:szCs w:val="26"/>
          <w:lang w:val="en-US"/>
        </w:rPr>
        <w:t>3</w:t>
      </w:r>
      <w:r w:rsidRPr="00D77588">
        <w:rPr>
          <w:rFonts w:eastAsia="Times New Roman" w:cs="Times New Roman"/>
          <w:b/>
          <w:bCs/>
          <w:color w:val="000000"/>
          <w:sz w:val="26"/>
          <w:szCs w:val="26"/>
          <w:lang w:val="en-US"/>
        </w:rPr>
        <w:t>. BIỆN PHÁP, ĐIỀU KIỆN BẢO ĐẢM BẢO VỆ DỮ LIỆU CÁ NHÂN</w:t>
      </w:r>
      <w:bookmarkEnd w:id="35"/>
    </w:p>
    <w:p w14:paraId="6B86AEA7" w14:textId="6566B120"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6" w:name="dieu_26"/>
      <w:r w:rsidRPr="00D77588">
        <w:rPr>
          <w:rFonts w:ascii="Times New Roman" w:eastAsia="Times New Roman" w:hAnsi="Times New Roman" w:cs="Times New Roman"/>
          <w:b/>
          <w:bCs/>
          <w:color w:val="000000" w:themeColor="text1"/>
          <w:sz w:val="26"/>
          <w:szCs w:val="26"/>
          <w:lang w:val="en-US"/>
        </w:rPr>
        <w:t>Biện pháp bảo vệ dữ liệu cá nhân</w:t>
      </w:r>
      <w:bookmarkEnd w:id="36"/>
    </w:p>
    <w:p w14:paraId="28E73A79"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Biện pháp bảo vệ dữ liệu cá nhân được áp dụng ngay từ khi bắt đầu và trong suốt quá trình xử lý dữ liệu cá nhân.</w:t>
      </w:r>
    </w:p>
    <w:p w14:paraId="49BB0CE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Các biện pháp bảo vệ dữ liệu cá nhân, bao gồm:</w:t>
      </w:r>
    </w:p>
    <w:p w14:paraId="27EA9E56"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a) Biện pháp quản lý do tổ chức, cá nhân có liên quan tới xử lý dữ liệu cá nhân thực hiện;</w:t>
      </w:r>
    </w:p>
    <w:p w14:paraId="6EC9075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b) Biện pháp kỹ thuật do tổ chức, cá nhân có liên quan tới xử lý dữ liệu cá nhân thực hiện;</w:t>
      </w:r>
    </w:p>
    <w:p w14:paraId="312C1E27"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c) Biện pháp do cơ quan quản lý nhà nước có thẩm quyền thực hiện theo quy định của Nghị định này và pháp luật có liên quan;</w:t>
      </w:r>
    </w:p>
    <w:p w14:paraId="048D8DD2"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d) Biện pháp điều tra, tố tụng do cơ quan nhà nước có thẩm quyền thực hiện;</w:t>
      </w:r>
    </w:p>
    <w:p w14:paraId="458667FD"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đ) Các biện pháp khác theo quy định của pháp luật.</w:t>
      </w:r>
    </w:p>
    <w:p w14:paraId="50501F50" w14:textId="5697CE2B"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7" w:name="dieu_27"/>
      <w:r w:rsidRPr="00D77588">
        <w:rPr>
          <w:rFonts w:ascii="Times New Roman" w:eastAsia="Times New Roman" w:hAnsi="Times New Roman" w:cs="Times New Roman"/>
          <w:b/>
          <w:bCs/>
          <w:color w:val="000000" w:themeColor="text1"/>
          <w:sz w:val="26"/>
          <w:szCs w:val="26"/>
          <w:lang w:val="en-US"/>
        </w:rPr>
        <w:t>Bảo vệ dữ liệu cá nhân cơ bản</w:t>
      </w:r>
      <w:bookmarkEnd w:id="37"/>
    </w:p>
    <w:p w14:paraId="2CCE2811" w14:textId="05489023"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Áp dụng các biện pháp được quy định tại </w:t>
      </w:r>
      <w:bookmarkStart w:id="38" w:name="tc_6"/>
      <w:r w:rsidRPr="00D77588">
        <w:rPr>
          <w:rFonts w:eastAsia="Times New Roman" w:cs="Times New Roman"/>
          <w:color w:val="0000FF"/>
          <w:sz w:val="26"/>
          <w:szCs w:val="26"/>
          <w:lang w:val="en-US"/>
        </w:rPr>
        <w:t>khoản 2 Điều 2</w:t>
      </w:r>
      <w:r w:rsidR="000B6531">
        <w:rPr>
          <w:rFonts w:eastAsia="Times New Roman" w:cs="Times New Roman"/>
          <w:color w:val="0000FF"/>
          <w:sz w:val="26"/>
          <w:szCs w:val="26"/>
          <w:lang w:val="en-US"/>
        </w:rPr>
        <w:t>2</w:t>
      </w:r>
      <w:r w:rsidRPr="00D77588">
        <w:rPr>
          <w:rFonts w:eastAsia="Times New Roman" w:cs="Times New Roman"/>
          <w:color w:val="0000FF"/>
          <w:sz w:val="26"/>
          <w:szCs w:val="26"/>
          <w:lang w:val="en-US"/>
        </w:rPr>
        <w:t xml:space="preserve"> </w:t>
      </w:r>
      <w:r>
        <w:rPr>
          <w:rFonts w:eastAsia="Times New Roman" w:cs="Times New Roman"/>
          <w:color w:val="0000FF"/>
          <w:sz w:val="26"/>
          <w:szCs w:val="26"/>
          <w:lang w:val="en-US"/>
        </w:rPr>
        <w:t>Quy chế</w:t>
      </w:r>
      <w:r w:rsidRPr="00D77588">
        <w:rPr>
          <w:rFonts w:eastAsia="Times New Roman" w:cs="Times New Roman"/>
          <w:color w:val="0000FF"/>
          <w:sz w:val="26"/>
          <w:szCs w:val="26"/>
          <w:lang w:val="en-US"/>
        </w:rPr>
        <w:t xml:space="preserve"> này</w:t>
      </w:r>
      <w:bookmarkEnd w:id="38"/>
      <w:r w:rsidRPr="00D77588">
        <w:rPr>
          <w:rFonts w:eastAsia="Times New Roman" w:cs="Times New Roman"/>
          <w:color w:val="000000"/>
          <w:sz w:val="26"/>
          <w:szCs w:val="26"/>
          <w:lang w:val="en-US"/>
        </w:rPr>
        <w:t>.</w:t>
      </w:r>
    </w:p>
    <w:p w14:paraId="7BE3CC25" w14:textId="3EC61CAD"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2. Xây dựng, ban hành các quy định về bảo vệ dữ liệu cá nhân, nêu rõ những việc cần thực hiện theo quy định của </w:t>
      </w:r>
      <w:r>
        <w:rPr>
          <w:rFonts w:eastAsia="Times New Roman" w:cs="Times New Roman"/>
          <w:color w:val="000000"/>
          <w:sz w:val="26"/>
          <w:szCs w:val="26"/>
          <w:lang w:val="en-US"/>
        </w:rPr>
        <w:t>Quy chế</w:t>
      </w:r>
      <w:r w:rsidRPr="00D77588">
        <w:rPr>
          <w:rFonts w:eastAsia="Times New Roman" w:cs="Times New Roman"/>
          <w:color w:val="000000"/>
          <w:sz w:val="26"/>
          <w:szCs w:val="26"/>
          <w:lang w:val="en-US"/>
        </w:rPr>
        <w:t xml:space="preserve"> này.</w:t>
      </w:r>
    </w:p>
    <w:p w14:paraId="6D1B9B94"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Khuyến khích áp dụng các tiêu chuẩn bảo vệ dữ liệu cá nhân phù hợp với lĩnh vực, ngành nghề, hoạt động có liên quan tới xử lý dữ liệu cá nhân.</w:t>
      </w:r>
    </w:p>
    <w:p w14:paraId="572C6B95"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lastRenderedPageBreak/>
        <w:t>4. Kiểm tra an ninh mạng đối với hệ thống và phương tiện, thiết bị phục vụ xử lý dữ liệu cá nhân trước khi xử lý, xóa không thể khôi phục được hoặc hủy các thiết bị chứa dữ liệu cá nhân.</w:t>
      </w:r>
    </w:p>
    <w:p w14:paraId="5E2825D8" w14:textId="4E11D5B4" w:rsidR="00D77588" w:rsidRPr="00D77588"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39" w:name="dieu_28"/>
      <w:r w:rsidRPr="00D77588">
        <w:rPr>
          <w:rFonts w:ascii="Times New Roman" w:eastAsia="Times New Roman" w:hAnsi="Times New Roman" w:cs="Times New Roman"/>
          <w:b/>
          <w:bCs/>
          <w:color w:val="000000" w:themeColor="text1"/>
          <w:sz w:val="26"/>
          <w:szCs w:val="26"/>
          <w:lang w:val="en-US"/>
        </w:rPr>
        <w:t>Bảo vệ dữ liệu cá nhân nhạy cảm</w:t>
      </w:r>
      <w:bookmarkEnd w:id="39"/>
    </w:p>
    <w:p w14:paraId="4540ACD4" w14:textId="2D873BF6"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Áp dụng các biện pháp được quy định tại </w:t>
      </w:r>
      <w:bookmarkStart w:id="40" w:name="tc_7"/>
      <w:r w:rsidRPr="00D77588">
        <w:rPr>
          <w:rFonts w:eastAsia="Times New Roman" w:cs="Times New Roman"/>
          <w:color w:val="0000FF"/>
          <w:sz w:val="26"/>
          <w:szCs w:val="26"/>
          <w:lang w:val="en-US"/>
        </w:rPr>
        <w:t>khoản 2 Điều 2</w:t>
      </w:r>
      <w:r w:rsidR="000B6531">
        <w:rPr>
          <w:rFonts w:eastAsia="Times New Roman" w:cs="Times New Roman"/>
          <w:color w:val="0000FF"/>
          <w:sz w:val="26"/>
          <w:szCs w:val="26"/>
          <w:lang w:val="en-US"/>
        </w:rPr>
        <w:t>2</w:t>
      </w:r>
      <w:r w:rsidRPr="00D77588">
        <w:rPr>
          <w:rFonts w:eastAsia="Times New Roman" w:cs="Times New Roman"/>
          <w:color w:val="0000FF"/>
          <w:sz w:val="26"/>
          <w:szCs w:val="26"/>
          <w:lang w:val="en-US"/>
        </w:rPr>
        <w:t xml:space="preserve"> và Điều 2</w:t>
      </w:r>
      <w:r w:rsidR="000B6531">
        <w:rPr>
          <w:rFonts w:eastAsia="Times New Roman" w:cs="Times New Roman"/>
          <w:color w:val="0000FF"/>
          <w:sz w:val="26"/>
          <w:szCs w:val="26"/>
          <w:lang w:val="en-US"/>
        </w:rPr>
        <w:t>3</w:t>
      </w:r>
      <w:r w:rsidRPr="00D77588">
        <w:rPr>
          <w:rFonts w:eastAsia="Times New Roman" w:cs="Times New Roman"/>
          <w:color w:val="0000FF"/>
          <w:sz w:val="26"/>
          <w:szCs w:val="26"/>
          <w:lang w:val="en-US"/>
        </w:rPr>
        <w:t xml:space="preserve"> </w:t>
      </w:r>
      <w:r>
        <w:rPr>
          <w:rFonts w:eastAsia="Times New Roman" w:cs="Times New Roman"/>
          <w:color w:val="0000FF"/>
          <w:sz w:val="26"/>
          <w:szCs w:val="26"/>
          <w:lang w:val="en-US"/>
        </w:rPr>
        <w:t>Quy chế</w:t>
      </w:r>
      <w:r w:rsidRPr="00D77588">
        <w:rPr>
          <w:rFonts w:eastAsia="Times New Roman" w:cs="Times New Roman"/>
          <w:color w:val="0000FF"/>
          <w:sz w:val="26"/>
          <w:szCs w:val="26"/>
          <w:lang w:val="en-US"/>
        </w:rPr>
        <w:t xml:space="preserve"> này</w:t>
      </w:r>
      <w:bookmarkEnd w:id="40"/>
      <w:r w:rsidRPr="00D77588">
        <w:rPr>
          <w:rFonts w:eastAsia="Times New Roman" w:cs="Times New Roman"/>
          <w:color w:val="000000"/>
          <w:sz w:val="26"/>
          <w:szCs w:val="26"/>
          <w:lang w:val="en-US"/>
        </w:rPr>
        <w:t>.</w:t>
      </w:r>
    </w:p>
    <w:p w14:paraId="5D33274B" w14:textId="77777777"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2. Chỉ định bộ phận có chức năng bảo vệ dữ liệu cá nhân, chỉ định nhân sự phụ trách bảo vệ dữ liệu cá nhân và trao đổi thông tin về bộ phận và cá nhân phụ trách bảo vệ dữ liệu cá nhân với Cơ quan chuyên trách bảo vệ dữ liệu cá nhân. Trường hợp Bên Kiểm soát dữ liệu cá nhân, Bên Kiểm soát và xử lý dữ liệu cá nhân, Bên Xử lý dữ liệu, Bên thứ ba là cá nhân thì trao đổi thông tin của cá nhân thực hiện.</w:t>
      </w:r>
    </w:p>
    <w:p w14:paraId="0E773FC4" w14:textId="15283C56"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Thông báo cho chủ thể dữ liệu biết việc dữ liệu cá nhân nhạy cảm của chủ thể dữ liệu được xử lý, trừ trường hợp quy định tại </w:t>
      </w:r>
      <w:bookmarkStart w:id="41" w:name="tc_8"/>
      <w:r w:rsidRPr="00D77588">
        <w:rPr>
          <w:rFonts w:eastAsia="Times New Roman" w:cs="Times New Roman"/>
          <w:color w:val="0000FF"/>
          <w:sz w:val="26"/>
          <w:szCs w:val="26"/>
          <w:lang w:val="en-US"/>
        </w:rPr>
        <w:t>khoản 4 Điều 1</w:t>
      </w:r>
      <w:r w:rsidR="000B6531">
        <w:rPr>
          <w:rFonts w:eastAsia="Times New Roman" w:cs="Times New Roman"/>
          <w:color w:val="0000FF"/>
          <w:sz w:val="26"/>
          <w:szCs w:val="26"/>
          <w:lang w:val="en-US"/>
        </w:rPr>
        <w:t>1</w:t>
      </w:r>
      <w:r w:rsidRPr="00D77588">
        <w:rPr>
          <w:rFonts w:eastAsia="Times New Roman" w:cs="Times New Roman"/>
          <w:color w:val="0000FF"/>
          <w:sz w:val="26"/>
          <w:szCs w:val="26"/>
          <w:lang w:val="en-US"/>
        </w:rPr>
        <w:t>, Điều 1</w:t>
      </w:r>
      <w:r w:rsidR="000B6531">
        <w:rPr>
          <w:rFonts w:eastAsia="Times New Roman" w:cs="Times New Roman"/>
          <w:color w:val="0000FF"/>
          <w:sz w:val="26"/>
          <w:szCs w:val="26"/>
          <w:lang w:val="en-US"/>
        </w:rPr>
        <w:t>5</w:t>
      </w:r>
      <w:r w:rsidRPr="00D77588">
        <w:rPr>
          <w:rFonts w:eastAsia="Times New Roman" w:cs="Times New Roman"/>
          <w:color w:val="0000FF"/>
          <w:sz w:val="26"/>
          <w:szCs w:val="26"/>
          <w:lang w:val="en-US"/>
        </w:rPr>
        <w:t xml:space="preserve"> và Điều 1</w:t>
      </w:r>
      <w:r w:rsidR="000B6531">
        <w:rPr>
          <w:rFonts w:eastAsia="Times New Roman" w:cs="Times New Roman"/>
          <w:color w:val="0000FF"/>
          <w:sz w:val="26"/>
          <w:szCs w:val="26"/>
          <w:lang w:val="en-US"/>
        </w:rPr>
        <w:t>6</w:t>
      </w:r>
      <w:r w:rsidRPr="00D77588">
        <w:rPr>
          <w:rFonts w:eastAsia="Times New Roman" w:cs="Times New Roman"/>
          <w:color w:val="0000FF"/>
          <w:sz w:val="26"/>
          <w:szCs w:val="26"/>
          <w:lang w:val="en-US"/>
        </w:rPr>
        <w:t xml:space="preserve"> Nghị định này</w:t>
      </w:r>
      <w:bookmarkEnd w:id="41"/>
      <w:r w:rsidRPr="00D77588">
        <w:rPr>
          <w:rFonts w:eastAsia="Times New Roman" w:cs="Times New Roman"/>
          <w:color w:val="000000"/>
          <w:sz w:val="26"/>
          <w:szCs w:val="26"/>
          <w:lang w:val="en-US"/>
        </w:rPr>
        <w:t>.</w:t>
      </w:r>
    </w:p>
    <w:p w14:paraId="24E07CCD" w14:textId="21AE23BF" w:rsidR="00D77588" w:rsidRPr="006518E4" w:rsidRDefault="00D77588" w:rsidP="00F4404F">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42" w:name="dieu_30"/>
      <w:r w:rsidRPr="006518E4">
        <w:rPr>
          <w:rFonts w:ascii="Times New Roman" w:eastAsia="Times New Roman" w:hAnsi="Times New Roman" w:cs="Times New Roman"/>
          <w:b/>
          <w:bCs/>
          <w:color w:val="000000" w:themeColor="text1"/>
          <w:sz w:val="26"/>
          <w:szCs w:val="26"/>
          <w:lang w:val="en-US"/>
        </w:rPr>
        <w:t>Điều kiện bảo đảm hoạt động bảo vệ dữ liệu cá nhân</w:t>
      </w:r>
      <w:bookmarkEnd w:id="42"/>
    </w:p>
    <w:p w14:paraId="2097EC17" w14:textId="7DBBCC7C"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1. Lực lượng bảo vệ dữ liệu cá nhân:</w:t>
      </w:r>
      <w:r w:rsidR="000F62FF">
        <w:rPr>
          <w:rFonts w:eastAsia="Times New Roman" w:cs="Times New Roman"/>
          <w:color w:val="000000"/>
          <w:sz w:val="26"/>
          <w:szCs w:val="26"/>
          <w:lang w:val="en-US"/>
        </w:rPr>
        <w:t xml:space="preserve"> Ban chỉ đạo</w:t>
      </w:r>
      <w:r w:rsidRPr="00D77588">
        <w:rPr>
          <w:rFonts w:eastAsia="Times New Roman" w:cs="Times New Roman"/>
          <w:color w:val="000000"/>
          <w:sz w:val="26"/>
          <w:szCs w:val="26"/>
          <w:lang w:val="en-US"/>
        </w:rPr>
        <w:t xml:space="preserve"> bảo vệ dữ liệu cá nhân</w:t>
      </w:r>
      <w:r w:rsidR="000F62FF">
        <w:rPr>
          <w:rFonts w:eastAsia="Times New Roman" w:cs="Times New Roman"/>
          <w:color w:val="000000"/>
          <w:sz w:val="26"/>
          <w:szCs w:val="26"/>
          <w:lang w:val="en-US"/>
        </w:rPr>
        <w:t>, các bộ phận, cá nhân có liên thực hiện</w:t>
      </w:r>
      <w:r w:rsidRPr="00D77588">
        <w:rPr>
          <w:rFonts w:eastAsia="Times New Roman" w:cs="Times New Roman"/>
          <w:color w:val="000000"/>
          <w:sz w:val="26"/>
          <w:szCs w:val="26"/>
          <w:lang w:val="en-US"/>
        </w:rPr>
        <w:t xml:space="preserve"> bảo vệ dữ liệu cá nhân</w:t>
      </w:r>
      <w:r w:rsidR="000F62FF">
        <w:rPr>
          <w:rFonts w:eastAsia="Times New Roman" w:cs="Times New Roman"/>
          <w:color w:val="000000"/>
          <w:sz w:val="26"/>
          <w:szCs w:val="26"/>
          <w:lang w:val="en-US"/>
        </w:rPr>
        <w:t>.</w:t>
      </w:r>
    </w:p>
    <w:p w14:paraId="2639691D" w14:textId="63F91383"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 xml:space="preserve">2. </w:t>
      </w:r>
      <w:r w:rsidR="000F62FF">
        <w:rPr>
          <w:rFonts w:eastAsia="Times New Roman" w:cs="Times New Roman"/>
          <w:color w:val="000000"/>
          <w:sz w:val="26"/>
          <w:szCs w:val="26"/>
          <w:lang w:val="en-US"/>
        </w:rPr>
        <w:t xml:space="preserve">Ban chỉ đạo, cán bộ, giáo viên, nhân viên trường </w:t>
      </w:r>
      <w:r w:rsidRPr="00D77588">
        <w:rPr>
          <w:rFonts w:eastAsia="Times New Roman" w:cs="Times New Roman"/>
          <w:color w:val="000000"/>
          <w:sz w:val="26"/>
          <w:szCs w:val="26"/>
          <w:lang w:val="en-US"/>
        </w:rPr>
        <w:t>có trách nhiệm tuyên truyền, phổ biến kiến thức, kỹ năng, nâng cao nhận thức bảo vệ dữ liệu cá nhân cho</w:t>
      </w:r>
      <w:r w:rsidR="000F62FF">
        <w:rPr>
          <w:rFonts w:eastAsia="Times New Roman" w:cs="Times New Roman"/>
          <w:color w:val="000000"/>
          <w:sz w:val="26"/>
          <w:szCs w:val="26"/>
          <w:lang w:val="en-US"/>
        </w:rPr>
        <w:t xml:space="preserve"> đồng nghiệp, phụ huynh và học sinh.</w:t>
      </w:r>
    </w:p>
    <w:p w14:paraId="03823C1B" w14:textId="6E9E59A5" w:rsidR="00D77588" w:rsidRPr="00D77588" w:rsidRDefault="00D77588" w:rsidP="00627B5F">
      <w:pPr>
        <w:shd w:val="clear" w:color="auto" w:fill="FFFFFF"/>
        <w:spacing w:after="0" w:line="360" w:lineRule="auto"/>
        <w:ind w:firstLine="720"/>
        <w:jc w:val="both"/>
        <w:rPr>
          <w:rFonts w:eastAsia="Times New Roman" w:cs="Times New Roman"/>
          <w:color w:val="000000"/>
          <w:sz w:val="26"/>
          <w:szCs w:val="26"/>
          <w:lang w:val="en-US"/>
        </w:rPr>
      </w:pPr>
      <w:r w:rsidRPr="00D77588">
        <w:rPr>
          <w:rFonts w:eastAsia="Times New Roman" w:cs="Times New Roman"/>
          <w:color w:val="000000"/>
          <w:sz w:val="26"/>
          <w:szCs w:val="26"/>
          <w:lang w:val="en-US"/>
        </w:rPr>
        <w:t>3. Bảo đảm cơ sở vật chất, điều kiện hoạt động cho</w:t>
      </w:r>
      <w:r w:rsidR="000F62FF">
        <w:rPr>
          <w:rFonts w:eastAsia="Times New Roman" w:cs="Times New Roman"/>
          <w:color w:val="000000"/>
          <w:sz w:val="26"/>
          <w:szCs w:val="26"/>
          <w:lang w:val="en-US"/>
        </w:rPr>
        <w:t xml:space="preserve"> trường, cho</w:t>
      </w:r>
      <w:r w:rsidRPr="00D77588">
        <w:rPr>
          <w:rFonts w:eastAsia="Times New Roman" w:cs="Times New Roman"/>
          <w:color w:val="000000"/>
          <w:sz w:val="26"/>
          <w:szCs w:val="26"/>
          <w:lang w:val="en-US"/>
        </w:rPr>
        <w:t xml:space="preserve"> </w:t>
      </w:r>
      <w:r w:rsidR="000F62FF">
        <w:rPr>
          <w:rFonts w:eastAsia="Times New Roman" w:cs="Times New Roman"/>
          <w:color w:val="000000"/>
          <w:sz w:val="26"/>
          <w:szCs w:val="26"/>
          <w:lang w:val="en-US"/>
        </w:rPr>
        <w:t>Ban chỉ đạo</w:t>
      </w:r>
      <w:r w:rsidRPr="00D77588">
        <w:rPr>
          <w:rFonts w:eastAsia="Times New Roman" w:cs="Times New Roman"/>
          <w:color w:val="000000"/>
          <w:sz w:val="26"/>
          <w:szCs w:val="26"/>
          <w:lang w:val="en-US"/>
        </w:rPr>
        <w:t xml:space="preserve"> bảo vệ dữ liệu cá nhân.</w:t>
      </w:r>
    </w:p>
    <w:p w14:paraId="307A11D2" w14:textId="77777777" w:rsidR="00507A22" w:rsidRDefault="00507A22" w:rsidP="00BE1A88">
      <w:pPr>
        <w:spacing w:after="0" w:line="360" w:lineRule="auto"/>
        <w:jc w:val="both"/>
        <w:rPr>
          <w:b/>
          <w:sz w:val="26"/>
          <w:szCs w:val="26"/>
        </w:rPr>
      </w:pPr>
      <w:bookmarkStart w:id="43" w:name="chuong_3"/>
    </w:p>
    <w:p w14:paraId="665EA5E5" w14:textId="4BC06F49" w:rsidR="00BE1A88" w:rsidRPr="00BE1A88" w:rsidRDefault="00BE1A88" w:rsidP="00BE1A88">
      <w:pPr>
        <w:spacing w:after="0" w:line="360" w:lineRule="auto"/>
        <w:jc w:val="both"/>
        <w:rPr>
          <w:b/>
          <w:sz w:val="26"/>
          <w:szCs w:val="26"/>
        </w:rPr>
      </w:pPr>
      <w:r w:rsidRPr="00BE1A88">
        <w:rPr>
          <w:b/>
          <w:sz w:val="26"/>
          <w:szCs w:val="26"/>
        </w:rPr>
        <w:t>Chương III</w:t>
      </w:r>
      <w:bookmarkEnd w:id="43"/>
    </w:p>
    <w:p w14:paraId="580F2BFD" w14:textId="77777777" w:rsidR="00BE1A88" w:rsidRPr="00BE1A88" w:rsidRDefault="00BE1A88" w:rsidP="00BE1A88">
      <w:pPr>
        <w:spacing w:after="0" w:line="360" w:lineRule="auto"/>
        <w:jc w:val="center"/>
        <w:rPr>
          <w:b/>
          <w:sz w:val="26"/>
          <w:szCs w:val="26"/>
        </w:rPr>
      </w:pPr>
      <w:bookmarkStart w:id="44" w:name="chuong_3_name"/>
      <w:r w:rsidRPr="00BE1A88">
        <w:rPr>
          <w:b/>
          <w:sz w:val="26"/>
          <w:szCs w:val="26"/>
        </w:rPr>
        <w:t>TRÁCH NHIỆM CỦA CƠ QUAN, TỔ CHỨC, CÁ NHÂN</w:t>
      </w:r>
      <w:bookmarkEnd w:id="44"/>
    </w:p>
    <w:p w14:paraId="6FDFDEF0" w14:textId="3DE3F6EC"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45" w:name="dieu_38"/>
      <w:r w:rsidRPr="00BE1A88">
        <w:rPr>
          <w:rFonts w:ascii="Times New Roman" w:eastAsia="Times New Roman" w:hAnsi="Times New Roman" w:cs="Times New Roman"/>
          <w:b/>
          <w:bCs/>
          <w:color w:val="000000" w:themeColor="text1"/>
          <w:sz w:val="26"/>
          <w:szCs w:val="26"/>
          <w:lang w:val="en-US"/>
        </w:rPr>
        <w:t>Trách nhiệm của Bên Kiểm soát dữ liệu cá nhân</w:t>
      </w:r>
      <w:bookmarkEnd w:id="45"/>
    </w:p>
    <w:p w14:paraId="7A788F00"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1. Thực hiện các biện pháp tổ chức và kỹ thuật cùng các biện pháp an toàn, bảo mật phù hợp để chứng minh các hoạt động xử lý dữ liệu đã được thực hiện theo quy định của pháp luật về bảo vệ dữ liệu cá nhân, rà soát và cập nhật các biện pháp này khi cần thiết.</w:t>
      </w:r>
    </w:p>
    <w:p w14:paraId="7E12EFE7"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2. Ghi lại và lưu trữ nhật ký hệ thống quá trình xử lý dữ liệu cá nhân.</w:t>
      </w:r>
    </w:p>
    <w:p w14:paraId="378A6954" w14:textId="7407D11C" w:rsidR="00BE1A88" w:rsidRPr="00BE1A88" w:rsidRDefault="00BE1A88" w:rsidP="00BE1A88">
      <w:pPr>
        <w:shd w:val="clear" w:color="auto" w:fill="FFFFFF"/>
        <w:spacing w:after="0" w:line="360" w:lineRule="auto"/>
        <w:ind w:firstLine="720"/>
        <w:jc w:val="both"/>
        <w:rPr>
          <w:rFonts w:cs="Times New Roman"/>
          <w:color w:val="000000"/>
          <w:sz w:val="26"/>
          <w:szCs w:val="26"/>
        </w:rPr>
      </w:pPr>
      <w:r w:rsidRPr="00BE1A88">
        <w:rPr>
          <w:rFonts w:cs="Times New Roman"/>
          <w:color w:val="000000"/>
          <w:sz w:val="26"/>
          <w:szCs w:val="26"/>
        </w:rPr>
        <w:lastRenderedPageBreak/>
        <w:t>3. Thông báo hành vi vi phạm quy định về bảo vệ dữ liệu cá nhân theo quy định tại </w:t>
      </w:r>
      <w:bookmarkStart w:id="46" w:name="tc_9"/>
      <w:r w:rsidRPr="00BE1A88">
        <w:rPr>
          <w:rFonts w:cs="Times New Roman"/>
          <w:color w:val="0000FF"/>
          <w:sz w:val="26"/>
          <w:szCs w:val="26"/>
        </w:rPr>
        <w:t>Điều 2</w:t>
      </w:r>
      <w:r w:rsidRPr="00BE1A88">
        <w:rPr>
          <w:rFonts w:cs="Times New Roman"/>
          <w:color w:val="0000FF"/>
          <w:sz w:val="26"/>
          <w:szCs w:val="26"/>
          <w:lang w:val="en-US"/>
        </w:rPr>
        <w:t>1</w:t>
      </w:r>
      <w:r w:rsidRPr="00BE1A88">
        <w:rPr>
          <w:rFonts w:cs="Times New Roman"/>
          <w:color w:val="0000FF"/>
          <w:sz w:val="26"/>
          <w:szCs w:val="26"/>
        </w:rPr>
        <w:t xml:space="preserve"> </w:t>
      </w:r>
      <w:r w:rsidRPr="00BE1A88">
        <w:rPr>
          <w:rFonts w:cs="Times New Roman"/>
          <w:color w:val="0000FF"/>
          <w:sz w:val="26"/>
          <w:szCs w:val="26"/>
          <w:lang w:val="en-US"/>
        </w:rPr>
        <w:t>Quy chế</w:t>
      </w:r>
      <w:r w:rsidRPr="00BE1A88">
        <w:rPr>
          <w:rFonts w:cs="Times New Roman"/>
          <w:color w:val="0000FF"/>
          <w:sz w:val="26"/>
          <w:szCs w:val="26"/>
        </w:rPr>
        <w:t xml:space="preserve"> này</w:t>
      </w:r>
      <w:bookmarkEnd w:id="46"/>
      <w:r w:rsidRPr="00BE1A88">
        <w:rPr>
          <w:rFonts w:cs="Times New Roman"/>
          <w:color w:val="000000"/>
          <w:sz w:val="26"/>
          <w:szCs w:val="26"/>
        </w:rPr>
        <w:t>.</w:t>
      </w:r>
    </w:p>
    <w:p w14:paraId="53F79175"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Pr>
          <w:rFonts w:ascii="Arial" w:hAnsi="Arial" w:cs="Arial"/>
          <w:color w:val="000000"/>
          <w:sz w:val="18"/>
          <w:szCs w:val="18"/>
        </w:rPr>
        <w:t>4</w:t>
      </w:r>
      <w:r w:rsidRPr="00BE1A88">
        <w:rPr>
          <w:rFonts w:eastAsia="Times New Roman" w:cs="Times New Roman"/>
          <w:color w:val="000000"/>
          <w:sz w:val="26"/>
          <w:szCs w:val="26"/>
          <w:lang w:val="en-US"/>
        </w:rPr>
        <w:t>. Lựa chọn Bên Xử lý dữ liệu cá nhân phù hợp với nhiệm vụ rõ ràng và chỉ làm việc với Bên Xử lý dữ liệu cá nhân có các biện pháp bảo vệ phù hợp.</w:t>
      </w:r>
    </w:p>
    <w:p w14:paraId="5B941C74" w14:textId="25F1DB05" w:rsidR="00BE1A88" w:rsidRDefault="00BE1A88" w:rsidP="00BE1A88">
      <w:pPr>
        <w:shd w:val="clear" w:color="auto" w:fill="FFFFFF"/>
        <w:spacing w:after="0" w:line="360" w:lineRule="auto"/>
        <w:ind w:firstLine="720"/>
        <w:jc w:val="both"/>
        <w:rPr>
          <w:rFonts w:ascii="Arial" w:hAnsi="Arial" w:cs="Arial"/>
          <w:color w:val="000000"/>
          <w:sz w:val="18"/>
          <w:szCs w:val="18"/>
        </w:rPr>
      </w:pPr>
      <w:r w:rsidRPr="00BE1A88">
        <w:rPr>
          <w:rFonts w:eastAsia="Times New Roman" w:cs="Times New Roman"/>
          <w:color w:val="000000"/>
          <w:sz w:val="26"/>
          <w:szCs w:val="26"/>
          <w:lang w:val="en-US"/>
        </w:rPr>
        <w:t>5. Bảo đảm các quyền của chủ thể dữ liệu theo quy định tại</w:t>
      </w:r>
      <w:r>
        <w:rPr>
          <w:rFonts w:ascii="Arial" w:hAnsi="Arial" w:cs="Arial"/>
          <w:color w:val="000000"/>
          <w:sz w:val="18"/>
          <w:szCs w:val="18"/>
        </w:rPr>
        <w:t> </w:t>
      </w:r>
      <w:bookmarkStart w:id="47" w:name="tc_10"/>
      <w:r w:rsidRPr="00BE1A88">
        <w:rPr>
          <w:rFonts w:cs="Times New Roman"/>
          <w:color w:val="0000FF"/>
          <w:sz w:val="26"/>
          <w:szCs w:val="26"/>
          <w:lang w:val="en-US"/>
        </w:rPr>
        <w:t>Điều 7 Quy chế này</w:t>
      </w:r>
      <w:bookmarkEnd w:id="47"/>
      <w:r w:rsidRPr="00BE1A88">
        <w:rPr>
          <w:rFonts w:cs="Times New Roman"/>
          <w:color w:val="0000FF"/>
          <w:sz w:val="26"/>
          <w:szCs w:val="26"/>
          <w:lang w:val="en-US"/>
        </w:rPr>
        <w:t>.</w:t>
      </w:r>
    </w:p>
    <w:p w14:paraId="5C147E02"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6. Bên Kiểm soát dữ liệu cá nhân chịu trách nhiệm trước chủ thể dữ liệu về các thiệt hại do quá trình xử lý dữ liệu cá nhân gây ra.</w:t>
      </w:r>
    </w:p>
    <w:p w14:paraId="1932F3D6"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7. Phối hợp với Bộ Công an, cơ quan nhà nước có thẩm quyền trong bảo vệ dữ liệu cá nhân, cung cấp thông tin phục vụ điều tra, xử lý hành vi vi phạm quy định của pháp luật về bảo vệ dữ liệu cá nhân.</w:t>
      </w:r>
    </w:p>
    <w:p w14:paraId="52C11BCD" w14:textId="461053A8"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48" w:name="dieu_39"/>
      <w:r w:rsidRPr="00BE1A88">
        <w:rPr>
          <w:rFonts w:ascii="Times New Roman" w:eastAsia="Times New Roman" w:hAnsi="Times New Roman" w:cs="Times New Roman"/>
          <w:b/>
          <w:bCs/>
          <w:color w:val="000000" w:themeColor="text1"/>
          <w:sz w:val="26"/>
          <w:szCs w:val="26"/>
          <w:lang w:val="en-US"/>
        </w:rPr>
        <w:t>Trách nhiệm của Bên Xử lý dữ liệu cá nhân</w:t>
      </w:r>
      <w:bookmarkEnd w:id="48"/>
    </w:p>
    <w:p w14:paraId="5554771D"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1. Chỉ tiếp nhận dữ liệu cá nhân sau khi có hợp đồng hoặc thỏa thuận về xử lý dữ liệu với Bên Kiểm soát dữ liệu cá nhân.</w:t>
      </w:r>
    </w:p>
    <w:p w14:paraId="246A861A"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2. Xử lý dữ liệu cá nhân theo đúng hợp đồng hoặc thỏa thuận ký kết với Bên Kiểm soát dữ liệu cá nhân.</w:t>
      </w:r>
    </w:p>
    <w:p w14:paraId="25A762DF" w14:textId="747DB805"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 xml:space="preserve">3. Thực hiện đầy đủ các biện pháp bảo vệ dữ liệu cá nhân quy định tại </w:t>
      </w:r>
      <w:r>
        <w:rPr>
          <w:rFonts w:eastAsia="Times New Roman" w:cs="Times New Roman"/>
          <w:color w:val="000000"/>
          <w:sz w:val="26"/>
          <w:szCs w:val="26"/>
          <w:lang w:val="en-US"/>
        </w:rPr>
        <w:t>Quy chế</w:t>
      </w:r>
      <w:r w:rsidRPr="00BE1A88">
        <w:rPr>
          <w:rFonts w:eastAsia="Times New Roman" w:cs="Times New Roman"/>
          <w:color w:val="000000"/>
          <w:sz w:val="26"/>
          <w:szCs w:val="26"/>
          <w:lang w:val="en-US"/>
        </w:rPr>
        <w:t xml:space="preserve"> này và các văn bản pháp luật khác có liên quan.</w:t>
      </w:r>
    </w:p>
    <w:p w14:paraId="2188CD2B"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4. Bên Xử lý dữ liệu cá nhân chịu trách nhiệm trước chủ thể dữ liệu về các thiệt hại do quá trình xử lý dữ liệu cá nhân gây ra.</w:t>
      </w:r>
    </w:p>
    <w:p w14:paraId="1833C164"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5. Xóa, trả lại toàn bộ dữ liệu cá nhân cho Bên Kiểm soát dữ liệu cá nhân sau khi kết thúc xử lý dữ liệu.</w:t>
      </w:r>
    </w:p>
    <w:p w14:paraId="148ED9D8"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6. Phối hợp với Bộ Công an, cơ quan nhà nước có thẩm quyền trong bảo vệ dữ liệu cá nhân, cung cấp thông tin phục vụ điều tra, xử lý hành vi vi phạm quy định của pháp luật về bảo vệ dữ liệu cá nhân.</w:t>
      </w:r>
    </w:p>
    <w:p w14:paraId="4747F601" w14:textId="3BC3A74C"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49" w:name="dieu_40"/>
      <w:bookmarkStart w:id="50" w:name="_Hlk141347313"/>
      <w:r w:rsidRPr="00BE1A88">
        <w:rPr>
          <w:rFonts w:ascii="Times New Roman" w:eastAsia="Times New Roman" w:hAnsi="Times New Roman" w:cs="Times New Roman"/>
          <w:b/>
          <w:bCs/>
          <w:color w:val="000000" w:themeColor="text1"/>
          <w:sz w:val="26"/>
          <w:szCs w:val="26"/>
          <w:lang w:val="en-US"/>
        </w:rPr>
        <w:t>Trách nhiệm của Bên Kiểm soát và xử lý dữ liệu</w:t>
      </w:r>
      <w:bookmarkEnd w:id="49"/>
    </w:p>
    <w:bookmarkEnd w:id="50"/>
    <w:p w14:paraId="2EB56998"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Thực hiện đầy đủ các quy định về trách nhiệm của Bên Kiểm soát dữ liệu cá nhân và Bên Xử lý dữ liệu cá nhân.</w:t>
      </w:r>
    </w:p>
    <w:p w14:paraId="00A0AEE9" w14:textId="203C2145"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51" w:name="dieu_41"/>
      <w:r w:rsidRPr="00BE1A88">
        <w:rPr>
          <w:rFonts w:ascii="Times New Roman" w:eastAsia="Times New Roman" w:hAnsi="Times New Roman" w:cs="Times New Roman"/>
          <w:b/>
          <w:bCs/>
          <w:color w:val="000000" w:themeColor="text1"/>
          <w:sz w:val="26"/>
          <w:szCs w:val="26"/>
          <w:lang w:val="en-US"/>
        </w:rPr>
        <w:t>Trách nhiệm của Bên thứ Ba</w:t>
      </w:r>
      <w:bookmarkEnd w:id="51"/>
    </w:p>
    <w:p w14:paraId="2F62C716" w14:textId="05CCAF9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 xml:space="preserve">Thực hiện đầy đủ các quy định về trách nhiệm xử lý dữ liệu cá nhân theo quy định tại </w:t>
      </w:r>
      <w:r>
        <w:rPr>
          <w:rFonts w:eastAsia="Times New Roman" w:cs="Times New Roman"/>
          <w:color w:val="000000"/>
          <w:sz w:val="26"/>
          <w:szCs w:val="26"/>
          <w:lang w:val="en-US"/>
        </w:rPr>
        <w:t>Quy chế</w:t>
      </w:r>
      <w:r w:rsidRPr="00BE1A88">
        <w:rPr>
          <w:rFonts w:eastAsia="Times New Roman" w:cs="Times New Roman"/>
          <w:color w:val="000000"/>
          <w:sz w:val="26"/>
          <w:szCs w:val="26"/>
          <w:lang w:val="en-US"/>
        </w:rPr>
        <w:t xml:space="preserve"> này.</w:t>
      </w:r>
    </w:p>
    <w:p w14:paraId="7B7C516F" w14:textId="4F3F4A19"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52" w:name="dieu_42"/>
      <w:r w:rsidRPr="00BE1A88">
        <w:rPr>
          <w:rFonts w:ascii="Times New Roman" w:eastAsia="Times New Roman" w:hAnsi="Times New Roman" w:cs="Times New Roman"/>
          <w:b/>
          <w:bCs/>
          <w:color w:val="000000" w:themeColor="text1"/>
          <w:sz w:val="26"/>
          <w:szCs w:val="26"/>
          <w:lang w:val="en-US"/>
        </w:rPr>
        <w:lastRenderedPageBreak/>
        <w:t>Trách nhiệm của tổ chức, cá nhân có liên quan</w:t>
      </w:r>
      <w:bookmarkEnd w:id="52"/>
    </w:p>
    <w:p w14:paraId="6B4D0EBD"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1. Có biện pháp bảo vệ dữ liệu cá nhân của mình, chịu trách nhiệm về tính chính xác của dữ liệu cá nhân do mình cung cấp.</w:t>
      </w:r>
    </w:p>
    <w:p w14:paraId="063B5130" w14:textId="6FE269F9"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 xml:space="preserve">2. Thực hiện quy định về bảo vệ dữ liệu cá nhân tại </w:t>
      </w:r>
      <w:r>
        <w:rPr>
          <w:rFonts w:eastAsia="Times New Roman" w:cs="Times New Roman"/>
          <w:color w:val="000000"/>
          <w:sz w:val="26"/>
          <w:szCs w:val="26"/>
          <w:lang w:val="en-US"/>
        </w:rPr>
        <w:t>Quy chế</w:t>
      </w:r>
      <w:r w:rsidRPr="00BE1A88">
        <w:rPr>
          <w:rFonts w:eastAsia="Times New Roman" w:cs="Times New Roman"/>
          <w:color w:val="000000"/>
          <w:sz w:val="26"/>
          <w:szCs w:val="26"/>
          <w:lang w:val="en-US"/>
        </w:rPr>
        <w:t xml:space="preserve"> này.</w:t>
      </w:r>
    </w:p>
    <w:p w14:paraId="2CA660E7"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3. Thông báo kịp thời cho Bộ Công an về những vi phạm liên quan tới hoạt động bảo vệ dữ liệu cá nhân.</w:t>
      </w:r>
    </w:p>
    <w:p w14:paraId="05E035D1" w14:textId="77777777"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4. Phối hợp với Bộ Công an trong xử lý những vi phạm liên quan tới hoạt động bảo vệ dữ liệu cá nhân.</w:t>
      </w:r>
    </w:p>
    <w:p w14:paraId="6AAAD2F2" w14:textId="77777777" w:rsidR="00507A22" w:rsidRDefault="00507A22" w:rsidP="00BE1A88">
      <w:pPr>
        <w:pStyle w:val="NormalWeb"/>
        <w:shd w:val="clear" w:color="auto" w:fill="FFFFFF"/>
        <w:spacing w:before="0" w:beforeAutospacing="0" w:after="0" w:afterAutospacing="0" w:line="234" w:lineRule="atLeast"/>
        <w:rPr>
          <w:b/>
          <w:bCs/>
          <w:color w:val="000000"/>
          <w:sz w:val="26"/>
          <w:szCs w:val="26"/>
        </w:rPr>
      </w:pPr>
      <w:bookmarkStart w:id="53" w:name="chuong_4"/>
    </w:p>
    <w:p w14:paraId="057D59BD" w14:textId="560A7802" w:rsidR="00BE1A88" w:rsidRPr="00BE1A88" w:rsidRDefault="00BE1A88" w:rsidP="00BE1A88">
      <w:pPr>
        <w:pStyle w:val="NormalWeb"/>
        <w:shd w:val="clear" w:color="auto" w:fill="FFFFFF"/>
        <w:spacing w:before="0" w:beforeAutospacing="0" w:after="0" w:afterAutospacing="0" w:line="234" w:lineRule="atLeast"/>
        <w:rPr>
          <w:color w:val="000000"/>
          <w:sz w:val="26"/>
          <w:szCs w:val="26"/>
        </w:rPr>
      </w:pPr>
      <w:r w:rsidRPr="00BE1A88">
        <w:rPr>
          <w:b/>
          <w:bCs/>
          <w:color w:val="000000"/>
          <w:sz w:val="26"/>
          <w:szCs w:val="26"/>
        </w:rPr>
        <w:t>Chương IV</w:t>
      </w:r>
      <w:bookmarkEnd w:id="53"/>
    </w:p>
    <w:p w14:paraId="34E84DBA" w14:textId="77777777" w:rsidR="00BE1A88" w:rsidRPr="00BE1A88" w:rsidRDefault="00BE1A88" w:rsidP="00BE1A88">
      <w:pPr>
        <w:pStyle w:val="NormalWeb"/>
        <w:shd w:val="clear" w:color="auto" w:fill="FFFFFF"/>
        <w:spacing w:before="0" w:beforeAutospacing="0" w:after="0" w:afterAutospacing="0" w:line="234" w:lineRule="atLeast"/>
        <w:jc w:val="center"/>
        <w:rPr>
          <w:color w:val="000000"/>
          <w:sz w:val="26"/>
          <w:szCs w:val="26"/>
        </w:rPr>
      </w:pPr>
      <w:bookmarkStart w:id="54" w:name="chuong_4_name"/>
      <w:r w:rsidRPr="00BE1A88">
        <w:rPr>
          <w:b/>
          <w:bCs/>
          <w:color w:val="000000"/>
          <w:sz w:val="26"/>
          <w:szCs w:val="26"/>
        </w:rPr>
        <w:t>ĐIỀU KHOẢN THI HÀNH</w:t>
      </w:r>
      <w:bookmarkEnd w:id="54"/>
    </w:p>
    <w:p w14:paraId="4EFA9689" w14:textId="4F53315A"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55" w:name="dieu_43"/>
      <w:r w:rsidRPr="00BE1A88">
        <w:rPr>
          <w:rFonts w:ascii="Times New Roman" w:eastAsia="Times New Roman" w:hAnsi="Times New Roman" w:cs="Times New Roman"/>
          <w:b/>
          <w:bCs/>
          <w:color w:val="000000" w:themeColor="text1"/>
          <w:sz w:val="26"/>
          <w:szCs w:val="26"/>
          <w:lang w:val="en-US"/>
        </w:rPr>
        <w:t>Hiệu lực thi hành</w:t>
      </w:r>
      <w:bookmarkEnd w:id="55"/>
    </w:p>
    <w:p w14:paraId="7E6DE7EC" w14:textId="1918C7D8"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Pr>
          <w:rFonts w:eastAsia="Times New Roman" w:cs="Times New Roman"/>
          <w:color w:val="000000"/>
          <w:sz w:val="26"/>
          <w:szCs w:val="26"/>
          <w:lang w:val="en-US"/>
        </w:rPr>
        <w:t>Quy chế</w:t>
      </w:r>
      <w:r w:rsidRPr="00BE1A88">
        <w:rPr>
          <w:rFonts w:eastAsia="Times New Roman" w:cs="Times New Roman"/>
          <w:color w:val="000000"/>
          <w:sz w:val="26"/>
          <w:szCs w:val="26"/>
          <w:lang w:val="en-US"/>
        </w:rPr>
        <w:t xml:space="preserve"> này có hiệu lực thi hành từ ngày </w:t>
      </w:r>
      <w:r>
        <w:rPr>
          <w:rFonts w:eastAsia="Times New Roman" w:cs="Times New Roman"/>
          <w:color w:val="000000"/>
          <w:sz w:val="26"/>
          <w:szCs w:val="26"/>
          <w:lang w:val="en-US"/>
        </w:rPr>
        <w:t>17</w:t>
      </w:r>
      <w:r w:rsidRPr="00BE1A88">
        <w:rPr>
          <w:rFonts w:eastAsia="Times New Roman" w:cs="Times New Roman"/>
          <w:color w:val="000000"/>
          <w:sz w:val="26"/>
          <w:szCs w:val="26"/>
          <w:lang w:val="en-US"/>
        </w:rPr>
        <w:t xml:space="preserve"> tháng 7 năm 2023.</w:t>
      </w:r>
    </w:p>
    <w:p w14:paraId="30B22007" w14:textId="5F45A9C6" w:rsidR="00BE1A88" w:rsidRPr="00BE1A88" w:rsidRDefault="00BE1A88" w:rsidP="00BE1A88">
      <w:pPr>
        <w:pStyle w:val="Heading1"/>
        <w:numPr>
          <w:ilvl w:val="0"/>
          <w:numId w:val="1"/>
        </w:numPr>
        <w:tabs>
          <w:tab w:val="left" w:pos="1800"/>
        </w:tabs>
        <w:spacing w:before="0" w:line="360" w:lineRule="auto"/>
        <w:ind w:left="0" w:firstLine="720"/>
        <w:jc w:val="both"/>
        <w:rPr>
          <w:rFonts w:ascii="Times New Roman" w:eastAsia="Times New Roman" w:hAnsi="Times New Roman" w:cs="Times New Roman"/>
          <w:b/>
          <w:bCs/>
          <w:color w:val="000000" w:themeColor="text1"/>
          <w:sz w:val="26"/>
          <w:szCs w:val="26"/>
          <w:lang w:val="en-US"/>
        </w:rPr>
      </w:pPr>
      <w:bookmarkStart w:id="56" w:name="dieu_44"/>
      <w:r w:rsidRPr="00BE1A88">
        <w:rPr>
          <w:rFonts w:ascii="Times New Roman" w:eastAsia="Times New Roman" w:hAnsi="Times New Roman" w:cs="Times New Roman"/>
          <w:b/>
          <w:bCs/>
          <w:color w:val="000000" w:themeColor="text1"/>
          <w:sz w:val="26"/>
          <w:szCs w:val="26"/>
          <w:lang w:val="en-US"/>
        </w:rPr>
        <w:t>Trách nhiệm thi hành</w:t>
      </w:r>
      <w:bookmarkEnd w:id="56"/>
    </w:p>
    <w:p w14:paraId="3C836CE8" w14:textId="5E1E8F69" w:rsidR="00BE1A88" w:rsidRP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 xml:space="preserve">1. </w:t>
      </w:r>
      <w:r>
        <w:rPr>
          <w:rFonts w:eastAsia="Times New Roman" w:cs="Times New Roman"/>
          <w:color w:val="000000"/>
          <w:sz w:val="26"/>
          <w:szCs w:val="26"/>
          <w:lang w:val="en-US"/>
        </w:rPr>
        <w:t>Ban chỉ đạo Bảo vệ dữ liệu cá nhân</w:t>
      </w:r>
      <w:r w:rsidR="00381249">
        <w:rPr>
          <w:rFonts w:eastAsia="Times New Roman" w:cs="Times New Roman"/>
          <w:color w:val="000000"/>
          <w:sz w:val="26"/>
          <w:szCs w:val="26"/>
          <w:lang w:val="en-US"/>
        </w:rPr>
        <w:t xml:space="preserve"> </w:t>
      </w:r>
      <w:r w:rsidRPr="00BE1A88">
        <w:rPr>
          <w:rFonts w:eastAsia="Times New Roman" w:cs="Times New Roman"/>
          <w:color w:val="000000"/>
          <w:sz w:val="26"/>
          <w:szCs w:val="26"/>
          <w:lang w:val="en-US"/>
        </w:rPr>
        <w:t xml:space="preserve">hướng dẫn việc thực hiện </w:t>
      </w:r>
      <w:r>
        <w:rPr>
          <w:rFonts w:eastAsia="Times New Roman" w:cs="Times New Roman"/>
          <w:color w:val="000000"/>
          <w:sz w:val="26"/>
          <w:szCs w:val="26"/>
          <w:lang w:val="en-US"/>
        </w:rPr>
        <w:t>Quy chế</w:t>
      </w:r>
      <w:r w:rsidRPr="00BE1A88">
        <w:rPr>
          <w:rFonts w:eastAsia="Times New Roman" w:cs="Times New Roman"/>
          <w:color w:val="000000"/>
          <w:sz w:val="26"/>
          <w:szCs w:val="26"/>
          <w:lang w:val="en-US"/>
        </w:rPr>
        <w:t xml:space="preserve"> này.</w:t>
      </w:r>
    </w:p>
    <w:p w14:paraId="18F5DB3F" w14:textId="2133A965" w:rsidR="00BE1A88" w:rsidRDefault="00BE1A88" w:rsidP="00BE1A88">
      <w:pPr>
        <w:shd w:val="clear" w:color="auto" w:fill="FFFFFF"/>
        <w:spacing w:after="0" w:line="360" w:lineRule="auto"/>
        <w:ind w:firstLine="720"/>
        <w:jc w:val="both"/>
        <w:rPr>
          <w:rFonts w:eastAsia="Times New Roman" w:cs="Times New Roman"/>
          <w:color w:val="000000"/>
          <w:sz w:val="26"/>
          <w:szCs w:val="26"/>
          <w:lang w:val="en-US"/>
        </w:rPr>
      </w:pPr>
      <w:r w:rsidRPr="00BE1A88">
        <w:rPr>
          <w:rFonts w:eastAsia="Times New Roman" w:cs="Times New Roman"/>
          <w:color w:val="000000"/>
          <w:sz w:val="26"/>
          <w:szCs w:val="26"/>
          <w:lang w:val="en-US"/>
        </w:rPr>
        <w:t xml:space="preserve">2. </w:t>
      </w:r>
      <w:r w:rsidR="00381249">
        <w:rPr>
          <w:rFonts w:eastAsia="Times New Roman" w:cs="Times New Roman"/>
          <w:color w:val="000000"/>
          <w:sz w:val="26"/>
          <w:szCs w:val="26"/>
          <w:lang w:val="en-US"/>
        </w:rPr>
        <w:t>Cán bộ, giáo viên, nhân viên của trường và các tổ chức, cá nhân đến liên hệ làm việc tại trường</w:t>
      </w:r>
      <w:r w:rsidRPr="00BE1A88">
        <w:rPr>
          <w:rFonts w:eastAsia="Times New Roman" w:cs="Times New Roman"/>
          <w:color w:val="000000"/>
          <w:sz w:val="26"/>
          <w:szCs w:val="26"/>
          <w:lang w:val="en-US"/>
        </w:rPr>
        <w:t xml:space="preserve"> chịu trách nhiệm thi hành </w:t>
      </w:r>
      <w:r>
        <w:rPr>
          <w:rFonts w:eastAsia="Times New Roman" w:cs="Times New Roman"/>
          <w:color w:val="000000"/>
          <w:sz w:val="26"/>
          <w:szCs w:val="26"/>
          <w:lang w:val="en-US"/>
        </w:rPr>
        <w:t>Quy chế</w:t>
      </w:r>
      <w:r w:rsidRPr="00BE1A88">
        <w:rPr>
          <w:rFonts w:eastAsia="Times New Roman" w:cs="Times New Roman"/>
          <w:color w:val="000000"/>
          <w:sz w:val="26"/>
          <w:szCs w:val="26"/>
          <w:lang w:val="en-US"/>
        </w:rPr>
        <w:t xml:space="preserve"> này./.</w:t>
      </w:r>
    </w:p>
    <w:p w14:paraId="5294BBFB" w14:textId="77777777" w:rsidR="00507A22" w:rsidRPr="00BE1A88" w:rsidRDefault="00507A22" w:rsidP="00BE1A88">
      <w:pPr>
        <w:shd w:val="clear" w:color="auto" w:fill="FFFFFF"/>
        <w:spacing w:after="0" w:line="360" w:lineRule="auto"/>
        <w:ind w:firstLine="720"/>
        <w:jc w:val="both"/>
        <w:rPr>
          <w:rFonts w:eastAsia="Times New Roman" w:cs="Times New Roman"/>
          <w:color w:val="000000"/>
          <w:sz w:val="26"/>
          <w:szCs w:val="26"/>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10"/>
      </w:tblGrid>
      <w:tr w:rsidR="00525CA5" w14:paraId="07528630" w14:textId="77777777" w:rsidTr="00AF5F31">
        <w:tc>
          <w:tcPr>
            <w:tcW w:w="5148" w:type="dxa"/>
          </w:tcPr>
          <w:p w14:paraId="794CC8A3" w14:textId="77777777" w:rsidR="00525CA5" w:rsidRPr="00D0599F" w:rsidRDefault="00525CA5" w:rsidP="00525CA5">
            <w:pPr>
              <w:spacing w:after="0" w:line="240" w:lineRule="auto"/>
              <w:rPr>
                <w:b/>
                <w:bCs/>
                <w:i/>
                <w:iCs/>
                <w:sz w:val="20"/>
                <w:szCs w:val="20"/>
                <w:lang w:val="en-US"/>
              </w:rPr>
            </w:pPr>
            <w:r w:rsidRPr="00D0599F">
              <w:rPr>
                <w:b/>
                <w:bCs/>
                <w:i/>
                <w:iCs/>
                <w:sz w:val="20"/>
                <w:szCs w:val="20"/>
              </w:rPr>
              <w:t xml:space="preserve">Nơi nhận: </w:t>
            </w:r>
          </w:p>
          <w:p w14:paraId="11BA0550" w14:textId="51C304B9" w:rsidR="00525CA5" w:rsidRPr="00D0599F" w:rsidRDefault="00525CA5" w:rsidP="00525CA5">
            <w:pPr>
              <w:spacing w:after="0" w:line="240" w:lineRule="auto"/>
              <w:rPr>
                <w:sz w:val="20"/>
                <w:szCs w:val="20"/>
                <w:lang w:val="en-US"/>
              </w:rPr>
            </w:pPr>
            <w:r w:rsidRPr="00D0599F">
              <w:rPr>
                <w:sz w:val="20"/>
                <w:szCs w:val="20"/>
              </w:rPr>
              <w:t xml:space="preserve">- </w:t>
            </w:r>
            <w:r w:rsidR="003533BD">
              <w:rPr>
                <w:sz w:val="20"/>
                <w:szCs w:val="20"/>
                <w:lang w:val="en-US"/>
              </w:rPr>
              <w:t>CB, GV, NV trường (thực hiện)</w:t>
            </w:r>
            <w:r w:rsidRPr="00D0599F">
              <w:rPr>
                <w:sz w:val="20"/>
                <w:szCs w:val="20"/>
              </w:rPr>
              <w:t xml:space="preserve">; </w:t>
            </w:r>
          </w:p>
          <w:p w14:paraId="286A775A" w14:textId="6885A768" w:rsidR="00525CA5" w:rsidRPr="00D0599F" w:rsidRDefault="00525CA5" w:rsidP="00525CA5">
            <w:pPr>
              <w:spacing w:after="0" w:line="240" w:lineRule="auto"/>
              <w:rPr>
                <w:sz w:val="20"/>
                <w:szCs w:val="20"/>
                <w:lang w:val="en-US"/>
              </w:rPr>
            </w:pPr>
            <w:r w:rsidRPr="00D0599F">
              <w:rPr>
                <w:sz w:val="20"/>
                <w:szCs w:val="20"/>
              </w:rPr>
              <w:t>- Ban Giám đốc Sở</w:t>
            </w:r>
            <w:r w:rsidR="003533BD">
              <w:rPr>
                <w:sz w:val="20"/>
                <w:szCs w:val="20"/>
                <w:lang w:val="en-US"/>
              </w:rPr>
              <w:t xml:space="preserve"> (báo cáo)</w:t>
            </w:r>
            <w:r w:rsidRPr="00D0599F">
              <w:rPr>
                <w:sz w:val="20"/>
                <w:szCs w:val="20"/>
              </w:rPr>
              <w:t xml:space="preserve">; </w:t>
            </w:r>
          </w:p>
          <w:p w14:paraId="17716E65" w14:textId="6951277A" w:rsidR="00525CA5" w:rsidRPr="00D0599F" w:rsidRDefault="00525CA5" w:rsidP="00525CA5">
            <w:pPr>
              <w:spacing w:after="0" w:line="240" w:lineRule="auto"/>
              <w:rPr>
                <w:sz w:val="20"/>
                <w:szCs w:val="20"/>
                <w:lang w:val="en-US"/>
              </w:rPr>
            </w:pPr>
            <w:r w:rsidRPr="00D0599F">
              <w:rPr>
                <w:sz w:val="20"/>
                <w:szCs w:val="20"/>
              </w:rPr>
              <w:t xml:space="preserve">- Cổng thông tin điện tử </w:t>
            </w:r>
            <w:r w:rsidR="003533BD">
              <w:rPr>
                <w:sz w:val="20"/>
                <w:szCs w:val="20"/>
                <w:lang w:val="en-US"/>
              </w:rPr>
              <w:t>trường</w:t>
            </w:r>
            <w:r w:rsidRPr="00D0599F">
              <w:rPr>
                <w:sz w:val="20"/>
                <w:szCs w:val="20"/>
              </w:rPr>
              <w:t xml:space="preserve">; </w:t>
            </w:r>
          </w:p>
          <w:p w14:paraId="75A4E318" w14:textId="77777777" w:rsidR="00525CA5" w:rsidRPr="00D0599F" w:rsidRDefault="00525CA5" w:rsidP="00525CA5">
            <w:pPr>
              <w:spacing w:after="0" w:line="240" w:lineRule="auto"/>
              <w:rPr>
                <w:sz w:val="26"/>
                <w:szCs w:val="26"/>
              </w:rPr>
            </w:pPr>
            <w:r w:rsidRPr="00D0599F">
              <w:rPr>
                <w:sz w:val="20"/>
                <w:szCs w:val="20"/>
              </w:rPr>
              <w:t>- Lưu: VT, VP.</w:t>
            </w:r>
          </w:p>
        </w:tc>
        <w:tc>
          <w:tcPr>
            <w:tcW w:w="4410" w:type="dxa"/>
          </w:tcPr>
          <w:p w14:paraId="51A8F7B8" w14:textId="77777777" w:rsidR="00525CA5" w:rsidRPr="00D0599F" w:rsidRDefault="00525CA5" w:rsidP="00525CA5">
            <w:pPr>
              <w:spacing w:after="0" w:line="240" w:lineRule="auto"/>
              <w:jc w:val="center"/>
              <w:rPr>
                <w:b/>
                <w:bCs/>
                <w:sz w:val="26"/>
                <w:szCs w:val="26"/>
                <w:lang w:val="en-US"/>
              </w:rPr>
            </w:pPr>
            <w:r w:rsidRPr="00D0599F">
              <w:rPr>
                <w:b/>
                <w:bCs/>
                <w:sz w:val="26"/>
                <w:szCs w:val="26"/>
                <w:lang w:val="en-US"/>
              </w:rPr>
              <w:t>HIỆU TRƯỞNG</w:t>
            </w:r>
          </w:p>
          <w:p w14:paraId="5A342C2D" w14:textId="6C25651C" w:rsidR="00525CA5" w:rsidRPr="006518E4" w:rsidRDefault="006518E4" w:rsidP="00525CA5">
            <w:pPr>
              <w:spacing w:after="0" w:line="240" w:lineRule="auto"/>
              <w:jc w:val="center"/>
              <w:rPr>
                <w:i/>
                <w:iCs/>
                <w:sz w:val="26"/>
                <w:szCs w:val="26"/>
                <w:lang w:val="en-US"/>
              </w:rPr>
            </w:pPr>
            <w:r>
              <w:rPr>
                <w:i/>
                <w:iCs/>
                <w:sz w:val="26"/>
                <w:szCs w:val="26"/>
                <w:lang w:val="en-US"/>
              </w:rPr>
              <w:t>(đã ký)</w:t>
            </w:r>
          </w:p>
          <w:p w14:paraId="24B69E6C" w14:textId="77777777" w:rsidR="00507A22" w:rsidRDefault="00507A22" w:rsidP="00525CA5">
            <w:pPr>
              <w:spacing w:after="0" w:line="240" w:lineRule="auto"/>
              <w:jc w:val="center"/>
              <w:rPr>
                <w:b/>
                <w:bCs/>
                <w:sz w:val="26"/>
                <w:szCs w:val="26"/>
                <w:lang w:val="en-US"/>
              </w:rPr>
            </w:pPr>
          </w:p>
          <w:p w14:paraId="46541EA0" w14:textId="77777777" w:rsidR="00507A22" w:rsidRDefault="00507A22" w:rsidP="00525CA5">
            <w:pPr>
              <w:spacing w:after="0" w:line="240" w:lineRule="auto"/>
              <w:jc w:val="center"/>
              <w:rPr>
                <w:b/>
                <w:bCs/>
                <w:sz w:val="26"/>
                <w:szCs w:val="26"/>
                <w:lang w:val="en-US"/>
              </w:rPr>
            </w:pPr>
          </w:p>
          <w:p w14:paraId="2335A8FB" w14:textId="77777777" w:rsidR="00507A22" w:rsidRDefault="00507A22" w:rsidP="00525CA5">
            <w:pPr>
              <w:spacing w:after="0" w:line="240" w:lineRule="auto"/>
              <w:jc w:val="center"/>
              <w:rPr>
                <w:b/>
                <w:bCs/>
                <w:sz w:val="26"/>
                <w:szCs w:val="26"/>
                <w:lang w:val="en-US"/>
              </w:rPr>
            </w:pPr>
          </w:p>
          <w:p w14:paraId="131947A8" w14:textId="77777777" w:rsidR="00507A22" w:rsidRPr="00D0599F" w:rsidRDefault="00507A22" w:rsidP="00525CA5">
            <w:pPr>
              <w:spacing w:after="0" w:line="240" w:lineRule="auto"/>
              <w:jc w:val="center"/>
              <w:rPr>
                <w:b/>
                <w:bCs/>
                <w:sz w:val="26"/>
                <w:szCs w:val="26"/>
                <w:lang w:val="en-US"/>
              </w:rPr>
            </w:pPr>
          </w:p>
          <w:p w14:paraId="0925B9B8" w14:textId="77777777" w:rsidR="00525CA5" w:rsidRPr="00EC1AE6" w:rsidRDefault="00525CA5" w:rsidP="00525CA5">
            <w:pPr>
              <w:spacing w:after="0" w:line="240" w:lineRule="auto"/>
              <w:jc w:val="center"/>
              <w:rPr>
                <w:b/>
                <w:bCs/>
                <w:sz w:val="26"/>
                <w:szCs w:val="26"/>
                <w:lang w:val="en-US"/>
              </w:rPr>
            </w:pPr>
            <w:r w:rsidRPr="00D0599F">
              <w:rPr>
                <w:b/>
                <w:bCs/>
                <w:sz w:val="26"/>
                <w:szCs w:val="26"/>
                <w:lang w:val="en-US"/>
              </w:rPr>
              <w:t>HÀ THANH AN</w:t>
            </w:r>
          </w:p>
        </w:tc>
      </w:tr>
    </w:tbl>
    <w:p w14:paraId="01C4C52A" w14:textId="77777777" w:rsidR="00603945" w:rsidRPr="00627B5F" w:rsidRDefault="00603945" w:rsidP="00627B5F">
      <w:pPr>
        <w:shd w:val="clear" w:color="auto" w:fill="FFFFFF"/>
        <w:spacing w:after="0" w:line="360" w:lineRule="auto"/>
        <w:ind w:firstLine="720"/>
        <w:jc w:val="both"/>
        <w:rPr>
          <w:rFonts w:eastAsia="Times New Roman" w:cs="Times New Roman"/>
          <w:color w:val="000000"/>
          <w:sz w:val="26"/>
          <w:szCs w:val="26"/>
          <w:lang w:val="en-US"/>
        </w:rPr>
      </w:pPr>
    </w:p>
    <w:sectPr w:rsidR="00603945" w:rsidRPr="00627B5F" w:rsidSect="00507A22">
      <w:headerReference w:type="default" r:id="rId7"/>
      <w:pgSz w:w="11909" w:h="16834" w:code="9"/>
      <w:pgMar w:top="1134" w:right="1134" w:bottom="1134" w:left="1701"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F1D4" w14:textId="77777777" w:rsidR="00863C64" w:rsidRDefault="00863C64" w:rsidP="00F54926">
      <w:pPr>
        <w:spacing w:after="0" w:line="240" w:lineRule="auto"/>
      </w:pPr>
      <w:r>
        <w:separator/>
      </w:r>
    </w:p>
  </w:endnote>
  <w:endnote w:type="continuationSeparator" w:id="0">
    <w:p w14:paraId="2A8AE713" w14:textId="77777777" w:rsidR="00863C64" w:rsidRDefault="00863C64" w:rsidP="00F5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2DCB" w14:textId="77777777" w:rsidR="00863C64" w:rsidRDefault="00863C64" w:rsidP="00F54926">
      <w:pPr>
        <w:spacing w:after="0" w:line="240" w:lineRule="auto"/>
      </w:pPr>
      <w:r>
        <w:separator/>
      </w:r>
    </w:p>
  </w:footnote>
  <w:footnote w:type="continuationSeparator" w:id="0">
    <w:p w14:paraId="0A1358E9" w14:textId="77777777" w:rsidR="00863C64" w:rsidRDefault="00863C64" w:rsidP="00F5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56241"/>
      <w:docPartObj>
        <w:docPartGallery w:val="Page Numbers (Top of Page)"/>
        <w:docPartUnique/>
      </w:docPartObj>
    </w:sdtPr>
    <w:sdtEndPr>
      <w:rPr>
        <w:noProof/>
      </w:rPr>
    </w:sdtEndPr>
    <w:sdtContent>
      <w:p w14:paraId="7FC95130" w14:textId="7551AF11" w:rsidR="00F54926" w:rsidRDefault="00F54926" w:rsidP="00F549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7648D"/>
    <w:multiLevelType w:val="hybridMultilevel"/>
    <w:tmpl w:val="39CEF62C"/>
    <w:lvl w:ilvl="0" w:tplc="891C5836">
      <w:start w:val="1"/>
      <w:numFmt w:val="decimal"/>
      <w:lvlText w:val="Điề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7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5F"/>
    <w:rsid w:val="0000245F"/>
    <w:rsid w:val="000833F3"/>
    <w:rsid w:val="000B6531"/>
    <w:rsid w:val="000F62FF"/>
    <w:rsid w:val="00162DEC"/>
    <w:rsid w:val="003533BD"/>
    <w:rsid w:val="003716B9"/>
    <w:rsid w:val="00381249"/>
    <w:rsid w:val="004A47E1"/>
    <w:rsid w:val="005065A9"/>
    <w:rsid w:val="00507A22"/>
    <w:rsid w:val="00525CA5"/>
    <w:rsid w:val="00603945"/>
    <w:rsid w:val="00627B5F"/>
    <w:rsid w:val="006518E4"/>
    <w:rsid w:val="007459E9"/>
    <w:rsid w:val="007A51BA"/>
    <w:rsid w:val="00834ED2"/>
    <w:rsid w:val="00863C64"/>
    <w:rsid w:val="008A26F2"/>
    <w:rsid w:val="008A281E"/>
    <w:rsid w:val="00900D6E"/>
    <w:rsid w:val="009C4DC8"/>
    <w:rsid w:val="00BE1A88"/>
    <w:rsid w:val="00CC38E4"/>
    <w:rsid w:val="00D77588"/>
    <w:rsid w:val="00E029A2"/>
    <w:rsid w:val="00F30BE6"/>
    <w:rsid w:val="00F4404F"/>
    <w:rsid w:val="00F5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DF61"/>
  <w15:chartTrackingRefBased/>
  <w15:docId w15:val="{53EFD83E-AAA9-4E63-9253-C05765E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5F"/>
    <w:pPr>
      <w:spacing w:after="200" w:line="276" w:lineRule="auto"/>
    </w:pPr>
    <w:rPr>
      <w:rFonts w:cstheme="minorBidi"/>
      <w:kern w:val="0"/>
      <w:sz w:val="28"/>
      <w:szCs w:val="22"/>
      <w:lang w:val="vi-VN"/>
      <w14:ligatures w14:val="none"/>
    </w:rPr>
  </w:style>
  <w:style w:type="paragraph" w:styleId="Heading1">
    <w:name w:val="heading 1"/>
    <w:basedOn w:val="Normal"/>
    <w:next w:val="Normal"/>
    <w:link w:val="Heading1Char"/>
    <w:uiPriority w:val="9"/>
    <w:qFormat/>
    <w:rsid w:val="00F54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77588"/>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7588"/>
    <w:rPr>
      <w:rFonts w:eastAsia="Times New Roman"/>
      <w:b/>
      <w:bCs/>
      <w:kern w:val="0"/>
      <w:sz w:val="27"/>
      <w:szCs w:val="27"/>
      <w14:ligatures w14:val="none"/>
    </w:rPr>
  </w:style>
  <w:style w:type="paragraph" w:styleId="NormalWeb">
    <w:name w:val="Normal (Web)"/>
    <w:basedOn w:val="Normal"/>
    <w:uiPriority w:val="99"/>
    <w:semiHidden/>
    <w:unhideWhenUsed/>
    <w:rsid w:val="00D77588"/>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77588"/>
    <w:rPr>
      <w:color w:val="0000FF"/>
      <w:u w:val="single"/>
    </w:rPr>
  </w:style>
  <w:style w:type="character" w:customStyle="1" w:styleId="Heading1Char">
    <w:name w:val="Heading 1 Char"/>
    <w:basedOn w:val="DefaultParagraphFont"/>
    <w:link w:val="Heading1"/>
    <w:uiPriority w:val="9"/>
    <w:rsid w:val="00F54926"/>
    <w:rPr>
      <w:rFonts w:asciiTheme="majorHAnsi" w:eastAsiaTheme="majorEastAsia" w:hAnsiTheme="majorHAnsi" w:cstheme="majorBidi"/>
      <w:color w:val="2F5496" w:themeColor="accent1" w:themeShade="BF"/>
      <w:kern w:val="0"/>
      <w:sz w:val="32"/>
      <w:szCs w:val="32"/>
      <w:lang w:val="vi-VN"/>
      <w14:ligatures w14:val="none"/>
    </w:rPr>
  </w:style>
  <w:style w:type="paragraph" w:styleId="Header">
    <w:name w:val="header"/>
    <w:basedOn w:val="Normal"/>
    <w:link w:val="HeaderChar"/>
    <w:uiPriority w:val="99"/>
    <w:unhideWhenUsed/>
    <w:rsid w:val="00F5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26"/>
    <w:rPr>
      <w:rFonts w:cstheme="minorBidi"/>
      <w:kern w:val="0"/>
      <w:sz w:val="28"/>
      <w:szCs w:val="22"/>
      <w:lang w:val="vi-VN"/>
      <w14:ligatures w14:val="none"/>
    </w:rPr>
  </w:style>
  <w:style w:type="paragraph" w:styleId="Footer">
    <w:name w:val="footer"/>
    <w:basedOn w:val="Normal"/>
    <w:link w:val="FooterChar"/>
    <w:uiPriority w:val="99"/>
    <w:unhideWhenUsed/>
    <w:rsid w:val="00F5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26"/>
    <w:rPr>
      <w:rFonts w:cstheme="minorBidi"/>
      <w:kern w:val="0"/>
      <w:sz w:val="28"/>
      <w:szCs w:val="22"/>
      <w:lang w:val="vi-VN"/>
      <w14:ligatures w14:val="none"/>
    </w:rPr>
  </w:style>
  <w:style w:type="table" w:styleId="TableGrid">
    <w:name w:val="Table Grid"/>
    <w:basedOn w:val="TableNormal"/>
    <w:uiPriority w:val="59"/>
    <w:unhideWhenUsed/>
    <w:rsid w:val="00525CA5"/>
    <w:pPr>
      <w:spacing w:after="0" w:line="240" w:lineRule="auto"/>
    </w:pPr>
    <w:rPr>
      <w:rFonts w:cstheme="minorBid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77911">
      <w:bodyDiv w:val="1"/>
      <w:marLeft w:val="0"/>
      <w:marRight w:val="0"/>
      <w:marTop w:val="0"/>
      <w:marBottom w:val="0"/>
      <w:divBdr>
        <w:top w:val="none" w:sz="0" w:space="0" w:color="auto"/>
        <w:left w:val="none" w:sz="0" w:space="0" w:color="auto"/>
        <w:bottom w:val="none" w:sz="0" w:space="0" w:color="auto"/>
        <w:right w:val="none" w:sz="0" w:space="0" w:color="auto"/>
      </w:divBdr>
    </w:div>
    <w:div w:id="12750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19</Pages>
  <Words>5480</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12</cp:revision>
  <dcterms:created xsi:type="dcterms:W3CDTF">2023-07-25T02:49:00Z</dcterms:created>
  <dcterms:modified xsi:type="dcterms:W3CDTF">2023-08-04T03:22:00Z</dcterms:modified>
</cp:coreProperties>
</file>