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5" w:rsidRDefault="00C86DE5"/>
    <w:p w:rsidR="00C86DE5" w:rsidRDefault="00C86DE5"/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F56205" w:rsidRPr="00B8754F" w:rsidTr="00326458">
        <w:trPr>
          <w:trHeight w:val="541"/>
        </w:trPr>
        <w:tc>
          <w:tcPr>
            <w:tcW w:w="106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05" w:rsidRPr="00401CEC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401CEC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SỞ GIÁO DỤC ĐÀO TẠO TP.HCM</w:t>
            </w:r>
          </w:p>
          <w:p w:rsidR="00F56205" w:rsidRPr="00401CEC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401CEC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TRƯỜNG THPT LONG TRƯỜNG</w:t>
            </w:r>
          </w:p>
          <w:p w:rsidR="00F56205" w:rsidRPr="00401CEC" w:rsidRDefault="00F56205" w:rsidP="00326458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6205" w:rsidRPr="00401CEC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 HOẠCH GIẢNG DẠY VẬT LÝ KHỐI 11 – HKI (18 tuần)</w:t>
            </w:r>
          </w:p>
          <w:p w:rsidR="00F56205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2023-2024</w:t>
            </w:r>
          </w:p>
          <w:p w:rsidR="00F56205" w:rsidRDefault="00F56205" w:rsidP="003264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7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(Áp dụng cho các lớp xã hộ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- 2 tiết/tuần)</w:t>
            </w:r>
          </w:p>
          <w:p w:rsidR="00F56205" w:rsidRDefault="00F56205" w:rsidP="003264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9998" w:type="dxa"/>
              <w:tblBorders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4"/>
              <w:gridCol w:w="942"/>
              <w:gridCol w:w="6492"/>
            </w:tblGrid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Tuần</w:t>
                  </w:r>
                </w:p>
              </w:tc>
              <w:tc>
                <w:tcPr>
                  <w:tcW w:w="942" w:type="dxa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Số tiết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Nội dung giảng dạy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 (05/9-9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/9)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59676B" w:rsidRDefault="00F56205" w:rsidP="00326458">
                  <w:pPr>
                    <w:pStyle w:val="Other0"/>
                    <w:spacing w:after="0" w:line="360" w:lineRule="auto"/>
                    <w:ind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1. Mô tả dao động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pStyle w:val="Other0"/>
                    <w:spacing w:after="0" w:line="360" w:lineRule="auto"/>
                    <w:ind w:firstLine="0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1. Mô tả dao động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2 (11/9-16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/9)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1. Mô tả dao động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1. Mô tả dao động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3 (18/9-23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/9)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59676B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2. Phương trình dao động điều hòa.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2. Phương trình dao động điều hòa.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4 (25/9-30/9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2. Phương trình dao động điều hòa.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2. Phương trình dao động điều hòa.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5 (02/10-07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59676B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3. Năng lượng trong dao động điều hòa.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3. Năng lượng trong dao động điề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 hòa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6 (09/10-14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59676B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4. Dao động tắt dần và hiện tượng cộng hưởng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4. Dao động tắt dần và hiện tượng cộng hưởng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7 (16/10-21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4. Dao động tắt dần và hiện tượng cộng hưởng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59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4. Dao động tắt dần và hiện tượng cộng hưởng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8 (23/10-28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402490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5. Sóng và sự truyền sóng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5. Sóng và sự truyền sóng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9 (30/10-04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02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5. Sóng và sự truyền sóng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402490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490">
                    <w:rPr>
                      <w:rFonts w:ascii="Times New Roman" w:eastAsia="Tahoma" w:hAnsi="Times New Roman" w:cs="Times New Roman"/>
                      <w:b/>
                      <w:sz w:val="24"/>
                      <w:szCs w:val="24"/>
                    </w:rPr>
                    <w:t>Kiểm tra giữa kỳ I</w:t>
                  </w:r>
                </w:p>
              </w:tc>
            </w:tr>
            <w:tr w:rsidR="00F56205" w:rsidRPr="00A47F8C" w:rsidTr="00326458">
              <w:trPr>
                <w:trHeight w:val="405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10 (06/11-11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A47F8C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7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6. Các đặc trưng vật lí của sóng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7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6. Các đặc trưng vật lí của sóng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11 (13/11-18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7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6. Các đặc trưng vật lí của sóng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7D71B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71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7. Sóng điện từ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12 (20/11-25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7D71B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71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8. Giao thoa sóng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7D71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8. Giao thoa sóng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13 (27/11-02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71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8. Giao thoa sóng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7D71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8. Giao thoa sóng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14 (04/12-09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Bài 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9. Sóng dừng</w:t>
                  </w:r>
                </w:p>
              </w:tc>
            </w:tr>
            <w:tr w:rsidR="00F56205" w:rsidRPr="006E44C8" w:rsidTr="00326458">
              <w:trPr>
                <w:trHeight w:val="427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Bài 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9. Sóng dừng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15 (11/12-16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Bài 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9. Sóng dừng 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(tiếp theo)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835A02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35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10. Thực hành đo tần số của sóng âm và tốc độ truyền âm</w:t>
                  </w:r>
                </w:p>
              </w:tc>
            </w:tr>
            <w:tr w:rsidR="00F56205" w:rsidRPr="006E44C8" w:rsidTr="00326458">
              <w:trPr>
                <w:trHeight w:val="416"/>
              </w:trPr>
              <w:tc>
                <w:tcPr>
                  <w:tcW w:w="2564" w:type="dxa"/>
                  <w:vMerge w:val="restart"/>
                </w:tcPr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16 (18/12-23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35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Bài 10. Thực hành đo tần số của sóng âm và tốc độ truyền âm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(tt</w:t>
                  </w: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56205" w:rsidRPr="006E44C8" w:rsidTr="00326458">
              <w:trPr>
                <w:trHeight w:val="427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44C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Ôn tập kiểm tra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</w:tcPr>
                <w:p w:rsidR="00F56205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17 (25/12-30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</w:tcPr>
                <w:p w:rsidR="00F56205" w:rsidRDefault="00F56205" w:rsidP="00326458"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K</w:t>
                  </w:r>
                  <w:r w:rsidRPr="00CC4B97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iểm tra HKI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</w:tcPr>
                <w:p w:rsidR="00F56205" w:rsidRDefault="00F56205" w:rsidP="00326458"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K</w:t>
                  </w:r>
                  <w:r w:rsidRPr="00CC4B97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iểm tra HKI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 w:val="restart"/>
                </w:tcPr>
                <w:p w:rsidR="00F56205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18 (01/01-06</w:t>
                  </w:r>
                  <w:r w:rsidRPr="006E4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/01)</w:t>
                  </w: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Sửa, trả bài kiểm tra</w:t>
                  </w:r>
                </w:p>
              </w:tc>
            </w:tr>
            <w:tr w:rsidR="00F56205" w:rsidRPr="006E44C8" w:rsidTr="00326458">
              <w:trPr>
                <w:trHeight w:val="405"/>
              </w:trPr>
              <w:tc>
                <w:tcPr>
                  <w:tcW w:w="2564" w:type="dxa"/>
                  <w:vMerge/>
                </w:tcPr>
                <w:p w:rsidR="00F56205" w:rsidRPr="006E44C8" w:rsidRDefault="00F56205" w:rsidP="0032645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2" w:type="dxa"/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492" w:type="dxa"/>
                  <w:tcBorders>
                    <w:right w:val="single" w:sz="4" w:space="0" w:color="auto"/>
                  </w:tcBorders>
                  <w:vAlign w:val="center"/>
                </w:tcPr>
                <w:p w:rsidR="00F56205" w:rsidRPr="006E44C8" w:rsidRDefault="00F56205" w:rsidP="00326458">
                  <w:pPr>
                    <w:spacing w:line="360" w:lineRule="auto"/>
                    <w:contextualSpacing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Hoàn thành chương trình HKI</w:t>
                  </w:r>
                </w:p>
              </w:tc>
            </w:tr>
          </w:tbl>
          <w:p w:rsidR="00F56205" w:rsidRPr="00B8754F" w:rsidRDefault="00F56205" w:rsidP="003264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05" w:rsidRPr="00B8754F" w:rsidTr="00326458">
        <w:trPr>
          <w:trHeight w:val="519"/>
        </w:trPr>
        <w:tc>
          <w:tcPr>
            <w:tcW w:w="1063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F56205" w:rsidRPr="00B8754F" w:rsidRDefault="00F56205" w:rsidP="00326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205" w:rsidRDefault="00F56205" w:rsidP="00F56205">
      <w:pPr>
        <w:tabs>
          <w:tab w:val="left" w:pos="990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:rsidR="00F56205" w:rsidRPr="00B8754F" w:rsidRDefault="00F56205" w:rsidP="00F56205">
      <w:pPr>
        <w:tabs>
          <w:tab w:val="left" w:pos="990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TP. HCM, Ngày 05</w:t>
      </w:r>
      <w:r w:rsidRPr="00B8754F">
        <w:rPr>
          <w:rFonts w:ascii="Times New Roman" w:hAnsi="Times New Roman" w:cs="Times New Roman"/>
          <w:sz w:val="24"/>
          <w:szCs w:val="24"/>
        </w:rPr>
        <w:t xml:space="preserve"> tháng 09</w:t>
      </w:r>
      <w:r>
        <w:rPr>
          <w:rFonts w:ascii="Times New Roman" w:hAnsi="Times New Roman" w:cs="Times New Roman"/>
          <w:sz w:val="24"/>
          <w:szCs w:val="24"/>
        </w:rPr>
        <w:t xml:space="preserve"> năm 2023</w:t>
      </w:r>
    </w:p>
    <w:p w:rsidR="00F56205" w:rsidRPr="00B8754F" w:rsidRDefault="00F56205" w:rsidP="00F56205">
      <w:pPr>
        <w:tabs>
          <w:tab w:val="left" w:pos="990"/>
          <w:tab w:val="left" w:pos="7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8754F">
        <w:rPr>
          <w:rFonts w:ascii="Times New Roman" w:hAnsi="Times New Roman" w:cs="Times New Roman"/>
          <w:sz w:val="24"/>
          <w:szCs w:val="24"/>
        </w:rPr>
        <w:t>TTCM</w:t>
      </w:r>
    </w:p>
    <w:p w:rsidR="00F56205" w:rsidRDefault="00F56205" w:rsidP="00F56205">
      <w:pPr>
        <w:tabs>
          <w:tab w:val="left" w:pos="990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205" w:rsidRPr="00B8754F" w:rsidRDefault="00F56205" w:rsidP="00F56205">
      <w:pPr>
        <w:tabs>
          <w:tab w:val="left" w:pos="990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205" w:rsidRDefault="00F56205" w:rsidP="00F56205">
      <w:pPr>
        <w:tabs>
          <w:tab w:val="left" w:pos="990"/>
          <w:tab w:val="left" w:pos="68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56205" w:rsidRPr="00B8754F" w:rsidRDefault="00F56205" w:rsidP="00F56205">
      <w:pPr>
        <w:tabs>
          <w:tab w:val="left" w:pos="990"/>
          <w:tab w:val="left" w:pos="68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B8754F">
        <w:rPr>
          <w:rFonts w:ascii="Times New Roman" w:hAnsi="Times New Roman" w:cs="Times New Roman"/>
          <w:sz w:val="24"/>
          <w:szCs w:val="24"/>
        </w:rPr>
        <w:t>Lư Ánh Hường</w:t>
      </w:r>
    </w:p>
    <w:p w:rsidR="00F56205" w:rsidRPr="00B8754F" w:rsidRDefault="00F56205" w:rsidP="00F56205">
      <w:pPr>
        <w:tabs>
          <w:tab w:val="left" w:pos="6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4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F56205" w:rsidRPr="00B8754F" w:rsidTr="00326458">
        <w:trPr>
          <w:trHeight w:val="6379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tbl>
            <w:tblPr>
              <w:tblpPr w:leftFromText="180" w:rightFromText="180" w:horzAnchor="margin" w:tblpY="-851"/>
              <w:tblW w:w="10206" w:type="dxa"/>
              <w:tblLook w:val="0600" w:firstRow="0" w:lastRow="0" w:firstColumn="0" w:lastColumn="0" w:noHBand="1" w:noVBand="1"/>
            </w:tblPr>
            <w:tblGrid>
              <w:gridCol w:w="10224"/>
            </w:tblGrid>
            <w:tr w:rsidR="00F56205" w:rsidRPr="00B8754F" w:rsidTr="00326458">
              <w:trPr>
                <w:trHeight w:val="519"/>
              </w:trPr>
              <w:tc>
                <w:tcPr>
                  <w:tcW w:w="10206" w:type="dxa"/>
                  <w:tcBorders>
                    <w:top w:val="nil"/>
                    <w:left w:val="nil"/>
                    <w:right w:val="nil"/>
                  </w:tcBorders>
                  <w:vAlign w:val="center"/>
                  <w:hideMark/>
                </w:tcPr>
                <w:p w:rsidR="00C86DE5" w:rsidRDefault="00C86DE5" w:rsidP="0032645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  <w:p w:rsidR="00C86DE5" w:rsidRDefault="00C86DE5" w:rsidP="0032645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  <w:p w:rsidR="00F56205" w:rsidRPr="00415F8B" w:rsidRDefault="00F56205" w:rsidP="0032645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415F8B"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  <w:t>SỞ GIÁO DỤC ĐÀO TẠO TP.HCM</w:t>
                  </w:r>
                </w:p>
                <w:p w:rsidR="00F56205" w:rsidRPr="00415F8B" w:rsidRDefault="00F56205" w:rsidP="0032645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415F8B"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  <w:t>TRƯỜNG THPT LONG TRƯỜNG</w:t>
                  </w:r>
                </w:p>
                <w:p w:rsidR="00F56205" w:rsidRPr="00B8754F" w:rsidRDefault="00F56205" w:rsidP="003264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56205" w:rsidRPr="00415F8B" w:rsidRDefault="00F56205" w:rsidP="00326458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5F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KẾ HOẠCH GIẢNG DẠY VẬT LÝ KHỐ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 11</w:t>
                  </w:r>
                  <w:r w:rsidRPr="00415F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HKI (18 tuần)</w:t>
                  </w:r>
                </w:p>
                <w:p w:rsidR="00F56205" w:rsidRPr="00415F8B" w:rsidRDefault="00F56205" w:rsidP="00326458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5F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NĂM HỌC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 2023-2024</w:t>
                  </w:r>
                </w:p>
                <w:p w:rsidR="00F56205" w:rsidRPr="00415F8B" w:rsidRDefault="00F56205" w:rsidP="00326458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5F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(Áp dụng cho các lớ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 tự nhiên – 3 tiết/tuần</w:t>
                  </w:r>
                  <w:r w:rsidRPr="00415F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F56205" w:rsidRPr="00B8754F" w:rsidRDefault="00F56205" w:rsidP="003264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9998" w:type="dxa"/>
                    <w:tblBorders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64"/>
                    <w:gridCol w:w="942"/>
                    <w:gridCol w:w="6492"/>
                  </w:tblGrid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Tuần</w:t>
                        </w:r>
                      </w:p>
                    </w:tc>
                    <w:tc>
                      <w:tcPr>
                        <w:tcW w:w="942" w:type="dxa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Số tiết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Nội dung giảng dạy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 (05/9-9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/9)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3053B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1. Mô tả dao độ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ng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1. Mô tả dao độ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1. Mô tả dao độ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2 (11/9-16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/9)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1. Mô tả dao độ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ng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2. Phương trình dao động điều hòa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3053B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2. Phương trình dao động điều hòa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3 (18/9-23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/9)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2. Phương trình dao động điều hòa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2. Phương trình dao động điều hòa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3053B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3. Năng lượng trong dao động điều hòa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4 (25/9-30/9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305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3. Năng lượng trong dao động điều hòa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CC3431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4. Dao động tắt dần và hiện tượng cộng hưởng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CC3431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4. Dao động tắt dần và hiện tượng cộng hưởng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5 (02/10-07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/10)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4. Dao động tắt dần và hiện tượng cộng hưởng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4. Dao động tắt dần và hiện tượng cộng hưởng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CC3431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5. Sóng và sự truyền sóng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6 (09/10-14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/10)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5. Sóng và sự truyền sóng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B050FA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C34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5. Sóng và sự truyền sóng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7 (16/10-21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/10)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4-CĐ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8 (23/10-28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/10)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5-CĐ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6-CĐ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7-CĐ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9 (30/10-04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/11)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3B427A" w:rsidRDefault="00F56205" w:rsidP="00326458">
                        <w:pPr>
                          <w:pStyle w:val="Other0"/>
                          <w:spacing w:after="0" w:line="360" w:lineRule="auto"/>
                          <w:ind w:firstLine="0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B427A">
                          <w:rPr>
                            <w:rFonts w:ascii="Times New Roman" w:eastAsia="Tahoma" w:hAnsi="Times New Roman" w:cs="Times New Roman"/>
                            <w:b/>
                            <w:sz w:val="24"/>
                            <w:szCs w:val="24"/>
                          </w:rPr>
                          <w:t>Kiểm tra giữa kỳ I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10 (06/11-11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/11)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A47F8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6. Các đặc trưng vật lí của sóng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A47F8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6. Các đặc trưng vật lí của sóng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A47F8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6. Các đặc trưng vật lí của sóng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11 (13/11-18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/11)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4009B5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009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7. Sóng điện từ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4009B5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009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8. Giao thoa sóng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4009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8. Giao thoa sóng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12 (20/11-25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/11)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009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8. Giao thoa sóng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4009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8. Giao thoa sóng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 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Bài </w:t>
                        </w: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9. Sóng dừng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13 (27/11-02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/12)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Bài </w:t>
                        </w: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9. Sóng dừng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Bài </w:t>
                        </w: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 xml:space="preserve">9. Sóng dừng </w:t>
                        </w: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(tiếp theo)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35A0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10. Thực hành đo tần số của sóng âm và tốc độ truyền âm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14 (04/12-09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/12)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274D3F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5A0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Bài 10. Thực hành đo tần số của sóng âm và tốc độ truyền âm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(tt)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8-CĐ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27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9-CĐ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15 (11/12-16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/12)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10-CĐ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11-CĐ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12-CĐ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16 (18/12-23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/12)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13-CĐ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2533B1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16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Ôn tập kiểm tra</w:t>
                        </w:r>
                      </w:p>
                    </w:tc>
                  </w:tr>
                  <w:tr w:rsidR="00F56205" w:rsidRPr="006E44C8" w:rsidTr="00326458">
                    <w:trPr>
                      <w:trHeight w:val="427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Ôn tập kiểm tra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17 (25/12-30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/12)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36326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Kiểm tra HKI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3268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Kiểm tra HKI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 w:val="restart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 18 (02/01-06</w:t>
                        </w:r>
                        <w:r w:rsidRPr="006E44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/01)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Sửa, trả bài kiểm tra, hoàn thành chương trình.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14-CĐ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BB652D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  <w:tr w:rsidR="00F56205" w:rsidRPr="006E44C8" w:rsidTr="00326458">
                    <w:trPr>
                      <w:trHeight w:val="405"/>
                    </w:trPr>
                    <w:tc>
                      <w:tcPr>
                        <w:tcW w:w="2564" w:type="dxa"/>
                        <w:vMerge/>
                      </w:tcPr>
                      <w:p w:rsidR="00F56205" w:rsidRPr="006E44C8" w:rsidRDefault="00F56205" w:rsidP="00326458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:rsidR="00F56205" w:rsidRPr="006E44C8" w:rsidRDefault="00F56205" w:rsidP="00326458">
                        <w:pPr>
                          <w:spacing w:line="360" w:lineRule="auto"/>
                          <w:contextualSpacing/>
                          <w:jc w:val="center"/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15-CĐ</w:t>
                        </w:r>
                      </w:p>
                    </w:tc>
                    <w:tc>
                      <w:tcPr>
                        <w:tcW w:w="6492" w:type="dxa"/>
                        <w:tcBorders>
                          <w:right w:val="single" w:sz="4" w:space="0" w:color="auto"/>
                        </w:tcBorders>
                      </w:tcPr>
                      <w:p w:rsidR="00F56205" w:rsidRDefault="00F56205" w:rsidP="00326458">
                        <w:r w:rsidRPr="00BB652D">
                          <w:rPr>
                            <w:rFonts w:ascii="Times New Roman" w:eastAsia="Tahoma" w:hAnsi="Times New Roman" w:cs="Times New Roman"/>
                            <w:sz w:val="24"/>
                            <w:szCs w:val="24"/>
                          </w:rPr>
                          <w:t>Chuyên đề: Trường hấp dẫn</w:t>
                        </w:r>
                      </w:p>
                    </w:tc>
                  </w:tr>
                </w:tbl>
                <w:p w:rsidR="00F56205" w:rsidRPr="00B8754F" w:rsidRDefault="00F56205" w:rsidP="003264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56205" w:rsidRDefault="00F56205" w:rsidP="0032645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F56205" w:rsidRPr="00B8754F" w:rsidRDefault="00F56205" w:rsidP="0032645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TP. HCM, Ngày 05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 xml:space="preserve"> tháng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năm 2023</w:t>
            </w:r>
          </w:p>
          <w:p w:rsidR="00F56205" w:rsidRPr="00B8754F" w:rsidRDefault="00F56205" w:rsidP="00326458">
            <w:pPr>
              <w:tabs>
                <w:tab w:val="left" w:pos="7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</w:p>
          <w:p w:rsidR="00F56205" w:rsidRDefault="00F56205" w:rsidP="0032645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05" w:rsidRPr="00B8754F" w:rsidRDefault="00F56205" w:rsidP="0032645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05" w:rsidRPr="00B8754F" w:rsidRDefault="00F56205" w:rsidP="00326458">
            <w:pPr>
              <w:tabs>
                <w:tab w:val="left" w:pos="6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>Lư Ánh Hường</w:t>
            </w: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Pr="00415F8B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415F8B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SỞ GIÁO DỤC ĐÀO TẠO TP.HCM</w:t>
            </w:r>
          </w:p>
          <w:p w:rsidR="00F56205" w:rsidRPr="00415F8B" w:rsidRDefault="00F56205" w:rsidP="00326458">
            <w:pPr>
              <w:widowControl w:val="0"/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415F8B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TRƯỜNG THPT LONG TRƯỜNG</w:t>
            </w:r>
          </w:p>
          <w:p w:rsidR="00F56205" w:rsidRPr="00B8754F" w:rsidRDefault="00F56205" w:rsidP="0032645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205" w:rsidRPr="00415F8B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GIẢNG DẠY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BUỔI 2 </w:t>
            </w:r>
            <w:r w:rsidRPr="0041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VẬT LÝ KHỐ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11</w:t>
            </w:r>
            <w:r w:rsidRPr="0041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HKI (18 tuần)</w:t>
            </w:r>
          </w:p>
          <w:p w:rsidR="00F56205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2023-2024</w:t>
            </w:r>
          </w:p>
          <w:p w:rsidR="00F56205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(Áp dụng cho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lớp tự nhiên – 1 tiết/tuần)</w:t>
            </w:r>
          </w:p>
          <w:tbl>
            <w:tblPr>
              <w:tblStyle w:val="TableGrid"/>
              <w:tblW w:w="10091" w:type="dxa"/>
              <w:tblLook w:val="04A0" w:firstRow="1" w:lastRow="0" w:firstColumn="1" w:lastColumn="0" w:noHBand="0" w:noVBand="1"/>
            </w:tblPr>
            <w:tblGrid>
              <w:gridCol w:w="2579"/>
              <w:gridCol w:w="992"/>
              <w:gridCol w:w="6520"/>
            </w:tblGrid>
            <w:tr w:rsidR="00F56205" w:rsidTr="00326458">
              <w:tc>
                <w:tcPr>
                  <w:tcW w:w="2579" w:type="dxa"/>
                </w:tcPr>
                <w:p w:rsidR="00F56205" w:rsidRPr="006E44C8" w:rsidRDefault="00F56205" w:rsidP="00326458">
                  <w:pPr>
                    <w:tabs>
                      <w:tab w:val="left" w:pos="990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Tuần</w:t>
                  </w:r>
                </w:p>
              </w:tc>
              <w:tc>
                <w:tcPr>
                  <w:tcW w:w="992" w:type="dxa"/>
                </w:tcPr>
                <w:p w:rsidR="00F56205" w:rsidRPr="006E44C8" w:rsidRDefault="00F56205" w:rsidP="00326458">
                  <w:pPr>
                    <w:tabs>
                      <w:tab w:val="left" w:pos="990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Số tiết</w:t>
                  </w:r>
                </w:p>
              </w:tc>
              <w:tc>
                <w:tcPr>
                  <w:tcW w:w="6520" w:type="dxa"/>
                </w:tcPr>
                <w:p w:rsidR="00F56205" w:rsidRPr="006E44C8" w:rsidRDefault="00F56205" w:rsidP="00326458">
                  <w:pPr>
                    <w:tabs>
                      <w:tab w:val="left" w:pos="990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44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Nội dung giảng dạy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 (05/9-09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/9)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Sử dụng đồ thị tìm hiểu về dao động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2 (11/9-16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/9)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B2-2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Sử dụng đồ thị tìm hiểu về dao động (tt)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Tuần 3 (19/9-24/9)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B2-3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Vận dụng phương trình dao động điều hòa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4 (25/9-30/9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B2-4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Vận dụng phương trình dao động điều hòa (tt)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5 (02/10-07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B2-5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Vận dụng năng lượng dao động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6 (09/10-14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B2-6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ind w:left="-10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Tìm hiểu ví dụ thực tế về dao động tắt dần-hiện tượng cộng hưởng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7 (16/10-21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B2-7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Bài tập tổng hợp chương 1 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8 (23/10-28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B2-8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Sử dụng đồ thị tìm hiểu về sóng và sự truyền sóng</w:t>
                  </w: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9 (30/10-04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B2-9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Kiểm tra giữa HKI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10 (06/11-11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B2-10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Tìm hiểu các đặc trưng vật lý của sóng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11 (13/11-18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B2-11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Bài tập về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sóng điện từ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12 (20/11-25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B2-12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Bài tậ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giao thoa sóng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Tuần 13 (2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7/11-02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B2-13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Bài tậ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giao thoa sóng (tt)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14 (04/12-09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B2-14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Bài tậ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sóng dừng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15 (11/12-16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B2-15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Bài tập tổng hợp chương 2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16 (18/12-23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B2-16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Ôn tậ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chương 1,2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17 (25/12-30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B2-17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Kiểm tra HKI</w:t>
                  </w:r>
                </w:p>
              </w:tc>
            </w:tr>
            <w:tr w:rsidR="00F56205" w:rsidTr="00326458">
              <w:tc>
                <w:tcPr>
                  <w:tcW w:w="2579" w:type="dxa"/>
                </w:tcPr>
                <w:p w:rsidR="00F56205" w:rsidRPr="0050614A" w:rsidRDefault="00F56205" w:rsidP="00326458">
                  <w:pPr>
                    <w:tabs>
                      <w:tab w:val="left" w:pos="990"/>
                    </w:tabs>
                  </w:pP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18 (02/01-06</w:t>
                  </w:r>
                  <w:r w:rsidRPr="00506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/01)</w:t>
                  </w:r>
                </w:p>
              </w:tc>
              <w:tc>
                <w:tcPr>
                  <w:tcW w:w="992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B2B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B2-18</w:t>
                  </w:r>
                </w:p>
              </w:tc>
              <w:tc>
                <w:tcPr>
                  <w:tcW w:w="6520" w:type="dxa"/>
                </w:tcPr>
                <w:p w:rsidR="00F56205" w:rsidRPr="00EB2B4D" w:rsidRDefault="00F56205" w:rsidP="00326458">
                  <w:pPr>
                    <w:tabs>
                      <w:tab w:val="left" w:pos="990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Hoàn thành chương trình HKI</w:t>
                  </w:r>
                </w:p>
              </w:tc>
            </w:tr>
          </w:tbl>
          <w:p w:rsidR="00F56205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6205" w:rsidRPr="00B8754F" w:rsidRDefault="00F56205" w:rsidP="00326458">
            <w:pPr>
              <w:tabs>
                <w:tab w:val="left" w:pos="990"/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TP. HCM, Ngày 05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 xml:space="preserve"> tháng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năm 2023</w:t>
            </w:r>
          </w:p>
          <w:p w:rsidR="00F56205" w:rsidRPr="00B8754F" w:rsidRDefault="00F56205" w:rsidP="00326458">
            <w:pPr>
              <w:tabs>
                <w:tab w:val="left" w:pos="990"/>
                <w:tab w:val="left" w:pos="7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</w:p>
          <w:p w:rsidR="00F56205" w:rsidRDefault="00F56205" w:rsidP="00326458">
            <w:pPr>
              <w:tabs>
                <w:tab w:val="left" w:pos="990"/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05" w:rsidRPr="00B8754F" w:rsidRDefault="00F56205" w:rsidP="00326458">
            <w:pPr>
              <w:tabs>
                <w:tab w:val="left" w:pos="990"/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05" w:rsidRDefault="00F56205" w:rsidP="00326458">
            <w:pPr>
              <w:tabs>
                <w:tab w:val="left" w:pos="990"/>
                <w:tab w:val="left" w:pos="6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F56205" w:rsidRPr="00C86DE5" w:rsidRDefault="00F56205" w:rsidP="00C86DE5">
            <w:pPr>
              <w:tabs>
                <w:tab w:val="left" w:pos="990"/>
                <w:tab w:val="left" w:pos="6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B8754F">
              <w:rPr>
                <w:rFonts w:ascii="Times New Roman" w:hAnsi="Times New Roman" w:cs="Times New Roman"/>
                <w:sz w:val="24"/>
                <w:szCs w:val="24"/>
              </w:rPr>
              <w:t>Lư Ánh Hường</w:t>
            </w: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bookmarkStart w:id="0" w:name="_GoBack"/>
            <w:bookmarkEnd w:id="0"/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Default="00F56205" w:rsidP="003264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F56205" w:rsidRPr="00B8754F" w:rsidRDefault="00F56205" w:rsidP="00326458">
            <w:pPr>
              <w:tabs>
                <w:tab w:val="left" w:pos="99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14C9" w:rsidRDefault="00AF14C9">
      <w:r>
        <w:lastRenderedPageBreak/>
        <w:br w:type="page"/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874D11" w:rsidRPr="00B8754F" w:rsidTr="00C91E6B">
        <w:trPr>
          <w:trHeight w:val="519"/>
        </w:trPr>
        <w:tc>
          <w:tcPr>
            <w:tcW w:w="106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874D11" w:rsidRPr="00B8754F" w:rsidRDefault="00874D11" w:rsidP="00F562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8C1945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p w:rsidR="0045166B" w:rsidRDefault="0045166B" w:rsidP="008C1945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5166B" w:rsidRDefault="0045166B" w:rsidP="008C1945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8C1945" w:rsidRPr="00CB1E88" w:rsidRDefault="008C1945" w:rsidP="008C1945">
      <w:pPr>
        <w:tabs>
          <w:tab w:val="left" w:pos="99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945" w:rsidRPr="00B8754F" w:rsidRDefault="008C1945" w:rsidP="00C230B3">
      <w:pPr>
        <w:tabs>
          <w:tab w:val="left" w:pos="6080"/>
        </w:tabs>
        <w:spacing w:after="0" w:line="240" w:lineRule="auto"/>
        <w:rPr>
          <w:b/>
          <w:sz w:val="24"/>
          <w:szCs w:val="24"/>
          <w:highlight w:val="white"/>
        </w:rPr>
      </w:pPr>
    </w:p>
    <w:sectPr w:rsidR="008C1945" w:rsidRPr="00B8754F" w:rsidSect="00C86DE5">
      <w:footerReference w:type="default" r:id="rId8"/>
      <w:pgSz w:w="11907" w:h="16840" w:code="9"/>
      <w:pgMar w:top="0" w:right="567" w:bottom="1560" w:left="85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A1" w:rsidRDefault="00B52CA1" w:rsidP="00DE2616">
      <w:pPr>
        <w:spacing w:after="0" w:line="240" w:lineRule="auto"/>
      </w:pPr>
      <w:r>
        <w:separator/>
      </w:r>
    </w:p>
  </w:endnote>
  <w:endnote w:type="continuationSeparator" w:id="0">
    <w:p w:rsidR="00B52CA1" w:rsidRDefault="00B52CA1" w:rsidP="00DE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A9" w:rsidRDefault="004449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C86DE5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4449A9" w:rsidRDefault="00444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A1" w:rsidRDefault="00B52CA1" w:rsidP="00DE2616">
      <w:pPr>
        <w:spacing w:after="0" w:line="240" w:lineRule="auto"/>
      </w:pPr>
      <w:r>
        <w:separator/>
      </w:r>
    </w:p>
  </w:footnote>
  <w:footnote w:type="continuationSeparator" w:id="0">
    <w:p w:rsidR="00B52CA1" w:rsidRDefault="00B52CA1" w:rsidP="00DE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304"/>
    <w:multiLevelType w:val="hybridMultilevel"/>
    <w:tmpl w:val="753ABF7C"/>
    <w:lvl w:ilvl="0" w:tplc="13FAA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62F48"/>
    <w:multiLevelType w:val="multilevel"/>
    <w:tmpl w:val="02662F4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0F34D6"/>
    <w:multiLevelType w:val="hybridMultilevel"/>
    <w:tmpl w:val="BC54970E"/>
    <w:lvl w:ilvl="0" w:tplc="42CAB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208"/>
    <w:multiLevelType w:val="hybridMultilevel"/>
    <w:tmpl w:val="B8A2D8D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916B68"/>
    <w:multiLevelType w:val="hybridMultilevel"/>
    <w:tmpl w:val="98C8D0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B84EF4"/>
    <w:multiLevelType w:val="hybridMultilevel"/>
    <w:tmpl w:val="CEFC5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5263CE"/>
    <w:multiLevelType w:val="multilevel"/>
    <w:tmpl w:val="175263C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F5425"/>
    <w:multiLevelType w:val="hybridMultilevel"/>
    <w:tmpl w:val="4E465574"/>
    <w:lvl w:ilvl="0" w:tplc="C8840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3789"/>
    <w:multiLevelType w:val="hybridMultilevel"/>
    <w:tmpl w:val="9528CC70"/>
    <w:lvl w:ilvl="0" w:tplc="A48E8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439B"/>
    <w:multiLevelType w:val="hybridMultilevel"/>
    <w:tmpl w:val="AC7C8A5A"/>
    <w:lvl w:ilvl="0" w:tplc="06461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50680"/>
    <w:multiLevelType w:val="hybridMultilevel"/>
    <w:tmpl w:val="1C14AD5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944E16"/>
    <w:multiLevelType w:val="multilevel"/>
    <w:tmpl w:val="9C9A710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6B459C2"/>
    <w:multiLevelType w:val="hybridMultilevel"/>
    <w:tmpl w:val="F97239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D3400"/>
    <w:multiLevelType w:val="hybridMultilevel"/>
    <w:tmpl w:val="AB62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F4D57"/>
    <w:multiLevelType w:val="hybridMultilevel"/>
    <w:tmpl w:val="44EA3D5E"/>
    <w:lvl w:ilvl="0" w:tplc="9766C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2D32"/>
    <w:multiLevelType w:val="hybridMultilevel"/>
    <w:tmpl w:val="DFFA2E3C"/>
    <w:lvl w:ilvl="0" w:tplc="ECC28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45B7A"/>
    <w:multiLevelType w:val="hybridMultilevel"/>
    <w:tmpl w:val="5DF27CA2"/>
    <w:lvl w:ilvl="0" w:tplc="4710B4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0211D"/>
    <w:multiLevelType w:val="multilevel"/>
    <w:tmpl w:val="5550211D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9637EB"/>
    <w:multiLevelType w:val="multilevel"/>
    <w:tmpl w:val="589637E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B836CB"/>
    <w:multiLevelType w:val="hybridMultilevel"/>
    <w:tmpl w:val="76EE15C2"/>
    <w:lvl w:ilvl="0" w:tplc="EDA09D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416A8"/>
    <w:multiLevelType w:val="hybridMultilevel"/>
    <w:tmpl w:val="0B18F15E"/>
    <w:lvl w:ilvl="0" w:tplc="4F2A8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D7FE8"/>
    <w:multiLevelType w:val="hybridMultilevel"/>
    <w:tmpl w:val="7E5C2B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D732B4"/>
    <w:multiLevelType w:val="hybridMultilevel"/>
    <w:tmpl w:val="8F20362A"/>
    <w:lvl w:ilvl="0" w:tplc="6C9E4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906AFB"/>
    <w:multiLevelType w:val="hybridMultilevel"/>
    <w:tmpl w:val="7040DA16"/>
    <w:lvl w:ilvl="0" w:tplc="1DB2B52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5672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CE00B5"/>
    <w:multiLevelType w:val="hybridMultilevel"/>
    <w:tmpl w:val="FD1487DC"/>
    <w:lvl w:ilvl="0" w:tplc="7826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27253"/>
    <w:multiLevelType w:val="hybridMultilevel"/>
    <w:tmpl w:val="C36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7816"/>
    <w:multiLevelType w:val="hybridMultilevel"/>
    <w:tmpl w:val="2DC06776"/>
    <w:lvl w:ilvl="0" w:tplc="732A9E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6B13DD"/>
    <w:multiLevelType w:val="hybridMultilevel"/>
    <w:tmpl w:val="1C14AD5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7"/>
  </w:num>
  <w:num w:numId="5">
    <w:abstractNumId w:val="6"/>
  </w:num>
  <w:num w:numId="6">
    <w:abstractNumId w:val="21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10"/>
  </w:num>
  <w:num w:numId="12">
    <w:abstractNumId w:val="22"/>
  </w:num>
  <w:num w:numId="13">
    <w:abstractNumId w:val="11"/>
  </w:num>
  <w:num w:numId="14">
    <w:abstractNumId w:val="16"/>
  </w:num>
  <w:num w:numId="15">
    <w:abstractNumId w:val="1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</w:num>
  <w:num w:numId="19">
    <w:abstractNumId w:val="3"/>
  </w:num>
  <w:num w:numId="20">
    <w:abstractNumId w:val="8"/>
  </w:num>
  <w:num w:numId="21">
    <w:abstractNumId w:val="7"/>
  </w:num>
  <w:num w:numId="22">
    <w:abstractNumId w:val="25"/>
  </w:num>
  <w:num w:numId="23">
    <w:abstractNumId w:val="14"/>
  </w:num>
  <w:num w:numId="24">
    <w:abstractNumId w:val="20"/>
  </w:num>
  <w:num w:numId="25">
    <w:abstractNumId w:val="26"/>
  </w:num>
  <w:num w:numId="26">
    <w:abstractNumId w:val="24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B5"/>
    <w:rsid w:val="00011883"/>
    <w:rsid w:val="00011E2A"/>
    <w:rsid w:val="00030F91"/>
    <w:rsid w:val="00037E7B"/>
    <w:rsid w:val="00041552"/>
    <w:rsid w:val="0004656E"/>
    <w:rsid w:val="00053018"/>
    <w:rsid w:val="00053F75"/>
    <w:rsid w:val="000608AF"/>
    <w:rsid w:val="0006202F"/>
    <w:rsid w:val="000642DD"/>
    <w:rsid w:val="0006520F"/>
    <w:rsid w:val="00097DEC"/>
    <w:rsid w:val="000C6EB5"/>
    <w:rsid w:val="000D45EF"/>
    <w:rsid w:val="000D5DC5"/>
    <w:rsid w:val="000E7BBB"/>
    <w:rsid w:val="000F0797"/>
    <w:rsid w:val="000F32EE"/>
    <w:rsid w:val="000F3C85"/>
    <w:rsid w:val="001011DA"/>
    <w:rsid w:val="001120AF"/>
    <w:rsid w:val="0011415C"/>
    <w:rsid w:val="001307C0"/>
    <w:rsid w:val="00140078"/>
    <w:rsid w:val="001400F6"/>
    <w:rsid w:val="001406F2"/>
    <w:rsid w:val="001519EF"/>
    <w:rsid w:val="00153D4C"/>
    <w:rsid w:val="00161503"/>
    <w:rsid w:val="001833B2"/>
    <w:rsid w:val="00185F35"/>
    <w:rsid w:val="0019302B"/>
    <w:rsid w:val="00197A2A"/>
    <w:rsid w:val="001A49FF"/>
    <w:rsid w:val="001B35A2"/>
    <w:rsid w:val="001B7629"/>
    <w:rsid w:val="001C0359"/>
    <w:rsid w:val="001C338C"/>
    <w:rsid w:val="001D49C0"/>
    <w:rsid w:val="001F035B"/>
    <w:rsid w:val="001F0D9A"/>
    <w:rsid w:val="001F4982"/>
    <w:rsid w:val="00204906"/>
    <w:rsid w:val="00205552"/>
    <w:rsid w:val="0021410A"/>
    <w:rsid w:val="002152E6"/>
    <w:rsid w:val="00216CD1"/>
    <w:rsid w:val="002178C2"/>
    <w:rsid w:val="00222194"/>
    <w:rsid w:val="00230C67"/>
    <w:rsid w:val="00230D2E"/>
    <w:rsid w:val="00236479"/>
    <w:rsid w:val="002474AF"/>
    <w:rsid w:val="002514AA"/>
    <w:rsid w:val="00274BED"/>
    <w:rsid w:val="00274D3F"/>
    <w:rsid w:val="00276D9F"/>
    <w:rsid w:val="00282529"/>
    <w:rsid w:val="002831E5"/>
    <w:rsid w:val="00287671"/>
    <w:rsid w:val="0029767E"/>
    <w:rsid w:val="002A16F6"/>
    <w:rsid w:val="002A1F13"/>
    <w:rsid w:val="002A22B9"/>
    <w:rsid w:val="002A4FD8"/>
    <w:rsid w:val="002C60E6"/>
    <w:rsid w:val="002D686E"/>
    <w:rsid w:val="002E0E8E"/>
    <w:rsid w:val="002E2554"/>
    <w:rsid w:val="002E5C2F"/>
    <w:rsid w:val="00304FD6"/>
    <w:rsid w:val="003145E8"/>
    <w:rsid w:val="0031517D"/>
    <w:rsid w:val="00344763"/>
    <w:rsid w:val="00344BBD"/>
    <w:rsid w:val="00353635"/>
    <w:rsid w:val="00354F1F"/>
    <w:rsid w:val="003903EC"/>
    <w:rsid w:val="003A4A36"/>
    <w:rsid w:val="003A6378"/>
    <w:rsid w:val="003B427A"/>
    <w:rsid w:val="003C021A"/>
    <w:rsid w:val="003D1855"/>
    <w:rsid w:val="003D1FE7"/>
    <w:rsid w:val="003D2171"/>
    <w:rsid w:val="003D3B51"/>
    <w:rsid w:val="003D7F9E"/>
    <w:rsid w:val="003E6DB2"/>
    <w:rsid w:val="003F0443"/>
    <w:rsid w:val="004009B5"/>
    <w:rsid w:val="00401CEC"/>
    <w:rsid w:val="00402490"/>
    <w:rsid w:val="00412036"/>
    <w:rsid w:val="004139F2"/>
    <w:rsid w:val="00415F8B"/>
    <w:rsid w:val="00425299"/>
    <w:rsid w:val="00431D73"/>
    <w:rsid w:val="00432E1B"/>
    <w:rsid w:val="0044298E"/>
    <w:rsid w:val="004449A9"/>
    <w:rsid w:val="0045166B"/>
    <w:rsid w:val="004606C2"/>
    <w:rsid w:val="00473F0C"/>
    <w:rsid w:val="00474B4F"/>
    <w:rsid w:val="00490399"/>
    <w:rsid w:val="004A166D"/>
    <w:rsid w:val="004A2B1F"/>
    <w:rsid w:val="004B2491"/>
    <w:rsid w:val="004B4B7F"/>
    <w:rsid w:val="004B6127"/>
    <w:rsid w:val="004C13A4"/>
    <w:rsid w:val="004C3AC3"/>
    <w:rsid w:val="004E2B9E"/>
    <w:rsid w:val="004E4AAA"/>
    <w:rsid w:val="004E67D6"/>
    <w:rsid w:val="004E6B52"/>
    <w:rsid w:val="004F29DC"/>
    <w:rsid w:val="0050576E"/>
    <w:rsid w:val="00517DFC"/>
    <w:rsid w:val="00527775"/>
    <w:rsid w:val="00530893"/>
    <w:rsid w:val="00540E98"/>
    <w:rsid w:val="005458EA"/>
    <w:rsid w:val="00547D28"/>
    <w:rsid w:val="00584FB1"/>
    <w:rsid w:val="00584FEB"/>
    <w:rsid w:val="00592AF2"/>
    <w:rsid w:val="00593096"/>
    <w:rsid w:val="0059676B"/>
    <w:rsid w:val="00596D9A"/>
    <w:rsid w:val="005A0164"/>
    <w:rsid w:val="005A4181"/>
    <w:rsid w:val="005A46C4"/>
    <w:rsid w:val="005B1A9E"/>
    <w:rsid w:val="005D2541"/>
    <w:rsid w:val="005D4D9F"/>
    <w:rsid w:val="005E2423"/>
    <w:rsid w:val="005F1093"/>
    <w:rsid w:val="0061121D"/>
    <w:rsid w:val="00611D2D"/>
    <w:rsid w:val="00624367"/>
    <w:rsid w:val="00625684"/>
    <w:rsid w:val="0063053B"/>
    <w:rsid w:val="0064062F"/>
    <w:rsid w:val="00672057"/>
    <w:rsid w:val="00694D4A"/>
    <w:rsid w:val="00697F92"/>
    <w:rsid w:val="006A277F"/>
    <w:rsid w:val="006B325A"/>
    <w:rsid w:val="006B390F"/>
    <w:rsid w:val="006B46D5"/>
    <w:rsid w:val="006C01CD"/>
    <w:rsid w:val="006D46EC"/>
    <w:rsid w:val="006E0902"/>
    <w:rsid w:val="006E44C8"/>
    <w:rsid w:val="006E76F8"/>
    <w:rsid w:val="00702151"/>
    <w:rsid w:val="00707E77"/>
    <w:rsid w:val="0071356D"/>
    <w:rsid w:val="0071506A"/>
    <w:rsid w:val="00723B6E"/>
    <w:rsid w:val="0073466F"/>
    <w:rsid w:val="00737464"/>
    <w:rsid w:val="0074066E"/>
    <w:rsid w:val="00741941"/>
    <w:rsid w:val="00742D20"/>
    <w:rsid w:val="00745BE0"/>
    <w:rsid w:val="007533BE"/>
    <w:rsid w:val="00760031"/>
    <w:rsid w:val="007663F2"/>
    <w:rsid w:val="007761B8"/>
    <w:rsid w:val="007878EF"/>
    <w:rsid w:val="007923D4"/>
    <w:rsid w:val="00796864"/>
    <w:rsid w:val="007979A4"/>
    <w:rsid w:val="007C3849"/>
    <w:rsid w:val="007C56DA"/>
    <w:rsid w:val="007D37B2"/>
    <w:rsid w:val="007D71B8"/>
    <w:rsid w:val="007E078B"/>
    <w:rsid w:val="007E5D0B"/>
    <w:rsid w:val="007F0613"/>
    <w:rsid w:val="00806D15"/>
    <w:rsid w:val="0081663D"/>
    <w:rsid w:val="00817AA3"/>
    <w:rsid w:val="00824E35"/>
    <w:rsid w:val="00831A4E"/>
    <w:rsid w:val="00835A02"/>
    <w:rsid w:val="008452B2"/>
    <w:rsid w:val="00854FA6"/>
    <w:rsid w:val="00856763"/>
    <w:rsid w:val="008747DE"/>
    <w:rsid w:val="00874D11"/>
    <w:rsid w:val="00874E57"/>
    <w:rsid w:val="00890ECD"/>
    <w:rsid w:val="008972A4"/>
    <w:rsid w:val="008A3227"/>
    <w:rsid w:val="008A751F"/>
    <w:rsid w:val="008A7EE9"/>
    <w:rsid w:val="008B28BF"/>
    <w:rsid w:val="008B31D7"/>
    <w:rsid w:val="008C0580"/>
    <w:rsid w:val="008C1945"/>
    <w:rsid w:val="008C4A38"/>
    <w:rsid w:val="008D0489"/>
    <w:rsid w:val="008D1F4D"/>
    <w:rsid w:val="008D2186"/>
    <w:rsid w:val="008D3509"/>
    <w:rsid w:val="0090696C"/>
    <w:rsid w:val="00916007"/>
    <w:rsid w:val="00925F8C"/>
    <w:rsid w:val="00925FBA"/>
    <w:rsid w:val="00927354"/>
    <w:rsid w:val="00936088"/>
    <w:rsid w:val="0094090A"/>
    <w:rsid w:val="009466FF"/>
    <w:rsid w:val="009764F5"/>
    <w:rsid w:val="00990089"/>
    <w:rsid w:val="00993034"/>
    <w:rsid w:val="00996859"/>
    <w:rsid w:val="009A3311"/>
    <w:rsid w:val="009A44F1"/>
    <w:rsid w:val="009C2683"/>
    <w:rsid w:val="009C6A98"/>
    <w:rsid w:val="009D59F2"/>
    <w:rsid w:val="009F0759"/>
    <w:rsid w:val="00A06BA0"/>
    <w:rsid w:val="00A077DB"/>
    <w:rsid w:val="00A1093E"/>
    <w:rsid w:val="00A1124C"/>
    <w:rsid w:val="00A140FD"/>
    <w:rsid w:val="00A1706C"/>
    <w:rsid w:val="00A242A8"/>
    <w:rsid w:val="00A30C4C"/>
    <w:rsid w:val="00A341E7"/>
    <w:rsid w:val="00A44972"/>
    <w:rsid w:val="00A45B9A"/>
    <w:rsid w:val="00A47F8C"/>
    <w:rsid w:val="00A52C8C"/>
    <w:rsid w:val="00A632BE"/>
    <w:rsid w:val="00A86E88"/>
    <w:rsid w:val="00A87D50"/>
    <w:rsid w:val="00A9276A"/>
    <w:rsid w:val="00A95B92"/>
    <w:rsid w:val="00AA15D5"/>
    <w:rsid w:val="00AA36D4"/>
    <w:rsid w:val="00AB12D1"/>
    <w:rsid w:val="00AC27DB"/>
    <w:rsid w:val="00AC3518"/>
    <w:rsid w:val="00AC403C"/>
    <w:rsid w:val="00AD38B5"/>
    <w:rsid w:val="00AD716F"/>
    <w:rsid w:val="00AE65BC"/>
    <w:rsid w:val="00AF14C9"/>
    <w:rsid w:val="00AF1FE8"/>
    <w:rsid w:val="00AF594A"/>
    <w:rsid w:val="00B00C1F"/>
    <w:rsid w:val="00B050FA"/>
    <w:rsid w:val="00B0703C"/>
    <w:rsid w:val="00B0769E"/>
    <w:rsid w:val="00B108FD"/>
    <w:rsid w:val="00B20F97"/>
    <w:rsid w:val="00B33EF0"/>
    <w:rsid w:val="00B36BD0"/>
    <w:rsid w:val="00B43B24"/>
    <w:rsid w:val="00B46B5B"/>
    <w:rsid w:val="00B46F76"/>
    <w:rsid w:val="00B52CA1"/>
    <w:rsid w:val="00B67BC5"/>
    <w:rsid w:val="00B70892"/>
    <w:rsid w:val="00B70DC9"/>
    <w:rsid w:val="00B7183E"/>
    <w:rsid w:val="00B82983"/>
    <w:rsid w:val="00B8754F"/>
    <w:rsid w:val="00BB121D"/>
    <w:rsid w:val="00BB1A89"/>
    <w:rsid w:val="00BB2FEB"/>
    <w:rsid w:val="00BB3A02"/>
    <w:rsid w:val="00BB6FB1"/>
    <w:rsid w:val="00BB7B72"/>
    <w:rsid w:val="00BC0152"/>
    <w:rsid w:val="00BC5ABE"/>
    <w:rsid w:val="00BC7041"/>
    <w:rsid w:val="00BD1322"/>
    <w:rsid w:val="00BD1A2B"/>
    <w:rsid w:val="00BD715E"/>
    <w:rsid w:val="00BF69C0"/>
    <w:rsid w:val="00BF7E85"/>
    <w:rsid w:val="00C12CEE"/>
    <w:rsid w:val="00C156DF"/>
    <w:rsid w:val="00C20FE2"/>
    <w:rsid w:val="00C230B3"/>
    <w:rsid w:val="00C253D1"/>
    <w:rsid w:val="00C2680F"/>
    <w:rsid w:val="00C41E93"/>
    <w:rsid w:val="00C44D9C"/>
    <w:rsid w:val="00C503B9"/>
    <w:rsid w:val="00C64280"/>
    <w:rsid w:val="00C718DB"/>
    <w:rsid w:val="00C80376"/>
    <w:rsid w:val="00C86DE5"/>
    <w:rsid w:val="00C875FA"/>
    <w:rsid w:val="00C91E6B"/>
    <w:rsid w:val="00C92BC7"/>
    <w:rsid w:val="00CA0B6D"/>
    <w:rsid w:val="00CA33D8"/>
    <w:rsid w:val="00CA7565"/>
    <w:rsid w:val="00CB0153"/>
    <w:rsid w:val="00CB1E88"/>
    <w:rsid w:val="00CB4653"/>
    <w:rsid w:val="00CC3371"/>
    <w:rsid w:val="00CC3431"/>
    <w:rsid w:val="00CC3D3F"/>
    <w:rsid w:val="00CD07FB"/>
    <w:rsid w:val="00CD544B"/>
    <w:rsid w:val="00CD723E"/>
    <w:rsid w:val="00CE2B94"/>
    <w:rsid w:val="00D03AED"/>
    <w:rsid w:val="00D056B3"/>
    <w:rsid w:val="00D139E6"/>
    <w:rsid w:val="00D25244"/>
    <w:rsid w:val="00D40BFF"/>
    <w:rsid w:val="00D414B3"/>
    <w:rsid w:val="00D547D1"/>
    <w:rsid w:val="00D62613"/>
    <w:rsid w:val="00D745AD"/>
    <w:rsid w:val="00D8054E"/>
    <w:rsid w:val="00D86F1E"/>
    <w:rsid w:val="00D96611"/>
    <w:rsid w:val="00DA28D6"/>
    <w:rsid w:val="00DD0E9E"/>
    <w:rsid w:val="00DE1542"/>
    <w:rsid w:val="00DE2616"/>
    <w:rsid w:val="00DE6F73"/>
    <w:rsid w:val="00DF0E20"/>
    <w:rsid w:val="00E02A28"/>
    <w:rsid w:val="00E048B0"/>
    <w:rsid w:val="00E11FF5"/>
    <w:rsid w:val="00E2158F"/>
    <w:rsid w:val="00E222B5"/>
    <w:rsid w:val="00E31646"/>
    <w:rsid w:val="00E336DC"/>
    <w:rsid w:val="00E410E7"/>
    <w:rsid w:val="00E479F1"/>
    <w:rsid w:val="00E605D9"/>
    <w:rsid w:val="00E66404"/>
    <w:rsid w:val="00E8519E"/>
    <w:rsid w:val="00E904D8"/>
    <w:rsid w:val="00E9598F"/>
    <w:rsid w:val="00EA5B46"/>
    <w:rsid w:val="00EA7836"/>
    <w:rsid w:val="00EB14AC"/>
    <w:rsid w:val="00EB2B4D"/>
    <w:rsid w:val="00EB5796"/>
    <w:rsid w:val="00EB67AB"/>
    <w:rsid w:val="00EC06E8"/>
    <w:rsid w:val="00EC208B"/>
    <w:rsid w:val="00EC2161"/>
    <w:rsid w:val="00ED2459"/>
    <w:rsid w:val="00F17A30"/>
    <w:rsid w:val="00F332E8"/>
    <w:rsid w:val="00F359A2"/>
    <w:rsid w:val="00F377A7"/>
    <w:rsid w:val="00F40F02"/>
    <w:rsid w:val="00F46EC8"/>
    <w:rsid w:val="00F51605"/>
    <w:rsid w:val="00F5495F"/>
    <w:rsid w:val="00F56205"/>
    <w:rsid w:val="00F641FE"/>
    <w:rsid w:val="00F77A97"/>
    <w:rsid w:val="00F80B60"/>
    <w:rsid w:val="00F82FE8"/>
    <w:rsid w:val="00F953C9"/>
    <w:rsid w:val="00F95CF2"/>
    <w:rsid w:val="00F97EF8"/>
    <w:rsid w:val="00FB07E1"/>
    <w:rsid w:val="00FB0B8A"/>
    <w:rsid w:val="00FB24A7"/>
    <w:rsid w:val="00FB625D"/>
    <w:rsid w:val="00FC104F"/>
    <w:rsid w:val="00FC2472"/>
    <w:rsid w:val="00FC405D"/>
    <w:rsid w:val="00FC5907"/>
    <w:rsid w:val="00FC730C"/>
    <w:rsid w:val="00FD2F0B"/>
    <w:rsid w:val="00FD55C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CA4E"/>
  <w15:chartTrackingRefBased/>
  <w15:docId w15:val="{5944CE3D-F633-48B4-B9F8-5DE362E5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3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euDe">
    <w:name w:val="TieuDe"/>
    <w:basedOn w:val="Normal"/>
    <w:qFormat/>
    <w:rsid w:val="00AD38B5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</w:rPr>
  </w:style>
  <w:style w:type="paragraph" w:styleId="NoSpacing">
    <w:name w:val="No Spacing"/>
    <w:link w:val="NoSpacingChar"/>
    <w:uiPriority w:val="1"/>
    <w:qFormat/>
    <w:rsid w:val="00AD38B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NoSpacing"/>
    <w:uiPriority w:val="1"/>
    <w:rsid w:val="00AD38B5"/>
    <w:rPr>
      <w:rFonts w:ascii="Times New Roman" w:eastAsia="Calibri" w:hAnsi="Times New Roman" w:cs="Times New Roman"/>
      <w:sz w:val="28"/>
    </w:rPr>
  </w:style>
  <w:style w:type="paragraph" w:customStyle="1" w:styleId="Cau">
    <w:name w:val="Cau"/>
    <w:basedOn w:val="Normal"/>
    <w:qFormat/>
    <w:rsid w:val="00AD38B5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5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5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332E8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547D2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7D2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47D2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47D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D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D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7D28"/>
    <w:rPr>
      <w:rFonts w:ascii="Times New Roman" w:eastAsia="Times New Roman" w:hAnsi="Times New Roman" w:cs="Times New Roman"/>
      <w:sz w:val="24"/>
      <w:szCs w:val="24"/>
    </w:rPr>
  </w:style>
  <w:style w:type="paragraph" w:customStyle="1" w:styleId="Nidungbng">
    <w:name w:val="Nội dung bảng"/>
    <w:basedOn w:val="Normal"/>
    <w:uiPriority w:val="6"/>
    <w:rsid w:val="00547D2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"/>
    <w:uiPriority w:val="34"/>
    <w:qFormat/>
    <w:rsid w:val="00547D2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Other">
    <w:name w:val="Other_"/>
    <w:basedOn w:val="DefaultParagraphFont"/>
    <w:link w:val="Other0"/>
    <w:rsid w:val="00B8754F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B8754F"/>
    <w:pPr>
      <w:widowControl w:val="0"/>
      <w:spacing w:after="80" w:line="343" w:lineRule="auto"/>
      <w:ind w:firstLine="3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CB63-0EFA-499E-8613-AAF50B5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7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TRINH</dc:creator>
  <cp:keywords/>
  <dc:description/>
  <cp:lastModifiedBy>Admin</cp:lastModifiedBy>
  <cp:revision>213</cp:revision>
  <cp:lastPrinted>2023-09-07T15:09:00Z</cp:lastPrinted>
  <dcterms:created xsi:type="dcterms:W3CDTF">2020-08-17T17:07:00Z</dcterms:created>
  <dcterms:modified xsi:type="dcterms:W3CDTF">2023-10-30T16:42:00Z</dcterms:modified>
</cp:coreProperties>
</file>