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95" w:rsidRPr="00AF16FA" w:rsidRDefault="008F1095" w:rsidP="008F1095">
      <w:pPr>
        <w:rPr>
          <w:rFonts w:ascii="Times New Roman" w:hAnsi="Times New Roman" w:cs="Times New Roman"/>
        </w:rPr>
      </w:pPr>
    </w:p>
    <w:tbl>
      <w:tblPr>
        <w:tblW w:w="10098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45"/>
      </w:tblGrid>
      <w:tr w:rsidR="008F1095" w:rsidRPr="00AF16FA" w:rsidTr="00D738D3">
        <w:tc>
          <w:tcPr>
            <w:tcW w:w="4253" w:type="dxa"/>
          </w:tcPr>
          <w:p w:rsidR="008F1095" w:rsidRPr="00AF16FA" w:rsidRDefault="008F1095" w:rsidP="00D738D3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F16FA">
              <w:rPr>
                <w:color w:val="000000"/>
                <w:sz w:val="26"/>
                <w:szCs w:val="26"/>
              </w:rPr>
              <w:t>SỞ GIÁO DỤC VÀ ĐÀO TẠO</w:t>
            </w:r>
          </w:p>
          <w:p w:rsidR="008F1095" w:rsidRPr="00AF16FA" w:rsidRDefault="008F1095" w:rsidP="00D738D3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F16FA">
              <w:rPr>
                <w:color w:val="000000"/>
                <w:sz w:val="26"/>
                <w:szCs w:val="26"/>
              </w:rPr>
              <w:t>THÀNH PHỐ HỒ CHÍ MINH</w:t>
            </w:r>
          </w:p>
          <w:p w:rsidR="008F1095" w:rsidRDefault="008F1095" w:rsidP="00D738D3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AF16FA">
              <w:rPr>
                <w:b/>
                <w:color w:val="000000"/>
                <w:sz w:val="26"/>
                <w:szCs w:val="26"/>
              </w:rPr>
              <w:t>TRƯỜNG THPT LONG TRƯỜNG</w:t>
            </w:r>
          </w:p>
          <w:p w:rsidR="000B2106" w:rsidRPr="00AF16FA" w:rsidRDefault="000B2106" w:rsidP="00D738D3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 SINH HỌC</w:t>
            </w:r>
          </w:p>
          <w:p w:rsidR="008F1095" w:rsidRPr="00AF16FA" w:rsidRDefault="008F1095" w:rsidP="00D738D3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r w:rsidRPr="00AF16FA">
              <w:rPr>
                <w:b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60D3B" wp14:editId="5D66734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10160</wp:posOffset>
                      </wp:positionV>
                      <wp:extent cx="10572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45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2pt;margin-top:.8pt;width:83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"/>
                  </w:pict>
                </mc:Fallback>
              </mc:AlternateContent>
            </w:r>
          </w:p>
          <w:p w:rsidR="008F1095" w:rsidRPr="00AF16FA" w:rsidRDefault="008F1095" w:rsidP="00BD73FE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5" w:type="dxa"/>
          </w:tcPr>
          <w:p w:rsidR="008F1095" w:rsidRPr="00AF16FA" w:rsidRDefault="008F1095" w:rsidP="00D738D3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AF16FA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8F1095" w:rsidRPr="00AF16FA" w:rsidRDefault="008F1095" w:rsidP="00D738D3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AF16FA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:rsidR="008F1095" w:rsidRPr="00AF16FA" w:rsidRDefault="008F1095" w:rsidP="00D738D3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AF16FA">
              <w:rPr>
                <w:b/>
                <w:noProof/>
                <w:color w:val="000000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0C195" wp14:editId="20EF4EB7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22860</wp:posOffset>
                      </wp:positionV>
                      <wp:extent cx="2028825" cy="635"/>
                      <wp:effectExtent l="12700" t="13335" r="635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D434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95pt;margin-top:1.8pt;width:159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"/>
                  </w:pict>
                </mc:Fallback>
              </mc:AlternateContent>
            </w:r>
          </w:p>
          <w:p w:rsidR="008F1095" w:rsidRPr="00AF16FA" w:rsidRDefault="008F1095" w:rsidP="00D738D3">
            <w:pPr>
              <w:pStyle w:val="NoSpacing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8F1095" w:rsidRPr="00AF16FA" w:rsidRDefault="008F1095" w:rsidP="000B2106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AF16FA">
              <w:rPr>
                <w:i/>
                <w:color w:val="000000"/>
                <w:sz w:val="26"/>
                <w:szCs w:val="26"/>
              </w:rPr>
              <w:t xml:space="preserve">Thành phố Hồ Chí Minh, ngày </w:t>
            </w:r>
            <w:r w:rsidR="000B2106">
              <w:rPr>
                <w:i/>
                <w:color w:val="000000"/>
                <w:sz w:val="26"/>
                <w:szCs w:val="26"/>
              </w:rPr>
              <w:t>10</w:t>
            </w:r>
            <w:r w:rsidRPr="00AF16FA">
              <w:rPr>
                <w:i/>
                <w:color w:val="000000"/>
                <w:sz w:val="26"/>
                <w:szCs w:val="26"/>
              </w:rPr>
              <w:t xml:space="preserve"> tháng </w:t>
            </w:r>
            <w:r w:rsidR="000B2106">
              <w:rPr>
                <w:i/>
                <w:color w:val="000000"/>
                <w:sz w:val="26"/>
                <w:szCs w:val="26"/>
              </w:rPr>
              <w:t>10</w:t>
            </w:r>
            <w:r w:rsidRPr="00AF16FA">
              <w:rPr>
                <w:i/>
                <w:color w:val="000000"/>
                <w:sz w:val="26"/>
                <w:szCs w:val="26"/>
              </w:rPr>
              <w:t xml:space="preserve"> năm 202</w:t>
            </w: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</w:tr>
    </w:tbl>
    <w:p w:rsidR="008F1095" w:rsidRPr="00AF16FA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1095" w:rsidRPr="00AF16FA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1095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16FA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</w:t>
      </w:r>
    </w:p>
    <w:p w:rsidR="008F1095" w:rsidRPr="00AF16FA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095" w:rsidRDefault="00333ECC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DẠY HỌC PHÂN HÓA</w:t>
      </w:r>
    </w:p>
    <w:p w:rsidR="00333ECC" w:rsidRDefault="00333ECC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1095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16FA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F16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:rsidR="008F1095" w:rsidRDefault="008F1095" w:rsidP="006026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D3901" w:rsidRPr="000B2106" w:rsidRDefault="00080781" w:rsidP="0060262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106">
        <w:rPr>
          <w:rFonts w:ascii="Times New Roman" w:hAnsi="Times New Roman" w:cs="Times New Roman"/>
          <w:sz w:val="28"/>
          <w:szCs w:val="28"/>
        </w:rPr>
        <w:t xml:space="preserve">- </w:t>
      </w:r>
      <w:r w:rsidR="00FD3901" w:rsidRPr="000B2106">
        <w:rPr>
          <w:rFonts w:ascii="Times New Roman" w:hAnsi="Times New Roman" w:cs="Times New Roman"/>
          <w:sz w:val="28"/>
          <w:szCs w:val="28"/>
        </w:rPr>
        <w:t>Căn cứ Kế ho</w:t>
      </w:r>
      <w:r w:rsidR="004545FA" w:rsidRPr="000B2106">
        <w:rPr>
          <w:rFonts w:ascii="Times New Roman" w:hAnsi="Times New Roman" w:cs="Times New Roman"/>
          <w:sz w:val="28"/>
          <w:szCs w:val="28"/>
        </w:rPr>
        <w:t>ạ</w:t>
      </w:r>
      <w:r w:rsidR="00FD3901" w:rsidRPr="000B2106">
        <w:rPr>
          <w:rFonts w:ascii="Times New Roman" w:hAnsi="Times New Roman" w:cs="Times New Roman"/>
          <w:sz w:val="28"/>
          <w:szCs w:val="28"/>
        </w:rPr>
        <w:t>ch Giáo dục trường THPT Long Trường năm học 2023 – 2024.</w:t>
      </w:r>
    </w:p>
    <w:p w:rsidR="000B2106" w:rsidRDefault="000B2106" w:rsidP="00602624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21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Căn cứ Kế hoạch s</w:t>
      </w:r>
      <w:r w:rsidRPr="000B2106">
        <w:rPr>
          <w:rFonts w:ascii="Times New Roman" w:hAnsi="Times New Roman" w:cs="Times New Roman"/>
          <w:color w:val="000000"/>
          <w:sz w:val="26"/>
          <w:szCs w:val="26"/>
        </w:rPr>
        <w:t>ố 195 /KH-THPTLT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ngày 31 tháng 8 năm 2023 của trường THPT Long Trường về Dạy học phân hóa.</w:t>
      </w:r>
    </w:p>
    <w:p w:rsidR="000B2106" w:rsidRDefault="000B2106" w:rsidP="00602624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Căn cứ vào kết quả thực tiễn giảng dạy tại lớp của giáo viên trong tổ bộ môn Sinh học trong khoảng thời gian vừa qua.</w:t>
      </w:r>
    </w:p>
    <w:p w:rsidR="000B2106" w:rsidRPr="000B2106" w:rsidRDefault="000B2106" w:rsidP="0060262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Căn cứ tình hình giáo viên tổ bộ môn </w:t>
      </w:r>
      <w:r>
        <w:rPr>
          <w:rFonts w:ascii="Times New Roman" w:hAnsi="Times New Roman" w:cs="Times New Roman"/>
          <w:color w:val="000000"/>
          <w:sz w:val="26"/>
          <w:szCs w:val="26"/>
          <w:lang w:val="en-GB"/>
        </w:rPr>
        <w:t>Sinh học</w:t>
      </w:r>
    </w:p>
    <w:p w:rsidR="008F1095" w:rsidRDefault="000B2106" w:rsidP="00602624">
      <w:pPr>
        <w:spacing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Sinh học Trường THPT Long Trường </w:t>
      </w:r>
      <w:r w:rsidR="00FD3901">
        <w:rPr>
          <w:rFonts w:ascii="Times New Roman" w:hAnsi="Times New Roman"/>
          <w:sz w:val="28"/>
          <w:szCs w:val="28"/>
        </w:rPr>
        <w:t xml:space="preserve">xây dựng </w:t>
      </w:r>
      <w:r w:rsidR="008F1095">
        <w:rPr>
          <w:rFonts w:ascii="Times New Roman" w:hAnsi="Times New Roman"/>
          <w:sz w:val="28"/>
          <w:szCs w:val="28"/>
        </w:rPr>
        <w:t xml:space="preserve">kế hoạch </w:t>
      </w:r>
      <w:r w:rsidR="00333ECC">
        <w:rPr>
          <w:rFonts w:ascii="Times New Roman" w:hAnsi="Times New Roman"/>
          <w:sz w:val="28"/>
          <w:szCs w:val="28"/>
        </w:rPr>
        <w:t xml:space="preserve">dạy học phân hóa của </w:t>
      </w:r>
      <w:r w:rsidR="008F1095">
        <w:rPr>
          <w:rFonts w:ascii="Times New Roman" w:hAnsi="Times New Roman"/>
          <w:sz w:val="28"/>
          <w:szCs w:val="28"/>
        </w:rPr>
        <w:t>nhà trường năm học 2023 – 2024 như sau:</w:t>
      </w:r>
    </w:p>
    <w:p w:rsidR="007B6D02" w:rsidRPr="00FD3901" w:rsidRDefault="007B6D02" w:rsidP="00602624">
      <w:pPr>
        <w:pStyle w:val="ListParagraph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3901">
        <w:rPr>
          <w:rFonts w:ascii="Times New Roman" w:hAnsi="Times New Roman"/>
          <w:b/>
          <w:sz w:val="28"/>
          <w:szCs w:val="28"/>
        </w:rPr>
        <w:t>Mục đích, yêu cầu:</w:t>
      </w:r>
    </w:p>
    <w:p w:rsidR="007B6D02" w:rsidRPr="00FD3901" w:rsidRDefault="007B6D02" w:rsidP="00602624">
      <w:pPr>
        <w:pStyle w:val="ListParagraph"/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D3901">
        <w:rPr>
          <w:rFonts w:ascii="Times New Roman" w:hAnsi="Times New Roman"/>
          <w:b/>
          <w:sz w:val="28"/>
          <w:szCs w:val="28"/>
        </w:rPr>
        <w:t>1/. Mục đích</w:t>
      </w:r>
    </w:p>
    <w:p w:rsidR="00602624" w:rsidRDefault="00333ECC" w:rsidP="000B2106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02624">
        <w:rPr>
          <w:rFonts w:ascii="Times New Roman" w:hAnsi="Times New Roman"/>
          <w:sz w:val="28"/>
          <w:szCs w:val="28"/>
        </w:rPr>
        <w:t>Kế hoạch dạy học phân hóa nhằm đáp ứng nhu cầu học tập đa dạng của học sinh.</w:t>
      </w:r>
    </w:p>
    <w:p w:rsidR="00333ECC" w:rsidRDefault="00333ECC" w:rsidP="000B2106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02624">
        <w:rPr>
          <w:rFonts w:ascii="Times New Roman" w:hAnsi="Times New Roman"/>
          <w:sz w:val="28"/>
          <w:szCs w:val="28"/>
        </w:rPr>
        <w:t>Giúp học sinh phát huy được năng lực học tập cá nhân. Học sinh có học lực khá, giỏi được rèn luyện nâng cao môn học yêu thích; học sinh còn yếu được cải thiện, tiến bộ hơn trong học tập các bộ môn.</w:t>
      </w:r>
    </w:p>
    <w:p w:rsidR="00AA3B58" w:rsidRPr="00602624" w:rsidRDefault="00AA3B58" w:rsidP="000B2106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Tuyển chọn được những học sinh vào đội tuyển tham gia kì thi học sinh giỏi, Olympic</w:t>
      </w:r>
      <w:r w:rsidR="00CF471F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</w:p>
    <w:p w:rsidR="00FA552F" w:rsidRPr="00FD3901" w:rsidRDefault="00FA552F" w:rsidP="00602624">
      <w:pPr>
        <w:pStyle w:val="ListParagraph"/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FD3901">
        <w:rPr>
          <w:rFonts w:ascii="Times New Roman" w:eastAsia="Arial Unicode MS" w:hAnsi="Times New Roman"/>
          <w:b/>
          <w:sz w:val="28"/>
          <w:szCs w:val="28"/>
        </w:rPr>
        <w:t>2/. Yêu cầu:</w:t>
      </w:r>
    </w:p>
    <w:p w:rsidR="00FA552F" w:rsidRPr="00FA552F" w:rsidRDefault="003F4D0E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X</w:t>
      </w:r>
      <w:r w:rsidR="00333ECC">
        <w:rPr>
          <w:rFonts w:ascii="Times New Roman" w:eastAsia="Arial Unicode MS" w:hAnsi="Times New Roman"/>
          <w:sz w:val="28"/>
          <w:szCs w:val="28"/>
        </w:rPr>
        <w:t>ây dựng kế hoạch dạy học phân hóa phù hợp cho các đối tượng học sinh.</w:t>
      </w:r>
    </w:p>
    <w:p w:rsidR="00FA552F" w:rsidRPr="00333ECC" w:rsidRDefault="00333ECC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Kế hoạch dạy học phân hóa </w:t>
      </w:r>
      <w:r w:rsidR="00FA552F">
        <w:rPr>
          <w:rFonts w:ascii="Times New Roman" w:eastAsia="Arial Unicode MS" w:hAnsi="Times New Roman"/>
          <w:sz w:val="28"/>
          <w:szCs w:val="28"/>
        </w:rPr>
        <w:t xml:space="preserve">phải được </w:t>
      </w:r>
      <w:r>
        <w:rPr>
          <w:rFonts w:ascii="Times New Roman" w:eastAsia="Arial Unicode MS" w:hAnsi="Times New Roman"/>
          <w:sz w:val="28"/>
          <w:szCs w:val="28"/>
        </w:rPr>
        <w:t xml:space="preserve">triển khai </w:t>
      </w:r>
      <w:r w:rsidR="00FA552F">
        <w:rPr>
          <w:rFonts w:ascii="Times New Roman" w:eastAsia="Arial Unicode MS" w:hAnsi="Times New Roman"/>
          <w:sz w:val="28"/>
          <w:szCs w:val="28"/>
        </w:rPr>
        <w:t>tổ chức khoa học, có hiệu quả.</w:t>
      </w:r>
    </w:p>
    <w:p w:rsidR="00333ECC" w:rsidRPr="003F4D0E" w:rsidRDefault="00333ECC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Qua quá trình thực hiện, phải có kiểm tra, đánh giá được mức độ tiến bộ, cải thiện khả năng học tập của học sinh.</w:t>
      </w:r>
    </w:p>
    <w:p w:rsidR="003F4D0E" w:rsidRDefault="003F4D0E" w:rsidP="003F4D0E">
      <w:pPr>
        <w:pStyle w:val="ListParagraph"/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F4D0E">
        <w:rPr>
          <w:rFonts w:ascii="Times New Roman" w:hAnsi="Times New Roman"/>
          <w:b/>
          <w:sz w:val="28"/>
          <w:szCs w:val="28"/>
        </w:rPr>
        <w:t>3/. Nội dung thực hiện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F4D0E" w:rsidRDefault="003F4D0E" w:rsidP="003F4D0E">
      <w:pPr>
        <w:pStyle w:val="ListParagraph"/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a/. Đối với học sinh có học lực còn yếu:</w:t>
      </w:r>
    </w:p>
    <w:p w:rsidR="003F4D0E" w:rsidRPr="003F4D0E" w:rsidRDefault="003F4D0E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 chức dạy ôn tập, củng cố kiến thức, giúp học sinh nắm được bài trên lớp.</w:t>
      </w:r>
    </w:p>
    <w:p w:rsidR="003F4D0E" w:rsidRPr="003F4D0E" w:rsidRDefault="003F4D0E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èn luyện khả năng tư duy</w:t>
      </w:r>
      <w:r>
        <w:rPr>
          <w:rFonts w:ascii="Times New Roman" w:hAnsi="Times New Roman"/>
          <w:sz w:val="28"/>
          <w:szCs w:val="28"/>
        </w:rPr>
        <w:t xml:space="preserve"> giúp học sinh lĩnh hội kiến thức mới được dễ dàng, hiệu quả.</w:t>
      </w:r>
    </w:p>
    <w:p w:rsidR="003F4D0E" w:rsidRPr="003F4D0E" w:rsidRDefault="003F4D0E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Tạo điều kiện kiểm tra để học sinh có thể cải thiện điểm số.</w:t>
      </w:r>
    </w:p>
    <w:p w:rsidR="003F4D0E" w:rsidRDefault="003F4D0E" w:rsidP="003F4D0E">
      <w:pPr>
        <w:spacing w:after="12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b/. Đối vói học sinh khá, giỏi, yêu thích môn Sinh học</w:t>
      </w:r>
    </w:p>
    <w:p w:rsidR="003F4D0E" w:rsidRDefault="003F4D0E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D0E">
        <w:rPr>
          <w:rFonts w:ascii="Times New Roman" w:hAnsi="Times New Roman"/>
          <w:sz w:val="28"/>
          <w:szCs w:val="28"/>
        </w:rPr>
        <w:t xml:space="preserve">Bổ trợ </w:t>
      </w:r>
      <w:r>
        <w:rPr>
          <w:rFonts w:ascii="Times New Roman" w:hAnsi="Times New Roman"/>
          <w:sz w:val="28"/>
          <w:szCs w:val="28"/>
        </w:rPr>
        <w:t>kiến thức nâng cao, giúp học sinh tiếp cận với những kiến thức mới, hiện đại</w:t>
      </w:r>
      <w:r w:rsidR="00835881">
        <w:rPr>
          <w:rFonts w:ascii="Times New Roman" w:hAnsi="Times New Roman"/>
          <w:sz w:val="28"/>
          <w:szCs w:val="28"/>
        </w:rPr>
        <w:t>.</w:t>
      </w:r>
    </w:p>
    <w:p w:rsidR="00835881" w:rsidRDefault="00835881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Bồi dưỡng thêm tình thần yêu môn Sinh học.</w:t>
      </w:r>
    </w:p>
    <w:p w:rsidR="00835881" w:rsidRPr="003F4D0E" w:rsidRDefault="00835881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Tuyển chọn và giảng dạy kiến thức nâng cao giúp học sinh tham gia kỳ thi Olympic thành phố.</w:t>
      </w:r>
    </w:p>
    <w:p w:rsidR="007B6D02" w:rsidRDefault="00333ECC" w:rsidP="00602624">
      <w:pPr>
        <w:pStyle w:val="ListParagraph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thực hiện</w:t>
      </w:r>
    </w:p>
    <w:p w:rsidR="00630017" w:rsidRPr="00630017" w:rsidRDefault="003F4D0E" w:rsidP="00602624">
      <w:pPr>
        <w:pStyle w:val="ListParagraph"/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 w:rsidR="00630017">
        <w:rPr>
          <w:rFonts w:ascii="Times New Roman" w:hAnsi="Times New Roman"/>
          <w:sz w:val="28"/>
          <w:szCs w:val="28"/>
        </w:rPr>
        <w:t>ây dựng kế hoạch, chương trình dạy học phân hóa trình ban lãnh đạo nhà trường phê duyệt, triển khai thống nhất đến các giáo viên bộ môn.</w:t>
      </w:r>
    </w:p>
    <w:p w:rsidR="00630017" w:rsidRPr="00630017" w:rsidRDefault="00630017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viên bộ môn thống kê số lượng cụ thể các đối tượng học sinh của lớp dạy.</w:t>
      </w:r>
    </w:p>
    <w:p w:rsidR="00630017" w:rsidRPr="00630017" w:rsidRDefault="00630017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Tổ trưởng bộ môn lập danh sách các đối tượng học sinh, phân công cụ thể nhiệm vụ từng giáo viên bộ môn.</w:t>
      </w:r>
    </w:p>
    <w:p w:rsidR="00630017" w:rsidRPr="00AA35F3" w:rsidRDefault="00630017" w:rsidP="003F4D0E">
      <w:pPr>
        <w:pStyle w:val="ListParagraph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 tổ chức dạy học phân hóa: sau khi đã được ban lãnh đạo phê duyệt kế hoạch </w:t>
      </w:r>
      <w:r w:rsidR="003F4D0E">
        <w:rPr>
          <w:rFonts w:ascii="Times New Roman" w:hAnsi="Times New Roman"/>
          <w:sz w:val="28"/>
          <w:szCs w:val="28"/>
        </w:rPr>
        <w:t>giáo viên</w:t>
      </w:r>
      <w:r>
        <w:rPr>
          <w:rFonts w:ascii="Times New Roman" w:hAnsi="Times New Roman"/>
          <w:sz w:val="28"/>
          <w:szCs w:val="28"/>
        </w:rPr>
        <w:t xml:space="preserve"> có thể tiến hành dạy học phân hóa vào các ngày thứ bảy trong tuần</w:t>
      </w:r>
      <w:r w:rsidR="00602624">
        <w:rPr>
          <w:rFonts w:ascii="Times New Roman" w:hAnsi="Times New Roman"/>
          <w:sz w:val="28"/>
          <w:szCs w:val="28"/>
        </w:rPr>
        <w:t xml:space="preserve"> hoặc sau các buổi học tùy theo nhu cầu của học sinh</w:t>
      </w:r>
      <w:r>
        <w:rPr>
          <w:rFonts w:ascii="Times New Roman" w:hAnsi="Times New Roman"/>
          <w:sz w:val="28"/>
          <w:szCs w:val="28"/>
        </w:rPr>
        <w:t>.</w:t>
      </w:r>
    </w:p>
    <w:p w:rsidR="00AA35F3" w:rsidRDefault="00AA35F3" w:rsidP="002B225E">
      <w:pPr>
        <w:pStyle w:val="ListParagraph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Phân công thực hiện</w:t>
      </w:r>
    </w:p>
    <w:p w:rsidR="00AA35F3" w:rsidRDefault="00AA35F3" w:rsidP="00AA35F3">
      <w:pPr>
        <w:spacing w:after="12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5F3">
        <w:rPr>
          <w:rFonts w:ascii="Times New Roman" w:hAnsi="Times New Roman"/>
          <w:sz w:val="28"/>
          <w:szCs w:val="28"/>
        </w:rPr>
        <w:t>Thầy Phạm Công Thường</w:t>
      </w:r>
      <w:r>
        <w:rPr>
          <w:rFonts w:ascii="Times New Roman" w:hAnsi="Times New Roman"/>
          <w:sz w:val="28"/>
          <w:szCs w:val="28"/>
        </w:rPr>
        <w:t>: Xây dựng kế hoạch, dựa trên danh sách học sinh do giáo viên giảng dạy gửi lên lập danh sách chung các học sinh tham gia dạy học phân hóa; Tuyển chọn và giảng dạy học sinh khối 11 tham gia kì thi Olympic thành phố; Phụ đạo cho các học sinh có học lực còn yếu ở các lớp mình giảng dạy</w:t>
      </w:r>
    </w:p>
    <w:p w:rsidR="00AA35F3" w:rsidRDefault="00AA35F3" w:rsidP="00AA35F3">
      <w:pPr>
        <w:spacing w:after="12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35F3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Cô Phạm Thúy Hải Bình: Lập danh sách học sinh tham gia dạy học phân hóa; giảng dạy phụ đạo cho các học sinh có học lực yếu của lớp mình trực tiếp giảng dạy.</w:t>
      </w:r>
    </w:p>
    <w:p w:rsidR="00AA35F3" w:rsidRDefault="00AA35F3" w:rsidP="00AA35F3">
      <w:pPr>
        <w:spacing w:after="12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35F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Cô Nguyễn Thị Thảo: </w:t>
      </w:r>
      <w:r>
        <w:rPr>
          <w:rFonts w:ascii="Times New Roman" w:hAnsi="Times New Roman"/>
          <w:sz w:val="28"/>
          <w:szCs w:val="28"/>
        </w:rPr>
        <w:t>Lập danh sách học sinh tham gia dạy học phân hóa; giảng dạy phụ đạo cho các học sinh có học lực yếu của lớp mình trực tiếp giảng dạy.</w:t>
      </w:r>
    </w:p>
    <w:p w:rsidR="00AA35F3" w:rsidRPr="00AA35F3" w:rsidRDefault="00AA35F3" w:rsidP="00AA35F3">
      <w:pPr>
        <w:spacing w:after="12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35F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Cô Nguyễn Thái Minh Châu: </w:t>
      </w:r>
      <w:r>
        <w:rPr>
          <w:rFonts w:ascii="Times New Roman" w:hAnsi="Times New Roman"/>
          <w:sz w:val="28"/>
          <w:szCs w:val="28"/>
        </w:rPr>
        <w:t>Lập danh sách học sinh tham gia dạy học phân hóa; giảng dạy phụ đạo cho các học sinh có học lực yếu của lớp mình trực tiếp giảng dạy.</w:t>
      </w:r>
    </w:p>
    <w:p w:rsidR="00602624" w:rsidRPr="00602624" w:rsidRDefault="00602624" w:rsidP="00602624">
      <w:pPr>
        <w:pStyle w:val="ListParagraph"/>
        <w:numPr>
          <w:ilvl w:val="0"/>
          <w:numId w:val="1"/>
        </w:numPr>
        <w:tabs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02624">
        <w:rPr>
          <w:rFonts w:ascii="Times New Roman" w:hAnsi="Times New Roman"/>
          <w:b/>
          <w:sz w:val="28"/>
          <w:szCs w:val="28"/>
        </w:rPr>
        <w:t>Kinh phí thực hiện</w:t>
      </w:r>
    </w:p>
    <w:p w:rsidR="00602624" w:rsidRPr="00FD3901" w:rsidRDefault="009A0905" w:rsidP="002B225E">
      <w:pPr>
        <w:pStyle w:val="ListParagraph"/>
        <w:spacing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Trích từ nguồn thu buổi hai tại đơn vị.</w:t>
      </w:r>
      <w:r w:rsidR="00602624">
        <w:rPr>
          <w:rFonts w:ascii="Times New Roman" w:hAnsi="Times New Roman"/>
          <w:sz w:val="28"/>
          <w:szCs w:val="28"/>
        </w:rPr>
        <w:t xml:space="preserve"> </w:t>
      </w:r>
    </w:p>
    <w:p w:rsidR="00FD3901" w:rsidRDefault="00FD3901" w:rsidP="00602624">
      <w:pPr>
        <w:pStyle w:val="ListParagraph"/>
        <w:tabs>
          <w:tab w:val="left" w:pos="993"/>
          <w:tab w:val="left" w:pos="1080"/>
        </w:tabs>
        <w:spacing w:after="120" w:line="36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Trên đây là Kế hoạch </w:t>
      </w:r>
      <w:r w:rsidR="00602624">
        <w:rPr>
          <w:rFonts w:ascii="Times New Roman" w:eastAsia="Arial Unicode MS" w:hAnsi="Times New Roman"/>
          <w:sz w:val="28"/>
          <w:szCs w:val="28"/>
        </w:rPr>
        <w:t xml:space="preserve">dạy học phân hóa của </w:t>
      </w:r>
      <w:r w:rsidR="00AA35F3">
        <w:rPr>
          <w:rFonts w:ascii="Times New Roman" w:eastAsia="Arial Unicode MS" w:hAnsi="Times New Roman"/>
          <w:sz w:val="28"/>
          <w:szCs w:val="28"/>
        </w:rPr>
        <w:t>tổ Sinh học trường THPT Long Trường</w:t>
      </w:r>
      <w:r w:rsidR="00602624">
        <w:rPr>
          <w:rFonts w:ascii="Times New Roman" w:eastAsia="Arial Unicode MS" w:hAnsi="Times New Roman"/>
          <w:sz w:val="28"/>
          <w:szCs w:val="28"/>
        </w:rPr>
        <w:t xml:space="preserve"> trong năm học 2023 - 2024</w:t>
      </w:r>
      <w:r>
        <w:rPr>
          <w:rFonts w:ascii="Times New Roman" w:eastAsia="Arial Unicode MS" w:hAnsi="Times New Roman"/>
          <w:sz w:val="28"/>
          <w:szCs w:val="28"/>
        </w:rPr>
        <w:t xml:space="preserve">, đề nghị </w:t>
      </w:r>
      <w:r w:rsidR="00AA35F3">
        <w:rPr>
          <w:rFonts w:ascii="Times New Roman" w:eastAsia="Arial Unicode MS" w:hAnsi="Times New Roman"/>
          <w:sz w:val="28"/>
          <w:szCs w:val="28"/>
        </w:rPr>
        <w:t xml:space="preserve">thầy cô trong tổ </w:t>
      </w:r>
      <w:r w:rsidR="00AE0F21">
        <w:rPr>
          <w:rFonts w:ascii="Times New Roman" w:eastAsia="Arial Unicode MS" w:hAnsi="Times New Roman"/>
          <w:sz w:val="28"/>
          <w:szCs w:val="28"/>
        </w:rPr>
        <w:t>nghiêm túc thực hiện./.</w:t>
      </w:r>
    </w:p>
    <w:p w:rsidR="00AE0F21" w:rsidRDefault="00AE0F21" w:rsidP="00FD3901">
      <w:pPr>
        <w:pStyle w:val="ListParagraph"/>
        <w:tabs>
          <w:tab w:val="left" w:pos="993"/>
          <w:tab w:val="left" w:pos="1080"/>
        </w:tabs>
        <w:spacing w:after="120" w:line="288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AE0F21" w:rsidRPr="00AE0F21" w:rsidRDefault="00AE0F21" w:rsidP="00FD3901">
      <w:pPr>
        <w:pStyle w:val="ListParagraph"/>
        <w:tabs>
          <w:tab w:val="left" w:pos="993"/>
          <w:tab w:val="left" w:pos="1080"/>
        </w:tabs>
        <w:spacing w:after="120" w:line="288" w:lineRule="auto"/>
        <w:ind w:left="0"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 w:rsidR="00AA35F3">
        <w:rPr>
          <w:rFonts w:ascii="Times New Roman" w:eastAsia="Arial Unicode MS" w:hAnsi="Times New Roman"/>
          <w:sz w:val="28"/>
          <w:szCs w:val="28"/>
        </w:rPr>
        <w:tab/>
      </w:r>
      <w:r w:rsidR="00AA35F3">
        <w:rPr>
          <w:rFonts w:ascii="Times New Roman" w:eastAsia="Arial Unicode MS" w:hAnsi="Times New Roman"/>
          <w:b/>
          <w:sz w:val="28"/>
          <w:szCs w:val="28"/>
        </w:rPr>
        <w:t>Tổ trưởng chuyên môn</w:t>
      </w:r>
    </w:p>
    <w:p w:rsidR="00AE0F21" w:rsidRPr="00AE0F21" w:rsidRDefault="00AE0F21" w:rsidP="00FD3901">
      <w:pPr>
        <w:pStyle w:val="ListParagraph"/>
        <w:tabs>
          <w:tab w:val="left" w:pos="993"/>
          <w:tab w:val="left" w:pos="1080"/>
        </w:tabs>
        <w:spacing w:after="120" w:line="288" w:lineRule="auto"/>
        <w:ind w:left="0"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AE0F21" w:rsidRPr="00AE0F21" w:rsidRDefault="00AE0F21" w:rsidP="00FD3901">
      <w:pPr>
        <w:pStyle w:val="ListParagraph"/>
        <w:tabs>
          <w:tab w:val="left" w:pos="993"/>
          <w:tab w:val="left" w:pos="1080"/>
        </w:tabs>
        <w:spacing w:after="120" w:line="288" w:lineRule="auto"/>
        <w:ind w:left="0"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AE0F21" w:rsidRPr="00AE0F21" w:rsidRDefault="00AE0F21" w:rsidP="00FD3901">
      <w:pPr>
        <w:pStyle w:val="ListParagraph"/>
        <w:tabs>
          <w:tab w:val="left" w:pos="993"/>
          <w:tab w:val="left" w:pos="1080"/>
        </w:tabs>
        <w:spacing w:after="120" w:line="288" w:lineRule="auto"/>
        <w:ind w:left="0"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Pr="00AE0F21">
        <w:rPr>
          <w:rFonts w:ascii="Times New Roman" w:eastAsia="Arial Unicode MS" w:hAnsi="Times New Roman"/>
          <w:b/>
          <w:sz w:val="28"/>
          <w:szCs w:val="28"/>
        </w:rPr>
        <w:tab/>
      </w:r>
      <w:r w:rsidR="005D66E3">
        <w:rPr>
          <w:rFonts w:ascii="Times New Roman" w:eastAsia="Arial Unicode MS" w:hAnsi="Times New Roman"/>
          <w:b/>
          <w:sz w:val="28"/>
          <w:szCs w:val="28"/>
        </w:rPr>
        <w:t xml:space="preserve">   </w:t>
      </w:r>
      <w:r w:rsidR="00AA35F3">
        <w:rPr>
          <w:rFonts w:ascii="Times New Roman" w:eastAsia="Arial Unicode MS" w:hAnsi="Times New Roman"/>
          <w:b/>
          <w:sz w:val="28"/>
          <w:szCs w:val="28"/>
        </w:rPr>
        <w:t>Phạm Công Thường</w:t>
      </w:r>
    </w:p>
    <w:p w:rsidR="00FA552F" w:rsidRPr="007B6D02" w:rsidRDefault="00FA552F" w:rsidP="00FD3901">
      <w:pPr>
        <w:pStyle w:val="ListParagraph"/>
        <w:tabs>
          <w:tab w:val="left" w:pos="993"/>
        </w:tabs>
        <w:spacing w:after="12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B6D02" w:rsidRPr="00CE31FC" w:rsidRDefault="007B6D02" w:rsidP="008F1095">
      <w:pPr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1095" w:rsidRPr="00AF16FA" w:rsidRDefault="008F1095" w:rsidP="008F1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851" w:rsidRDefault="00555851"/>
    <w:sectPr w:rsidR="00555851" w:rsidSect="000B2106">
      <w:pgSz w:w="12240" w:h="15840"/>
      <w:pgMar w:top="851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972"/>
    <w:multiLevelType w:val="hybridMultilevel"/>
    <w:tmpl w:val="3F08A7F2"/>
    <w:lvl w:ilvl="0" w:tplc="44109D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A760C"/>
    <w:multiLevelType w:val="hybridMultilevel"/>
    <w:tmpl w:val="3088618E"/>
    <w:lvl w:ilvl="0" w:tplc="804A3D0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17620B"/>
    <w:multiLevelType w:val="hybridMultilevel"/>
    <w:tmpl w:val="F8C8CD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95"/>
    <w:rsid w:val="00080781"/>
    <w:rsid w:val="00091AC7"/>
    <w:rsid w:val="000B2106"/>
    <w:rsid w:val="000C6E5E"/>
    <w:rsid w:val="00160566"/>
    <w:rsid w:val="00252505"/>
    <w:rsid w:val="002B225E"/>
    <w:rsid w:val="00333ECC"/>
    <w:rsid w:val="003F4D0E"/>
    <w:rsid w:val="004265DB"/>
    <w:rsid w:val="004545FA"/>
    <w:rsid w:val="00555851"/>
    <w:rsid w:val="005D66E3"/>
    <w:rsid w:val="00602624"/>
    <w:rsid w:val="00630017"/>
    <w:rsid w:val="006E3ACF"/>
    <w:rsid w:val="007B6D02"/>
    <w:rsid w:val="00835881"/>
    <w:rsid w:val="00850C24"/>
    <w:rsid w:val="008F1095"/>
    <w:rsid w:val="00930E30"/>
    <w:rsid w:val="00983E23"/>
    <w:rsid w:val="009A0905"/>
    <w:rsid w:val="009C5E4C"/>
    <w:rsid w:val="00AA35F3"/>
    <w:rsid w:val="00AA3B58"/>
    <w:rsid w:val="00AE0F21"/>
    <w:rsid w:val="00BD73FE"/>
    <w:rsid w:val="00CF471F"/>
    <w:rsid w:val="00E30152"/>
    <w:rsid w:val="00F1527B"/>
    <w:rsid w:val="00F74688"/>
    <w:rsid w:val="00FA552F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91AC"/>
  <w15:chartTrackingRefBased/>
  <w15:docId w15:val="{36847858-E368-438F-9737-FBF22C6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8F10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1"/>
    <w:qFormat/>
    <w:rsid w:val="007B6D02"/>
    <w:pPr>
      <w:ind w:left="720"/>
      <w:contextualSpacing/>
    </w:pPr>
  </w:style>
  <w:style w:type="character" w:customStyle="1" w:styleId="ListParagraphChar">
    <w:name w:val="List Paragraph Char"/>
    <w:aliases w:val="HPL01 Char"/>
    <w:link w:val="ListParagraph"/>
    <w:uiPriority w:val="1"/>
    <w:qFormat/>
    <w:rsid w:val="00E3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GV Phạm Công Thường</cp:lastModifiedBy>
  <cp:revision>11</cp:revision>
  <dcterms:created xsi:type="dcterms:W3CDTF">2023-09-15T01:00:00Z</dcterms:created>
  <dcterms:modified xsi:type="dcterms:W3CDTF">2023-10-10T09:11:00Z</dcterms:modified>
</cp:coreProperties>
</file>