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000" w:themeColor="accent4"/>
  <w:body>
    <w:p w14:paraId="35F91DC0" w14:textId="77777777" w:rsidR="002A1F5D" w:rsidRPr="007A023A" w:rsidRDefault="002A1F5D" w:rsidP="002A1F5D">
      <w:pPr>
        <w:spacing w:before="300" w:after="150" w:line="420" w:lineRule="atLeast"/>
        <w:ind w:right="48"/>
        <w:jc w:val="center"/>
        <w:outlineLvl w:val="1"/>
        <w:rPr>
          <w:rFonts w:ascii="Times  New Roman" w:eastAsia="Times New Roman" w:hAnsi="Times  New Roman" w:cs="Open Sans"/>
          <w:b/>
          <w:bCs/>
          <w:color w:val="222222"/>
          <w:spacing w:val="-15"/>
          <w:sz w:val="41"/>
          <w:szCs w:val="48"/>
        </w:rPr>
      </w:pPr>
      <w:r w:rsidRPr="007A023A">
        <w:rPr>
          <w:rFonts w:ascii="Times  New Roman" w:eastAsia="Times New Roman" w:hAnsi="Times  New Roman" w:cs="Open Sans"/>
          <w:b/>
          <w:bCs/>
          <w:color w:val="222222"/>
          <w:spacing w:val="-15"/>
          <w:sz w:val="41"/>
          <w:szCs w:val="48"/>
        </w:rPr>
        <w:t>Công nghệ 11</w:t>
      </w:r>
    </w:p>
    <w:p w14:paraId="677F5A04" w14:textId="085873D9" w:rsidR="002A1F5D" w:rsidRPr="002A1F5D" w:rsidRDefault="002A1F5D" w:rsidP="002A1F5D">
      <w:pPr>
        <w:spacing w:before="300" w:after="150" w:line="420" w:lineRule="atLeast"/>
        <w:ind w:right="48"/>
        <w:jc w:val="center"/>
        <w:outlineLvl w:val="1"/>
        <w:rPr>
          <w:rFonts w:ascii="Times  New Roman" w:eastAsia="Times New Roman" w:hAnsi="Times  New Roman" w:cs="Open Sans"/>
          <w:b/>
          <w:bCs/>
          <w:color w:val="222222"/>
          <w:spacing w:val="-15"/>
          <w:sz w:val="41"/>
          <w:szCs w:val="48"/>
          <w:lang w:val="vi-VN"/>
        </w:rPr>
      </w:pPr>
      <w:r w:rsidRPr="002A1F5D">
        <w:rPr>
          <w:rFonts w:ascii="Times  New Roman" w:eastAsia="Times New Roman" w:hAnsi="Times  New Roman" w:cs="Open Sans"/>
          <w:b/>
          <w:bCs/>
          <w:color w:val="222222"/>
          <w:spacing w:val="-15"/>
          <w:sz w:val="41"/>
          <w:szCs w:val="48"/>
        </w:rPr>
        <w:t xml:space="preserve">Bài 1: Tiêu chuẩn trình bày bản vẽ kĩ thuật </w:t>
      </w:r>
      <w:proofErr w:type="gramStart"/>
      <w:r w:rsidRPr="002A1F5D">
        <w:rPr>
          <w:rFonts w:ascii="Times  New Roman" w:eastAsia="Times New Roman" w:hAnsi="Times  New Roman" w:cs="Open Sans"/>
          <w:b/>
          <w:bCs/>
          <w:color w:val="222222"/>
          <w:spacing w:val="-15"/>
          <w:sz w:val="41"/>
          <w:szCs w:val="48"/>
          <w:lang w:val="vi-VN"/>
        </w:rPr>
        <w:t>( 2</w:t>
      </w:r>
      <w:proofErr w:type="gramEnd"/>
      <w:r w:rsidRPr="002A1F5D">
        <w:rPr>
          <w:rFonts w:ascii="Times  New Roman" w:eastAsia="Times New Roman" w:hAnsi="Times  New Roman" w:cs="Open Sans"/>
          <w:b/>
          <w:bCs/>
          <w:color w:val="222222"/>
          <w:spacing w:val="-15"/>
          <w:sz w:val="41"/>
          <w:szCs w:val="48"/>
          <w:lang w:val="vi-VN"/>
        </w:rPr>
        <w:t xml:space="preserve"> tiết )</w:t>
      </w:r>
    </w:p>
    <w:p w14:paraId="61B243E9" w14:textId="77777777" w:rsidR="002A1F5D" w:rsidRPr="002A1F5D" w:rsidRDefault="002A1F5D" w:rsidP="002A1F5D">
      <w:pPr>
        <w:spacing w:before="300" w:after="150" w:line="360" w:lineRule="atLeast"/>
        <w:ind w:right="48"/>
        <w:outlineLvl w:val="2"/>
        <w:rPr>
          <w:rFonts w:ascii="Times  New Roman" w:eastAsia="Times New Roman" w:hAnsi="Times  New Roman" w:cs="Open Sans"/>
          <w:color w:val="000000"/>
          <w:sz w:val="31"/>
          <w:szCs w:val="31"/>
        </w:rPr>
      </w:pPr>
      <w:r w:rsidRPr="002A1F5D">
        <w:rPr>
          <w:rFonts w:ascii="Times  New Roman" w:eastAsia="Times New Roman" w:hAnsi="Times  New Roman" w:cs="Open Sans"/>
          <w:b/>
          <w:bCs/>
          <w:color w:val="008000"/>
          <w:sz w:val="31"/>
          <w:szCs w:val="31"/>
        </w:rPr>
        <w:t>I - KHỔ GIẤY</w:t>
      </w:r>
    </w:p>
    <w:p w14:paraId="0EE42108" w14:textId="77777777" w:rsidR="002A1F5D" w:rsidRPr="002A1F5D" w:rsidRDefault="002A1F5D" w:rsidP="002A1F5D">
      <w:pPr>
        <w:spacing w:after="240" w:line="360" w:lineRule="atLeast"/>
        <w:ind w:left="48" w:right="48"/>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 xml:space="preserve">TCVN </w:t>
      </w:r>
      <w:proofErr w:type="gramStart"/>
      <w:r w:rsidRPr="002A1F5D">
        <w:rPr>
          <w:rFonts w:ascii="Times  New Roman" w:eastAsia="Times New Roman" w:hAnsi="Times  New Roman" w:cs="Open Sans"/>
          <w:color w:val="000000"/>
          <w:sz w:val="28"/>
          <w:szCs w:val="28"/>
        </w:rPr>
        <w:t>7285 :</w:t>
      </w:r>
      <w:proofErr w:type="gramEnd"/>
      <w:r w:rsidRPr="002A1F5D">
        <w:rPr>
          <w:rFonts w:ascii="Times  New Roman" w:eastAsia="Times New Roman" w:hAnsi="Times  New Roman" w:cs="Open Sans"/>
          <w:color w:val="000000"/>
          <w:sz w:val="28"/>
          <w:szCs w:val="28"/>
        </w:rPr>
        <w:t xml:space="preserve"> 2003 (ISO 5457 : 1999) quy định khổ giấy của các bản vẽ kĩ thuật, gồm các khổ giấy chính được trình bày trong bảng 1.</w:t>
      </w:r>
    </w:p>
    <w:p w14:paraId="60D3EC26" w14:textId="387CF799" w:rsidR="002A1F5D" w:rsidRPr="002A1F5D" w:rsidRDefault="002A1F5D" w:rsidP="002A1F5D">
      <w:pPr>
        <w:spacing w:after="0" w:line="240" w:lineRule="auto"/>
        <w:rPr>
          <w:rFonts w:ascii="Times  New Roman" w:eastAsia="Times New Roman" w:hAnsi="Times  New Roman" w:cs="Times New Roman"/>
          <w:sz w:val="24"/>
          <w:szCs w:val="24"/>
        </w:rPr>
      </w:pPr>
      <w:r w:rsidRPr="002A1F5D">
        <w:rPr>
          <w:rFonts w:ascii="Times  New Roman" w:eastAsia="Times New Roman" w:hAnsi="Times  New Roman" w:cs="Times New Roman"/>
          <w:noProof/>
          <w:sz w:val="24"/>
          <w:szCs w:val="24"/>
        </w:rPr>
        <w:drawing>
          <wp:inline distT="0" distB="0" distL="0" distR="0" wp14:anchorId="58E71B80" wp14:editId="18BD7D4F">
            <wp:extent cx="5607685" cy="1091565"/>
            <wp:effectExtent l="0" t="0" r="0" b="0"/>
            <wp:docPr id="7" name="Picture 7" descr="Lý thuyết Công nghệ 11 Bài 1: Tiêu chuẩn trình bày bản vẽ kĩ thuật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11 Bài 1: Tiêu chuẩn trình bày bản vẽ kĩ thuật (hay, chi t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7685" cy="1091565"/>
                    </a:xfrm>
                    <a:prstGeom prst="rect">
                      <a:avLst/>
                    </a:prstGeom>
                    <a:noFill/>
                    <a:ln>
                      <a:noFill/>
                    </a:ln>
                  </pic:spPr>
                </pic:pic>
              </a:graphicData>
            </a:graphic>
          </wp:inline>
        </w:drawing>
      </w:r>
    </w:p>
    <w:p w14:paraId="137DAFF1" w14:textId="77777777" w:rsidR="002A1F5D" w:rsidRDefault="002A1F5D" w:rsidP="002A1F5D">
      <w:pPr>
        <w:spacing w:after="240" w:line="360" w:lineRule="atLeast"/>
        <w:ind w:left="48" w:right="48"/>
        <w:rPr>
          <w:rFonts w:ascii="Times  New Roman" w:eastAsia="Times New Roman" w:hAnsi="Times  New Roman" w:cs="Open Sans"/>
          <w:color w:val="000000"/>
          <w:sz w:val="28"/>
          <w:szCs w:val="28"/>
        </w:rPr>
      </w:pPr>
    </w:p>
    <w:p w14:paraId="3D174925" w14:textId="61299673" w:rsidR="002A1F5D" w:rsidRPr="002A1F5D" w:rsidRDefault="002A1F5D" w:rsidP="002A1F5D">
      <w:pPr>
        <w:spacing w:after="240" w:line="360" w:lineRule="atLeast"/>
        <w:ind w:left="48" w:right="48"/>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Các khổ giấy chính được lập ra từ khổ giấy A0</w:t>
      </w:r>
    </w:p>
    <w:p w14:paraId="415DD407" w14:textId="77777777" w:rsidR="002A1F5D" w:rsidRPr="002A1F5D" w:rsidRDefault="002A1F5D" w:rsidP="002A1F5D">
      <w:pPr>
        <w:spacing w:after="240" w:line="360" w:lineRule="atLeast"/>
        <w:ind w:left="48" w:right="48"/>
        <w:jc w:val="both"/>
        <w:rPr>
          <w:rFonts w:ascii="Times  New Roman" w:eastAsia="Times New Roman" w:hAnsi="Times  New Roman" w:cs="Open Sans"/>
          <w:color w:val="000000"/>
          <w:sz w:val="28"/>
          <w:szCs w:val="32"/>
        </w:rPr>
      </w:pPr>
      <w:r w:rsidRPr="002A1F5D">
        <w:rPr>
          <w:rFonts w:ascii="Times  New Roman" w:eastAsia="Times New Roman" w:hAnsi="Times  New Roman" w:cs="Open Sans"/>
          <w:color w:val="000000"/>
          <w:sz w:val="28"/>
          <w:szCs w:val="32"/>
        </w:rPr>
        <w:t>Mỗi bản vẽ đều có khung vẽ và khung tên. Khung tên được đặt ở góc phải phía dưới bản vẽ</w:t>
      </w:r>
    </w:p>
    <w:p w14:paraId="479BE43D" w14:textId="652D8B5C" w:rsidR="002A1F5D" w:rsidRPr="002A1F5D" w:rsidRDefault="002A1F5D" w:rsidP="002A1F5D">
      <w:pPr>
        <w:spacing w:after="0" w:line="240" w:lineRule="auto"/>
        <w:rPr>
          <w:rFonts w:ascii="Times  New Roman" w:eastAsia="Times New Roman" w:hAnsi="Times  New Roman" w:cs="Times New Roman"/>
          <w:sz w:val="24"/>
          <w:szCs w:val="24"/>
        </w:rPr>
      </w:pPr>
      <w:r w:rsidRPr="002A1F5D">
        <w:rPr>
          <w:rFonts w:ascii="Times  New Roman" w:eastAsia="Times New Roman" w:hAnsi="Times  New Roman" w:cs="Times New Roman"/>
          <w:noProof/>
          <w:sz w:val="24"/>
          <w:szCs w:val="24"/>
        </w:rPr>
        <w:drawing>
          <wp:inline distT="0" distB="0" distL="0" distR="0" wp14:anchorId="3516E7D3" wp14:editId="08EC1D52">
            <wp:extent cx="5066665" cy="2761615"/>
            <wp:effectExtent l="0" t="0" r="635" b="635"/>
            <wp:docPr id="6" name="Picture 6" descr="Lý thuyết Công nghệ 11 Bài 1: Tiêu chuẩn trình bày bản vẽ kĩ thuật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Công nghệ 11 Bài 1: Tiêu chuẩn trình bày bản vẽ kĩ thuật (hay, chi t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6665" cy="2761615"/>
                    </a:xfrm>
                    <a:prstGeom prst="rect">
                      <a:avLst/>
                    </a:prstGeom>
                    <a:noFill/>
                    <a:ln>
                      <a:noFill/>
                    </a:ln>
                  </pic:spPr>
                </pic:pic>
              </a:graphicData>
            </a:graphic>
          </wp:inline>
        </w:drawing>
      </w:r>
    </w:p>
    <w:p w14:paraId="428FCDE1" w14:textId="77777777" w:rsidR="002A1F5D" w:rsidRPr="002A1F5D" w:rsidRDefault="002A1F5D" w:rsidP="002A1F5D">
      <w:pPr>
        <w:spacing w:before="300" w:after="150" w:line="360" w:lineRule="atLeast"/>
        <w:ind w:right="48"/>
        <w:outlineLvl w:val="2"/>
        <w:rPr>
          <w:rFonts w:ascii="Times  New Roman" w:eastAsia="Times New Roman" w:hAnsi="Times  New Roman" w:cs="Open Sans"/>
          <w:color w:val="000000"/>
          <w:sz w:val="31"/>
          <w:szCs w:val="31"/>
        </w:rPr>
      </w:pPr>
      <w:r w:rsidRPr="002A1F5D">
        <w:rPr>
          <w:rFonts w:ascii="Times  New Roman" w:eastAsia="Times New Roman" w:hAnsi="Times  New Roman" w:cs="Open Sans"/>
          <w:b/>
          <w:bCs/>
          <w:color w:val="008000"/>
          <w:sz w:val="31"/>
          <w:szCs w:val="31"/>
        </w:rPr>
        <w:t>II - TỶ LỆ</w:t>
      </w:r>
    </w:p>
    <w:p w14:paraId="21DA02C9" w14:textId="77777777" w:rsidR="002A1F5D" w:rsidRPr="002A1F5D" w:rsidRDefault="002A1F5D" w:rsidP="002A1F5D">
      <w:pPr>
        <w:spacing w:after="240" w:line="360" w:lineRule="atLeast"/>
        <w:ind w:left="48" w:right="48"/>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Tỷ lệ là tỷ số giữ kích thước dài đo được trên hình biểu diễn của vật thể và kích thước thực tương ứng đo được trên vật thể đó.</w:t>
      </w:r>
    </w:p>
    <w:p w14:paraId="43A9AEE3" w14:textId="77777777" w:rsidR="002A1F5D" w:rsidRPr="002A1F5D" w:rsidRDefault="002A1F5D" w:rsidP="002A1F5D">
      <w:pPr>
        <w:spacing w:after="240" w:line="360" w:lineRule="atLeast"/>
        <w:ind w:left="48" w:right="48"/>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 xml:space="preserve">TCVN </w:t>
      </w:r>
      <w:proofErr w:type="gramStart"/>
      <w:r w:rsidRPr="002A1F5D">
        <w:rPr>
          <w:rFonts w:ascii="Times  New Roman" w:eastAsia="Times New Roman" w:hAnsi="Times  New Roman" w:cs="Open Sans"/>
          <w:color w:val="000000"/>
          <w:sz w:val="28"/>
          <w:szCs w:val="28"/>
        </w:rPr>
        <w:t>7286 :</w:t>
      </w:r>
      <w:proofErr w:type="gramEnd"/>
      <w:r w:rsidRPr="002A1F5D">
        <w:rPr>
          <w:rFonts w:ascii="Times  New Roman" w:eastAsia="Times New Roman" w:hAnsi="Times  New Roman" w:cs="Open Sans"/>
          <w:color w:val="000000"/>
          <w:sz w:val="28"/>
          <w:szCs w:val="28"/>
        </w:rPr>
        <w:t xml:space="preserve"> 2003 (ISO 5455 : 1971) quy định tỉ lệ dùng trên các bản vẽ kĩ thuật như sau:</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85"/>
        <w:gridCol w:w="1491"/>
        <w:gridCol w:w="1491"/>
        <w:gridCol w:w="1728"/>
      </w:tblGrid>
      <w:tr w:rsidR="002A1F5D" w:rsidRPr="002A1F5D" w14:paraId="112C40A3" w14:textId="77777777" w:rsidTr="002A1F5D">
        <w:tc>
          <w:tcPr>
            <w:tcW w:w="0" w:type="auto"/>
            <w:vMerge w:val="restart"/>
            <w:shd w:val="clear" w:color="auto" w:fill="auto"/>
            <w:tcMar>
              <w:top w:w="120" w:type="dxa"/>
              <w:left w:w="120" w:type="dxa"/>
              <w:bottom w:w="120" w:type="dxa"/>
              <w:right w:w="120" w:type="dxa"/>
            </w:tcMar>
            <w:hideMark/>
          </w:tcPr>
          <w:p w14:paraId="5FA71A72" w14:textId="77777777" w:rsidR="002A1F5D" w:rsidRPr="002A1F5D" w:rsidRDefault="002A1F5D" w:rsidP="002A1F5D">
            <w:pPr>
              <w:spacing w:after="300" w:line="240" w:lineRule="auto"/>
              <w:rPr>
                <w:rFonts w:ascii="Times  New Roman" w:eastAsia="Times New Roman" w:hAnsi="Times  New Roman" w:cs="Open Sans"/>
                <w:color w:val="313131"/>
                <w:sz w:val="28"/>
                <w:szCs w:val="28"/>
                <w:lang w:val="vi-VN"/>
              </w:rPr>
            </w:pPr>
            <w:r w:rsidRPr="002A1F5D">
              <w:rPr>
                <w:rFonts w:ascii="Times  New Roman" w:eastAsia="Times New Roman" w:hAnsi="Times  New Roman" w:cs="Open Sans"/>
                <w:color w:val="313131"/>
                <w:sz w:val="28"/>
                <w:szCs w:val="28"/>
              </w:rPr>
              <w:t>- Tỉ lệ thu nhỏ:</w:t>
            </w:r>
          </w:p>
        </w:tc>
        <w:tc>
          <w:tcPr>
            <w:tcW w:w="0" w:type="auto"/>
            <w:shd w:val="clear" w:color="auto" w:fill="auto"/>
            <w:tcMar>
              <w:top w:w="120" w:type="dxa"/>
              <w:left w:w="120" w:type="dxa"/>
              <w:bottom w:w="120" w:type="dxa"/>
              <w:right w:w="120" w:type="dxa"/>
            </w:tcMar>
            <w:hideMark/>
          </w:tcPr>
          <w:p w14:paraId="28AE7B68"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proofErr w:type="gramStart"/>
            <w:r w:rsidRPr="002A1F5D">
              <w:rPr>
                <w:rFonts w:ascii="Times  New Roman" w:eastAsia="Times New Roman" w:hAnsi="Times  New Roman" w:cs="Open Sans"/>
                <w:color w:val="313131"/>
                <w:sz w:val="28"/>
                <w:szCs w:val="28"/>
              </w:rPr>
              <w:t>1 :</w:t>
            </w:r>
            <w:proofErr w:type="gramEnd"/>
            <w:r w:rsidRPr="002A1F5D">
              <w:rPr>
                <w:rFonts w:ascii="Times  New Roman" w:eastAsia="Times New Roman" w:hAnsi="Times  New Roman" w:cs="Open Sans"/>
                <w:color w:val="313131"/>
                <w:sz w:val="28"/>
                <w:szCs w:val="28"/>
              </w:rPr>
              <w:t xml:space="preserve"> 2</w:t>
            </w:r>
          </w:p>
        </w:tc>
        <w:tc>
          <w:tcPr>
            <w:tcW w:w="0" w:type="auto"/>
            <w:shd w:val="clear" w:color="auto" w:fill="auto"/>
            <w:tcMar>
              <w:top w:w="120" w:type="dxa"/>
              <w:left w:w="120" w:type="dxa"/>
              <w:bottom w:w="120" w:type="dxa"/>
              <w:right w:w="120" w:type="dxa"/>
            </w:tcMar>
            <w:hideMark/>
          </w:tcPr>
          <w:p w14:paraId="48C0FF26"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proofErr w:type="gramStart"/>
            <w:r w:rsidRPr="002A1F5D">
              <w:rPr>
                <w:rFonts w:ascii="Times  New Roman" w:eastAsia="Times New Roman" w:hAnsi="Times  New Roman" w:cs="Open Sans"/>
                <w:color w:val="313131"/>
                <w:sz w:val="28"/>
                <w:szCs w:val="28"/>
              </w:rPr>
              <w:t>1 :</w:t>
            </w:r>
            <w:proofErr w:type="gramEnd"/>
            <w:r w:rsidRPr="002A1F5D">
              <w:rPr>
                <w:rFonts w:ascii="Times  New Roman" w:eastAsia="Times New Roman" w:hAnsi="Times  New Roman" w:cs="Open Sans"/>
                <w:color w:val="313131"/>
                <w:sz w:val="28"/>
                <w:szCs w:val="28"/>
              </w:rPr>
              <w:t xml:space="preserve"> 5</w:t>
            </w:r>
          </w:p>
        </w:tc>
        <w:tc>
          <w:tcPr>
            <w:tcW w:w="0" w:type="auto"/>
            <w:shd w:val="clear" w:color="auto" w:fill="auto"/>
            <w:tcMar>
              <w:top w:w="120" w:type="dxa"/>
              <w:left w:w="120" w:type="dxa"/>
              <w:bottom w:w="120" w:type="dxa"/>
              <w:right w:w="120" w:type="dxa"/>
            </w:tcMar>
            <w:hideMark/>
          </w:tcPr>
          <w:p w14:paraId="2F0941C0"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proofErr w:type="gramStart"/>
            <w:r w:rsidRPr="002A1F5D">
              <w:rPr>
                <w:rFonts w:ascii="Times  New Roman" w:eastAsia="Times New Roman" w:hAnsi="Times  New Roman" w:cs="Open Sans"/>
                <w:color w:val="313131"/>
                <w:sz w:val="28"/>
                <w:szCs w:val="28"/>
              </w:rPr>
              <w:t>1 :</w:t>
            </w:r>
            <w:proofErr w:type="gramEnd"/>
            <w:r w:rsidRPr="002A1F5D">
              <w:rPr>
                <w:rFonts w:ascii="Times  New Roman" w:eastAsia="Times New Roman" w:hAnsi="Times  New Roman" w:cs="Open Sans"/>
                <w:color w:val="313131"/>
                <w:sz w:val="28"/>
                <w:szCs w:val="28"/>
              </w:rPr>
              <w:t xml:space="preserve"> 10</w:t>
            </w:r>
          </w:p>
        </w:tc>
      </w:tr>
      <w:tr w:rsidR="002A1F5D" w:rsidRPr="002A1F5D" w14:paraId="0B030DD3" w14:textId="77777777" w:rsidTr="002A1F5D">
        <w:tc>
          <w:tcPr>
            <w:tcW w:w="0" w:type="auto"/>
            <w:vMerge/>
            <w:shd w:val="clear" w:color="auto" w:fill="auto"/>
            <w:vAlign w:val="center"/>
            <w:hideMark/>
          </w:tcPr>
          <w:p w14:paraId="69B8778B"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p>
        </w:tc>
        <w:tc>
          <w:tcPr>
            <w:tcW w:w="0" w:type="auto"/>
            <w:shd w:val="clear" w:color="auto" w:fill="auto"/>
            <w:tcMar>
              <w:top w:w="120" w:type="dxa"/>
              <w:left w:w="120" w:type="dxa"/>
              <w:bottom w:w="120" w:type="dxa"/>
              <w:right w:w="120" w:type="dxa"/>
            </w:tcMar>
            <w:hideMark/>
          </w:tcPr>
          <w:p w14:paraId="64CEF087"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proofErr w:type="gramStart"/>
            <w:r w:rsidRPr="002A1F5D">
              <w:rPr>
                <w:rFonts w:ascii="Times  New Roman" w:eastAsia="Times New Roman" w:hAnsi="Times  New Roman" w:cs="Open Sans"/>
                <w:color w:val="313131"/>
                <w:sz w:val="28"/>
                <w:szCs w:val="28"/>
              </w:rPr>
              <w:t>1 :</w:t>
            </w:r>
            <w:proofErr w:type="gramEnd"/>
            <w:r w:rsidRPr="002A1F5D">
              <w:rPr>
                <w:rFonts w:ascii="Times  New Roman" w:eastAsia="Times New Roman" w:hAnsi="Times  New Roman" w:cs="Open Sans"/>
                <w:color w:val="313131"/>
                <w:sz w:val="28"/>
                <w:szCs w:val="28"/>
              </w:rPr>
              <w:t xml:space="preserve"> 20</w:t>
            </w:r>
          </w:p>
        </w:tc>
        <w:tc>
          <w:tcPr>
            <w:tcW w:w="0" w:type="auto"/>
            <w:shd w:val="clear" w:color="auto" w:fill="auto"/>
            <w:tcMar>
              <w:top w:w="120" w:type="dxa"/>
              <w:left w:w="120" w:type="dxa"/>
              <w:bottom w:w="120" w:type="dxa"/>
              <w:right w:w="120" w:type="dxa"/>
            </w:tcMar>
            <w:hideMark/>
          </w:tcPr>
          <w:p w14:paraId="71EE4D7F"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proofErr w:type="gramStart"/>
            <w:r w:rsidRPr="002A1F5D">
              <w:rPr>
                <w:rFonts w:ascii="Times  New Roman" w:eastAsia="Times New Roman" w:hAnsi="Times  New Roman" w:cs="Open Sans"/>
                <w:color w:val="313131"/>
                <w:sz w:val="28"/>
                <w:szCs w:val="28"/>
              </w:rPr>
              <w:t>1 :</w:t>
            </w:r>
            <w:proofErr w:type="gramEnd"/>
            <w:r w:rsidRPr="002A1F5D">
              <w:rPr>
                <w:rFonts w:ascii="Times  New Roman" w:eastAsia="Times New Roman" w:hAnsi="Times  New Roman" w:cs="Open Sans"/>
                <w:color w:val="313131"/>
                <w:sz w:val="28"/>
                <w:szCs w:val="28"/>
              </w:rPr>
              <w:t xml:space="preserve"> 50</w:t>
            </w:r>
          </w:p>
        </w:tc>
        <w:tc>
          <w:tcPr>
            <w:tcW w:w="0" w:type="auto"/>
            <w:shd w:val="clear" w:color="auto" w:fill="auto"/>
            <w:tcMar>
              <w:top w:w="120" w:type="dxa"/>
              <w:left w:w="120" w:type="dxa"/>
              <w:bottom w:w="120" w:type="dxa"/>
              <w:right w:w="120" w:type="dxa"/>
            </w:tcMar>
            <w:hideMark/>
          </w:tcPr>
          <w:p w14:paraId="5E1FF4E6"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proofErr w:type="gramStart"/>
            <w:r w:rsidRPr="002A1F5D">
              <w:rPr>
                <w:rFonts w:ascii="Times  New Roman" w:eastAsia="Times New Roman" w:hAnsi="Times  New Roman" w:cs="Open Sans"/>
                <w:color w:val="313131"/>
                <w:sz w:val="28"/>
                <w:szCs w:val="28"/>
              </w:rPr>
              <w:t>1 :</w:t>
            </w:r>
            <w:proofErr w:type="gramEnd"/>
            <w:r w:rsidRPr="002A1F5D">
              <w:rPr>
                <w:rFonts w:ascii="Times  New Roman" w:eastAsia="Times New Roman" w:hAnsi="Times  New Roman" w:cs="Open Sans"/>
                <w:color w:val="313131"/>
                <w:sz w:val="28"/>
                <w:szCs w:val="28"/>
              </w:rPr>
              <w:t xml:space="preserve"> 100</w:t>
            </w:r>
          </w:p>
        </w:tc>
      </w:tr>
      <w:tr w:rsidR="002A1F5D" w:rsidRPr="002A1F5D" w14:paraId="0E6010AE" w14:textId="77777777" w:rsidTr="002A1F5D">
        <w:tc>
          <w:tcPr>
            <w:tcW w:w="0" w:type="auto"/>
            <w:shd w:val="clear" w:color="auto" w:fill="auto"/>
            <w:tcMar>
              <w:top w:w="120" w:type="dxa"/>
              <w:left w:w="120" w:type="dxa"/>
              <w:bottom w:w="120" w:type="dxa"/>
              <w:right w:w="120" w:type="dxa"/>
            </w:tcMar>
            <w:hideMark/>
          </w:tcPr>
          <w:p w14:paraId="0F360B35"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r w:rsidRPr="002A1F5D">
              <w:rPr>
                <w:rFonts w:ascii="Times  New Roman" w:eastAsia="Times New Roman" w:hAnsi="Times  New Roman" w:cs="Open Sans"/>
                <w:color w:val="313131"/>
                <w:sz w:val="28"/>
                <w:szCs w:val="28"/>
              </w:rPr>
              <w:t>- Tỉ lệ nguyên hình:</w:t>
            </w:r>
          </w:p>
        </w:tc>
        <w:tc>
          <w:tcPr>
            <w:tcW w:w="0" w:type="auto"/>
            <w:gridSpan w:val="3"/>
            <w:shd w:val="clear" w:color="auto" w:fill="auto"/>
            <w:tcMar>
              <w:top w:w="120" w:type="dxa"/>
              <w:left w:w="120" w:type="dxa"/>
              <w:bottom w:w="120" w:type="dxa"/>
              <w:right w:w="120" w:type="dxa"/>
            </w:tcMar>
            <w:hideMark/>
          </w:tcPr>
          <w:p w14:paraId="2758A288"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proofErr w:type="gramStart"/>
            <w:r w:rsidRPr="002A1F5D">
              <w:rPr>
                <w:rFonts w:ascii="Times  New Roman" w:eastAsia="Times New Roman" w:hAnsi="Times  New Roman" w:cs="Open Sans"/>
                <w:color w:val="313131"/>
                <w:sz w:val="28"/>
                <w:szCs w:val="28"/>
              </w:rPr>
              <w:t>1 :</w:t>
            </w:r>
            <w:proofErr w:type="gramEnd"/>
            <w:r w:rsidRPr="002A1F5D">
              <w:rPr>
                <w:rFonts w:ascii="Times  New Roman" w:eastAsia="Times New Roman" w:hAnsi="Times  New Roman" w:cs="Open Sans"/>
                <w:color w:val="313131"/>
                <w:sz w:val="28"/>
                <w:szCs w:val="28"/>
              </w:rPr>
              <w:t xml:space="preserve"> 1</w:t>
            </w:r>
          </w:p>
        </w:tc>
      </w:tr>
      <w:tr w:rsidR="002A1F5D" w:rsidRPr="002A1F5D" w14:paraId="6B5DF309" w14:textId="77777777" w:rsidTr="002A1F5D">
        <w:tc>
          <w:tcPr>
            <w:tcW w:w="0" w:type="auto"/>
            <w:vMerge w:val="restart"/>
            <w:shd w:val="clear" w:color="auto" w:fill="auto"/>
            <w:tcMar>
              <w:top w:w="120" w:type="dxa"/>
              <w:left w:w="120" w:type="dxa"/>
              <w:bottom w:w="120" w:type="dxa"/>
              <w:right w:w="120" w:type="dxa"/>
            </w:tcMar>
            <w:hideMark/>
          </w:tcPr>
          <w:p w14:paraId="166C8B73"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r w:rsidRPr="002A1F5D">
              <w:rPr>
                <w:rFonts w:ascii="Times  New Roman" w:eastAsia="Times New Roman" w:hAnsi="Times  New Roman" w:cs="Open Sans"/>
                <w:color w:val="313131"/>
                <w:sz w:val="28"/>
                <w:szCs w:val="28"/>
              </w:rPr>
              <w:t>- Tỉ lệ phóng to:</w:t>
            </w:r>
          </w:p>
        </w:tc>
        <w:tc>
          <w:tcPr>
            <w:tcW w:w="0" w:type="auto"/>
            <w:shd w:val="clear" w:color="auto" w:fill="auto"/>
            <w:tcMar>
              <w:top w:w="120" w:type="dxa"/>
              <w:left w:w="120" w:type="dxa"/>
              <w:bottom w:w="120" w:type="dxa"/>
              <w:right w:w="120" w:type="dxa"/>
            </w:tcMar>
            <w:hideMark/>
          </w:tcPr>
          <w:p w14:paraId="5D2E8302"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proofErr w:type="gramStart"/>
            <w:r w:rsidRPr="002A1F5D">
              <w:rPr>
                <w:rFonts w:ascii="Times  New Roman" w:eastAsia="Times New Roman" w:hAnsi="Times  New Roman" w:cs="Open Sans"/>
                <w:color w:val="313131"/>
                <w:sz w:val="28"/>
                <w:szCs w:val="28"/>
              </w:rPr>
              <w:t>2 :</w:t>
            </w:r>
            <w:proofErr w:type="gramEnd"/>
            <w:r w:rsidRPr="002A1F5D">
              <w:rPr>
                <w:rFonts w:ascii="Times  New Roman" w:eastAsia="Times New Roman" w:hAnsi="Times  New Roman" w:cs="Open Sans"/>
                <w:color w:val="313131"/>
                <w:sz w:val="28"/>
                <w:szCs w:val="28"/>
              </w:rPr>
              <w:t xml:space="preserve"> 1</w:t>
            </w:r>
          </w:p>
        </w:tc>
        <w:tc>
          <w:tcPr>
            <w:tcW w:w="0" w:type="auto"/>
            <w:shd w:val="clear" w:color="auto" w:fill="auto"/>
            <w:tcMar>
              <w:top w:w="120" w:type="dxa"/>
              <w:left w:w="120" w:type="dxa"/>
              <w:bottom w:w="120" w:type="dxa"/>
              <w:right w:w="120" w:type="dxa"/>
            </w:tcMar>
            <w:hideMark/>
          </w:tcPr>
          <w:p w14:paraId="5C64C176"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proofErr w:type="gramStart"/>
            <w:r w:rsidRPr="002A1F5D">
              <w:rPr>
                <w:rFonts w:ascii="Times  New Roman" w:eastAsia="Times New Roman" w:hAnsi="Times  New Roman" w:cs="Open Sans"/>
                <w:color w:val="313131"/>
                <w:sz w:val="28"/>
                <w:szCs w:val="28"/>
              </w:rPr>
              <w:t>5 :</w:t>
            </w:r>
            <w:proofErr w:type="gramEnd"/>
            <w:r w:rsidRPr="002A1F5D">
              <w:rPr>
                <w:rFonts w:ascii="Times  New Roman" w:eastAsia="Times New Roman" w:hAnsi="Times  New Roman" w:cs="Open Sans"/>
                <w:color w:val="313131"/>
                <w:sz w:val="28"/>
                <w:szCs w:val="28"/>
              </w:rPr>
              <w:t xml:space="preserve"> 1</w:t>
            </w:r>
          </w:p>
        </w:tc>
        <w:tc>
          <w:tcPr>
            <w:tcW w:w="0" w:type="auto"/>
            <w:shd w:val="clear" w:color="auto" w:fill="auto"/>
            <w:tcMar>
              <w:top w:w="120" w:type="dxa"/>
              <w:left w:w="120" w:type="dxa"/>
              <w:bottom w:w="120" w:type="dxa"/>
              <w:right w:w="120" w:type="dxa"/>
            </w:tcMar>
            <w:hideMark/>
          </w:tcPr>
          <w:p w14:paraId="205EAEA0"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proofErr w:type="gramStart"/>
            <w:r w:rsidRPr="002A1F5D">
              <w:rPr>
                <w:rFonts w:ascii="Times  New Roman" w:eastAsia="Times New Roman" w:hAnsi="Times  New Roman" w:cs="Open Sans"/>
                <w:color w:val="313131"/>
                <w:sz w:val="28"/>
                <w:szCs w:val="28"/>
              </w:rPr>
              <w:t>10 :</w:t>
            </w:r>
            <w:proofErr w:type="gramEnd"/>
            <w:r w:rsidRPr="002A1F5D">
              <w:rPr>
                <w:rFonts w:ascii="Times  New Roman" w:eastAsia="Times New Roman" w:hAnsi="Times  New Roman" w:cs="Open Sans"/>
                <w:color w:val="313131"/>
                <w:sz w:val="28"/>
                <w:szCs w:val="28"/>
              </w:rPr>
              <w:t xml:space="preserve"> 1</w:t>
            </w:r>
          </w:p>
        </w:tc>
      </w:tr>
      <w:tr w:rsidR="002A1F5D" w:rsidRPr="002A1F5D" w14:paraId="4562B04E" w14:textId="77777777" w:rsidTr="002A1F5D">
        <w:tc>
          <w:tcPr>
            <w:tcW w:w="0" w:type="auto"/>
            <w:vMerge/>
            <w:shd w:val="clear" w:color="auto" w:fill="auto"/>
            <w:vAlign w:val="center"/>
            <w:hideMark/>
          </w:tcPr>
          <w:p w14:paraId="0E4181FB"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p>
        </w:tc>
        <w:tc>
          <w:tcPr>
            <w:tcW w:w="0" w:type="auto"/>
            <w:shd w:val="clear" w:color="auto" w:fill="auto"/>
            <w:tcMar>
              <w:top w:w="120" w:type="dxa"/>
              <w:left w:w="120" w:type="dxa"/>
              <w:bottom w:w="120" w:type="dxa"/>
              <w:right w:w="120" w:type="dxa"/>
            </w:tcMar>
            <w:hideMark/>
          </w:tcPr>
          <w:p w14:paraId="02242845"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proofErr w:type="gramStart"/>
            <w:r w:rsidRPr="002A1F5D">
              <w:rPr>
                <w:rFonts w:ascii="Times  New Roman" w:eastAsia="Times New Roman" w:hAnsi="Times  New Roman" w:cs="Open Sans"/>
                <w:color w:val="313131"/>
                <w:sz w:val="28"/>
                <w:szCs w:val="28"/>
              </w:rPr>
              <w:t>20 :</w:t>
            </w:r>
            <w:proofErr w:type="gramEnd"/>
            <w:r w:rsidRPr="002A1F5D">
              <w:rPr>
                <w:rFonts w:ascii="Times  New Roman" w:eastAsia="Times New Roman" w:hAnsi="Times  New Roman" w:cs="Open Sans"/>
                <w:color w:val="313131"/>
                <w:sz w:val="28"/>
                <w:szCs w:val="28"/>
              </w:rPr>
              <w:t xml:space="preserve"> 1</w:t>
            </w:r>
          </w:p>
        </w:tc>
        <w:tc>
          <w:tcPr>
            <w:tcW w:w="0" w:type="auto"/>
            <w:shd w:val="clear" w:color="auto" w:fill="auto"/>
            <w:tcMar>
              <w:top w:w="120" w:type="dxa"/>
              <w:left w:w="120" w:type="dxa"/>
              <w:bottom w:w="120" w:type="dxa"/>
              <w:right w:w="120" w:type="dxa"/>
            </w:tcMar>
            <w:hideMark/>
          </w:tcPr>
          <w:p w14:paraId="40298761"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proofErr w:type="gramStart"/>
            <w:r w:rsidRPr="002A1F5D">
              <w:rPr>
                <w:rFonts w:ascii="Times  New Roman" w:eastAsia="Times New Roman" w:hAnsi="Times  New Roman" w:cs="Open Sans"/>
                <w:color w:val="313131"/>
                <w:sz w:val="28"/>
                <w:szCs w:val="28"/>
              </w:rPr>
              <w:t>50 :</w:t>
            </w:r>
            <w:proofErr w:type="gramEnd"/>
            <w:r w:rsidRPr="002A1F5D">
              <w:rPr>
                <w:rFonts w:ascii="Times  New Roman" w:eastAsia="Times New Roman" w:hAnsi="Times  New Roman" w:cs="Open Sans"/>
                <w:color w:val="313131"/>
                <w:sz w:val="28"/>
                <w:szCs w:val="28"/>
              </w:rPr>
              <w:t xml:space="preserve"> 1</w:t>
            </w:r>
          </w:p>
        </w:tc>
        <w:tc>
          <w:tcPr>
            <w:tcW w:w="0" w:type="auto"/>
            <w:shd w:val="clear" w:color="auto" w:fill="auto"/>
            <w:tcMar>
              <w:top w:w="120" w:type="dxa"/>
              <w:left w:w="120" w:type="dxa"/>
              <w:bottom w:w="120" w:type="dxa"/>
              <w:right w:w="120" w:type="dxa"/>
            </w:tcMar>
            <w:hideMark/>
          </w:tcPr>
          <w:p w14:paraId="143B6371" w14:textId="77777777" w:rsidR="002A1F5D" w:rsidRPr="002A1F5D" w:rsidRDefault="002A1F5D" w:rsidP="002A1F5D">
            <w:pPr>
              <w:spacing w:after="300" w:line="240" w:lineRule="auto"/>
              <w:rPr>
                <w:rFonts w:ascii="Times  New Roman" w:eastAsia="Times New Roman" w:hAnsi="Times  New Roman" w:cs="Open Sans"/>
                <w:color w:val="313131"/>
                <w:sz w:val="28"/>
                <w:szCs w:val="28"/>
              </w:rPr>
            </w:pPr>
            <w:proofErr w:type="gramStart"/>
            <w:r w:rsidRPr="002A1F5D">
              <w:rPr>
                <w:rFonts w:ascii="Times  New Roman" w:eastAsia="Times New Roman" w:hAnsi="Times  New Roman" w:cs="Open Sans"/>
                <w:color w:val="313131"/>
                <w:sz w:val="28"/>
                <w:szCs w:val="28"/>
              </w:rPr>
              <w:t>100 :</w:t>
            </w:r>
            <w:proofErr w:type="gramEnd"/>
            <w:r w:rsidRPr="002A1F5D">
              <w:rPr>
                <w:rFonts w:ascii="Times  New Roman" w:eastAsia="Times New Roman" w:hAnsi="Times  New Roman" w:cs="Open Sans"/>
                <w:color w:val="313131"/>
                <w:sz w:val="28"/>
                <w:szCs w:val="28"/>
              </w:rPr>
              <w:t xml:space="preserve"> 1</w:t>
            </w:r>
          </w:p>
        </w:tc>
      </w:tr>
    </w:tbl>
    <w:p w14:paraId="76127A66" w14:textId="77777777" w:rsidR="002A1F5D" w:rsidRPr="002A1F5D" w:rsidRDefault="002A1F5D" w:rsidP="002A1F5D">
      <w:pPr>
        <w:spacing w:after="240" w:line="360" w:lineRule="atLeast"/>
        <w:ind w:left="48" w:right="48"/>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Tuỳ theo kích thước của vật thể được biểu diễn và khổ giấy vẽ mà chọn tỉ lệ thích hợp.</w:t>
      </w:r>
    </w:p>
    <w:p w14:paraId="3DEE81A2" w14:textId="77777777" w:rsidR="002A1F5D" w:rsidRPr="002A1F5D" w:rsidRDefault="002A1F5D" w:rsidP="002A1F5D">
      <w:pPr>
        <w:spacing w:before="300" w:after="150" w:line="360" w:lineRule="atLeast"/>
        <w:ind w:right="48"/>
        <w:outlineLvl w:val="2"/>
        <w:rPr>
          <w:rFonts w:ascii="Times  New Roman" w:eastAsia="Times New Roman" w:hAnsi="Times  New Roman" w:cs="Open Sans"/>
          <w:color w:val="000000"/>
          <w:sz w:val="31"/>
          <w:szCs w:val="31"/>
        </w:rPr>
      </w:pPr>
      <w:r w:rsidRPr="002A1F5D">
        <w:rPr>
          <w:rFonts w:ascii="Times  New Roman" w:eastAsia="Times New Roman" w:hAnsi="Times  New Roman" w:cs="Open Sans"/>
          <w:b/>
          <w:bCs/>
          <w:color w:val="008000"/>
          <w:sz w:val="31"/>
          <w:szCs w:val="31"/>
        </w:rPr>
        <w:t>III - NÉT VẼ</w:t>
      </w:r>
    </w:p>
    <w:p w14:paraId="01EFF0F5" w14:textId="77777777" w:rsidR="002A1F5D" w:rsidRPr="002A1F5D" w:rsidRDefault="002A1F5D" w:rsidP="00D06216">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Các hình biểu diễn của vật thể trên bản vẽ kĩ thuật được thể hiện bằng nhiều loại nét vẽ khác nhau.</w:t>
      </w:r>
    </w:p>
    <w:p w14:paraId="6CFB96F5" w14:textId="77777777" w:rsidR="002A1F5D" w:rsidRPr="002A1F5D" w:rsidRDefault="002A1F5D" w:rsidP="00D06216">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 xml:space="preserve">TCVN 8 – </w:t>
      </w:r>
      <w:proofErr w:type="gramStart"/>
      <w:r w:rsidRPr="002A1F5D">
        <w:rPr>
          <w:rFonts w:ascii="Times  New Roman" w:eastAsia="Times New Roman" w:hAnsi="Times  New Roman" w:cs="Open Sans"/>
          <w:color w:val="000000"/>
          <w:sz w:val="28"/>
          <w:szCs w:val="28"/>
        </w:rPr>
        <w:t>20 :</w:t>
      </w:r>
      <w:proofErr w:type="gramEnd"/>
      <w:r w:rsidRPr="002A1F5D">
        <w:rPr>
          <w:rFonts w:ascii="Times  New Roman" w:eastAsia="Times New Roman" w:hAnsi="Times  New Roman" w:cs="Open Sans"/>
          <w:color w:val="000000"/>
          <w:sz w:val="28"/>
          <w:szCs w:val="28"/>
        </w:rPr>
        <w:t xml:space="preserve"> 2002 (ISO 128 – 20 : 1996) quy định tên gọi, hình dạng, chiều rộng và ứng dụng của các nét vẽ.</w:t>
      </w:r>
    </w:p>
    <w:p w14:paraId="0ADB1871" w14:textId="77777777" w:rsidR="002A1F5D" w:rsidRPr="002A1F5D" w:rsidRDefault="002A1F5D" w:rsidP="002A1F5D">
      <w:pPr>
        <w:spacing w:after="240" w:line="360" w:lineRule="atLeast"/>
        <w:ind w:left="48" w:right="48"/>
        <w:jc w:val="both"/>
        <w:rPr>
          <w:rFonts w:ascii="Times  New Roman" w:eastAsia="Times New Roman" w:hAnsi="Times  New Roman" w:cs="Open Sans"/>
          <w:color w:val="000000"/>
          <w:sz w:val="28"/>
          <w:szCs w:val="28"/>
        </w:rPr>
      </w:pPr>
      <w:r w:rsidRPr="002A1F5D">
        <w:rPr>
          <w:rFonts w:ascii="Times  New Roman" w:eastAsia="Times New Roman" w:hAnsi="Times  New Roman" w:cs="Open Sans"/>
          <w:b/>
          <w:bCs/>
          <w:color w:val="008000"/>
          <w:sz w:val="28"/>
          <w:szCs w:val="28"/>
        </w:rPr>
        <w:t>1. Các loại nét vẽ</w:t>
      </w:r>
    </w:p>
    <w:p w14:paraId="12454C98" w14:textId="10BDCE99" w:rsidR="002A1F5D" w:rsidRPr="002A1F5D" w:rsidRDefault="00D06216" w:rsidP="002A1F5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2A1F5D" w:rsidRPr="002A1F5D">
        <w:rPr>
          <w:rFonts w:ascii="Times  New Roman" w:eastAsia="Times New Roman" w:hAnsi="Times  New Roman" w:cs="Times New Roman"/>
          <w:noProof/>
          <w:sz w:val="28"/>
          <w:szCs w:val="28"/>
        </w:rPr>
        <w:drawing>
          <wp:inline distT="0" distB="0" distL="0" distR="0" wp14:anchorId="4AC859D3" wp14:editId="1C7BBE85">
            <wp:extent cx="5607685" cy="1091565"/>
            <wp:effectExtent l="0" t="0" r="0" b="0"/>
            <wp:docPr id="5" name="Picture 5" descr="Lý thuyết Công nghệ 11 Bài 1: Tiêu chuẩn trình bày bản vẽ kĩ thuật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Công nghệ 11 Bài 1: Tiêu chuẩn trình bày bản vẽ kĩ thuật (hay, chi t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7685" cy="1091565"/>
                    </a:xfrm>
                    <a:prstGeom prst="rect">
                      <a:avLst/>
                    </a:prstGeom>
                    <a:noFill/>
                    <a:ln>
                      <a:noFill/>
                    </a:ln>
                  </pic:spPr>
                </pic:pic>
              </a:graphicData>
            </a:graphic>
          </wp:inline>
        </w:drawing>
      </w:r>
    </w:p>
    <w:p w14:paraId="079816C6" w14:textId="77777777" w:rsidR="002A1F5D" w:rsidRPr="002A1F5D" w:rsidRDefault="002A1F5D" w:rsidP="002A1F5D">
      <w:pPr>
        <w:spacing w:after="240" w:line="360" w:lineRule="atLeast"/>
        <w:ind w:left="48" w:right="48"/>
        <w:jc w:val="both"/>
        <w:rPr>
          <w:rFonts w:ascii="Times  New Roman" w:eastAsia="Times New Roman" w:hAnsi="Times  New Roman" w:cs="Open Sans"/>
          <w:color w:val="000000"/>
          <w:sz w:val="28"/>
          <w:szCs w:val="28"/>
        </w:rPr>
      </w:pPr>
      <w:r w:rsidRPr="002A1F5D">
        <w:rPr>
          <w:rFonts w:ascii="Times  New Roman" w:eastAsia="Times New Roman" w:hAnsi="Times  New Roman" w:cs="Open Sans"/>
          <w:b/>
          <w:bCs/>
          <w:color w:val="008000"/>
          <w:sz w:val="28"/>
          <w:szCs w:val="28"/>
        </w:rPr>
        <w:t>2. Chiều rộng nét vẽ</w:t>
      </w:r>
    </w:p>
    <w:p w14:paraId="70AE5C34" w14:textId="77777777" w:rsidR="002A1F5D" w:rsidRPr="002A1F5D" w:rsidRDefault="002A1F5D" w:rsidP="002A1F5D">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Chiều rộng của nét vẽ (d) được chọn trong dãy kích thước sau:</w:t>
      </w:r>
    </w:p>
    <w:p w14:paraId="6C143285" w14:textId="77777777" w:rsidR="002A1F5D" w:rsidRPr="002A1F5D" w:rsidRDefault="002A1F5D" w:rsidP="002A1F5D">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0,13; 0,18; 0,25; 0,35; 0,5; 0,7; 1,4 và 2mm.</w:t>
      </w:r>
    </w:p>
    <w:p w14:paraId="5DE30D6E" w14:textId="77777777" w:rsidR="002A1F5D" w:rsidRPr="002A1F5D" w:rsidRDefault="002A1F5D" w:rsidP="002A1F5D">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Thường lấy chiều rộng nét đậm bằng 0,5mm và nét mảnh bằng 0,25mm.</w:t>
      </w:r>
    </w:p>
    <w:p w14:paraId="6A870B33" w14:textId="77777777" w:rsidR="002A1F5D" w:rsidRPr="002A1F5D" w:rsidRDefault="002A1F5D" w:rsidP="002A1F5D">
      <w:pPr>
        <w:spacing w:before="300" w:after="150" w:line="360" w:lineRule="atLeast"/>
        <w:ind w:right="48"/>
        <w:outlineLvl w:val="2"/>
        <w:rPr>
          <w:rFonts w:ascii="Times  New Roman" w:eastAsia="Times New Roman" w:hAnsi="Times  New Roman" w:cs="Open Sans"/>
          <w:color w:val="000000"/>
          <w:sz w:val="28"/>
          <w:szCs w:val="28"/>
        </w:rPr>
      </w:pPr>
      <w:r w:rsidRPr="002A1F5D">
        <w:rPr>
          <w:rFonts w:ascii="Times  New Roman" w:eastAsia="Times New Roman" w:hAnsi="Times  New Roman" w:cs="Open Sans"/>
          <w:b/>
          <w:bCs/>
          <w:color w:val="008000"/>
          <w:sz w:val="28"/>
          <w:szCs w:val="28"/>
        </w:rPr>
        <w:t>IV - CHỮ VIẾT</w:t>
      </w:r>
    </w:p>
    <w:p w14:paraId="59C5A65A" w14:textId="77777777" w:rsidR="002A1F5D" w:rsidRPr="002A1F5D" w:rsidRDefault="002A1F5D" w:rsidP="002A1F5D">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Chữ viết trên bản vẽ kĩ thuật phải rõ ràng, thống nhất, dễ đọc.</w:t>
      </w:r>
    </w:p>
    <w:p w14:paraId="0E8BAA15" w14:textId="77777777" w:rsidR="002A1F5D" w:rsidRPr="002A1F5D" w:rsidRDefault="002A1F5D" w:rsidP="002A1F5D">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 xml:space="preserve">TCVN 7284 – </w:t>
      </w:r>
      <w:proofErr w:type="gramStart"/>
      <w:r w:rsidRPr="002A1F5D">
        <w:rPr>
          <w:rFonts w:ascii="Times  New Roman" w:eastAsia="Times New Roman" w:hAnsi="Times  New Roman" w:cs="Open Sans"/>
          <w:color w:val="000000"/>
          <w:sz w:val="28"/>
          <w:szCs w:val="28"/>
        </w:rPr>
        <w:t>2 :</w:t>
      </w:r>
      <w:proofErr w:type="gramEnd"/>
      <w:r w:rsidRPr="002A1F5D">
        <w:rPr>
          <w:rFonts w:ascii="Times  New Roman" w:eastAsia="Times New Roman" w:hAnsi="Times  New Roman" w:cs="Open Sans"/>
          <w:color w:val="000000"/>
          <w:sz w:val="28"/>
          <w:szCs w:val="28"/>
        </w:rPr>
        <w:t xml:space="preserve"> 2003 (ISO 3092 – 2 : 2000) quy định khổ chữ và kiểu chữ của chữ La – tinh viết trên bản vẽ và các tài liệu kĩ thuật.</w:t>
      </w:r>
    </w:p>
    <w:p w14:paraId="1F08A3E0" w14:textId="77777777" w:rsidR="002A1F5D" w:rsidRPr="002A1F5D" w:rsidRDefault="002A1F5D" w:rsidP="002A1F5D">
      <w:pPr>
        <w:spacing w:after="240" w:line="360" w:lineRule="atLeast"/>
        <w:ind w:left="48" w:right="48"/>
        <w:jc w:val="both"/>
        <w:rPr>
          <w:rFonts w:ascii="Times  New Roman" w:eastAsia="Times New Roman" w:hAnsi="Times  New Roman" w:cs="Open Sans"/>
          <w:color w:val="000000"/>
          <w:sz w:val="28"/>
          <w:szCs w:val="28"/>
        </w:rPr>
      </w:pPr>
      <w:r w:rsidRPr="002A1F5D">
        <w:rPr>
          <w:rFonts w:ascii="Times  New Roman" w:eastAsia="Times New Roman" w:hAnsi="Times  New Roman" w:cs="Open Sans"/>
          <w:b/>
          <w:bCs/>
          <w:color w:val="008000"/>
          <w:sz w:val="28"/>
          <w:szCs w:val="28"/>
        </w:rPr>
        <w:t>1. Khổ chữ</w:t>
      </w:r>
    </w:p>
    <w:p w14:paraId="29837D5A" w14:textId="77777777" w:rsidR="002A1F5D" w:rsidRPr="002A1F5D" w:rsidRDefault="002A1F5D" w:rsidP="002A1F5D">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lastRenderedPageBreak/>
        <w:t>Khổ chữ: (h) là giá trị được xác định bằng chiều cao của chữ hoa tính bằng mm. Có các khổ chữ: 1,8; 2,5; 3,5; 5; 7; 10; 14; 20mm</w:t>
      </w:r>
    </w:p>
    <w:p w14:paraId="346CA948" w14:textId="77777777" w:rsidR="002A1F5D" w:rsidRPr="002A1F5D" w:rsidRDefault="002A1F5D" w:rsidP="002A1F5D">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Chiều rộng: (d) của nét chữ thường lấy bằng 1/10h</w:t>
      </w:r>
    </w:p>
    <w:p w14:paraId="47A702DA" w14:textId="77777777" w:rsidR="002A1F5D" w:rsidRPr="002A1F5D" w:rsidRDefault="002A1F5D" w:rsidP="002A1F5D">
      <w:pPr>
        <w:spacing w:after="240" w:line="360" w:lineRule="atLeast"/>
        <w:ind w:left="48" w:right="48"/>
        <w:jc w:val="both"/>
        <w:rPr>
          <w:rFonts w:ascii="Times  New Roman" w:eastAsia="Times New Roman" w:hAnsi="Times  New Roman" w:cs="Open Sans"/>
          <w:color w:val="000000"/>
          <w:sz w:val="28"/>
          <w:szCs w:val="28"/>
        </w:rPr>
      </w:pPr>
      <w:r w:rsidRPr="002A1F5D">
        <w:rPr>
          <w:rFonts w:ascii="Times  New Roman" w:eastAsia="Times New Roman" w:hAnsi="Times  New Roman" w:cs="Open Sans"/>
          <w:b/>
          <w:bCs/>
          <w:color w:val="008000"/>
          <w:sz w:val="28"/>
          <w:szCs w:val="28"/>
        </w:rPr>
        <w:t>2. Kiểu chữ</w:t>
      </w:r>
    </w:p>
    <w:p w14:paraId="6D253AE9" w14:textId="77777777" w:rsidR="002A1F5D" w:rsidRPr="002A1F5D" w:rsidRDefault="002A1F5D" w:rsidP="002A1F5D">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Thường dùng kiểu chữ đứng như hình 1.4</w:t>
      </w:r>
    </w:p>
    <w:p w14:paraId="4851F50E" w14:textId="6762EB7B" w:rsidR="002A1F5D" w:rsidRPr="002A1F5D" w:rsidRDefault="002A1F5D" w:rsidP="002A1F5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2A1F5D">
        <w:rPr>
          <w:rFonts w:ascii="Times  New Roman" w:eastAsia="Times New Roman" w:hAnsi="Times  New Roman" w:cs="Times New Roman"/>
          <w:noProof/>
          <w:sz w:val="28"/>
          <w:szCs w:val="28"/>
        </w:rPr>
        <w:drawing>
          <wp:inline distT="0" distB="0" distL="0" distR="0" wp14:anchorId="032ADB22" wp14:editId="7A21AB80">
            <wp:extent cx="3340100" cy="3760470"/>
            <wp:effectExtent l="0" t="0" r="0" b="0"/>
            <wp:docPr id="4" name="Picture 4" descr="Lý thuyết Công nghệ 11 Bài 1: Tiêu chuẩn trình bày bản vẽ kĩ thuật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Công nghệ 11 Bài 1: Tiêu chuẩn trình bày bản vẽ kĩ thuật (hay, chi tiế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0100" cy="3760470"/>
                    </a:xfrm>
                    <a:prstGeom prst="rect">
                      <a:avLst/>
                    </a:prstGeom>
                    <a:noFill/>
                    <a:ln>
                      <a:noFill/>
                    </a:ln>
                  </pic:spPr>
                </pic:pic>
              </a:graphicData>
            </a:graphic>
          </wp:inline>
        </w:drawing>
      </w:r>
    </w:p>
    <w:p w14:paraId="0B32F008" w14:textId="77777777" w:rsidR="002A1F5D" w:rsidRPr="002A1F5D" w:rsidRDefault="002A1F5D" w:rsidP="002A1F5D">
      <w:pPr>
        <w:spacing w:before="300" w:after="150" w:line="360" w:lineRule="atLeast"/>
        <w:ind w:right="48"/>
        <w:outlineLvl w:val="2"/>
        <w:rPr>
          <w:rFonts w:ascii="Times  New Roman" w:eastAsia="Times New Roman" w:hAnsi="Times  New Roman" w:cs="Open Sans"/>
          <w:color w:val="000000"/>
          <w:sz w:val="28"/>
          <w:szCs w:val="28"/>
        </w:rPr>
      </w:pPr>
      <w:r w:rsidRPr="002A1F5D">
        <w:rPr>
          <w:rFonts w:ascii="Times  New Roman" w:eastAsia="Times New Roman" w:hAnsi="Times  New Roman" w:cs="Open Sans"/>
          <w:b/>
          <w:bCs/>
          <w:color w:val="008000"/>
          <w:sz w:val="28"/>
          <w:szCs w:val="28"/>
        </w:rPr>
        <w:t>V - GHI KÍCH THƯỚC</w:t>
      </w:r>
    </w:p>
    <w:p w14:paraId="3C2F237F" w14:textId="77777777" w:rsidR="002A1F5D" w:rsidRPr="002A1F5D" w:rsidRDefault="002A1F5D" w:rsidP="002A1F5D">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TCVN 5705 – 1993 quy định quy tắc ghi kích thước dài, kích thước góc trên các bản vẽ và tài liệu kĩ thuật.</w:t>
      </w:r>
    </w:p>
    <w:p w14:paraId="777188A3" w14:textId="77777777" w:rsidR="002A1F5D" w:rsidRPr="002A1F5D" w:rsidRDefault="002A1F5D" w:rsidP="002A1F5D">
      <w:pPr>
        <w:spacing w:after="240" w:line="360" w:lineRule="atLeast"/>
        <w:ind w:left="48" w:right="48"/>
        <w:jc w:val="both"/>
        <w:rPr>
          <w:rFonts w:ascii="Times  New Roman" w:eastAsia="Times New Roman" w:hAnsi="Times  New Roman" w:cs="Open Sans"/>
          <w:color w:val="000000"/>
          <w:sz w:val="28"/>
          <w:szCs w:val="28"/>
        </w:rPr>
      </w:pPr>
      <w:r w:rsidRPr="002A1F5D">
        <w:rPr>
          <w:rFonts w:ascii="Times  New Roman" w:eastAsia="Times New Roman" w:hAnsi="Times  New Roman" w:cs="Open Sans"/>
          <w:b/>
          <w:bCs/>
          <w:color w:val="008000"/>
          <w:sz w:val="28"/>
          <w:szCs w:val="28"/>
        </w:rPr>
        <w:t>1. Đường kích thước</w:t>
      </w:r>
    </w:p>
    <w:p w14:paraId="5993DCAF" w14:textId="77777777" w:rsidR="002A1F5D" w:rsidRPr="002A1F5D" w:rsidRDefault="002A1F5D" w:rsidP="002A1F5D">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Vẽ bằng nét liền mảnh, song song với phần tử được ghi kích thước. Ở đầu mút đường kích thước có vẽ mũi tên</w:t>
      </w:r>
    </w:p>
    <w:p w14:paraId="18860F00" w14:textId="48A14F32" w:rsidR="002A1F5D" w:rsidRPr="002A1F5D" w:rsidRDefault="002A1F5D" w:rsidP="002A1F5D">
      <w:pPr>
        <w:spacing w:after="0" w:line="240" w:lineRule="auto"/>
        <w:ind w:left="2160" w:firstLine="720"/>
        <w:rPr>
          <w:rFonts w:ascii="Times  New Roman" w:eastAsia="Times New Roman" w:hAnsi="Times  New Roman" w:cs="Times New Roman"/>
          <w:sz w:val="28"/>
          <w:szCs w:val="28"/>
        </w:rPr>
      </w:pPr>
      <w:r w:rsidRPr="002A1F5D">
        <w:rPr>
          <w:rFonts w:ascii="Times  New Roman" w:eastAsia="Times New Roman" w:hAnsi="Times  New Roman" w:cs="Times New Roman"/>
          <w:noProof/>
          <w:sz w:val="28"/>
          <w:szCs w:val="28"/>
        </w:rPr>
        <w:lastRenderedPageBreak/>
        <w:drawing>
          <wp:inline distT="0" distB="0" distL="0" distR="0" wp14:anchorId="1E2554E9" wp14:editId="219180EA">
            <wp:extent cx="2948305" cy="2509978"/>
            <wp:effectExtent l="0" t="0" r="4445" b="5080"/>
            <wp:docPr id="3" name="Picture 3" descr="Lý thuyết Công nghệ 11 Bài 1: Tiêu chuẩn trình bày bản vẽ kĩ thuật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Công nghệ 11 Bài 1: Tiêu chuẩn trình bày bản vẽ kĩ thuật (hay,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3188" cy="2514135"/>
                    </a:xfrm>
                    <a:prstGeom prst="rect">
                      <a:avLst/>
                    </a:prstGeom>
                    <a:noFill/>
                    <a:ln>
                      <a:noFill/>
                    </a:ln>
                  </pic:spPr>
                </pic:pic>
              </a:graphicData>
            </a:graphic>
          </wp:inline>
        </w:drawing>
      </w:r>
    </w:p>
    <w:p w14:paraId="69FA3C47" w14:textId="77777777" w:rsidR="002A1F5D" w:rsidRPr="002A1F5D" w:rsidRDefault="002A1F5D" w:rsidP="002A1F5D">
      <w:pPr>
        <w:spacing w:after="240" w:line="360" w:lineRule="atLeast"/>
        <w:ind w:left="48" w:right="48"/>
        <w:jc w:val="both"/>
        <w:rPr>
          <w:rFonts w:ascii="Times  New Roman" w:eastAsia="Times New Roman" w:hAnsi="Times  New Roman" w:cs="Open Sans"/>
          <w:color w:val="000000"/>
          <w:sz w:val="28"/>
          <w:szCs w:val="28"/>
        </w:rPr>
      </w:pPr>
      <w:r w:rsidRPr="002A1F5D">
        <w:rPr>
          <w:rFonts w:ascii="Times  New Roman" w:eastAsia="Times New Roman" w:hAnsi="Times  New Roman" w:cs="Open Sans"/>
          <w:b/>
          <w:bCs/>
          <w:color w:val="008000"/>
          <w:sz w:val="28"/>
          <w:szCs w:val="28"/>
        </w:rPr>
        <w:t>2. Đường gióng kích thước</w:t>
      </w:r>
    </w:p>
    <w:p w14:paraId="3FE7625C" w14:textId="77777777" w:rsidR="002A1F5D" w:rsidRPr="002A1F5D" w:rsidRDefault="002A1F5D" w:rsidP="002A1F5D">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Vẽ bằng nét liền mảnh thường kẻ vuông góc với đường kích thước, vượt quá đường kích thước khoảng 2 ~ 4mm</w:t>
      </w:r>
    </w:p>
    <w:p w14:paraId="2AB532D9" w14:textId="77777777" w:rsidR="002A1F5D" w:rsidRPr="002A1F5D" w:rsidRDefault="002A1F5D" w:rsidP="002A1F5D">
      <w:pPr>
        <w:spacing w:after="240" w:line="360" w:lineRule="atLeast"/>
        <w:ind w:left="48" w:right="48"/>
        <w:jc w:val="both"/>
        <w:rPr>
          <w:rFonts w:ascii="Times  New Roman" w:eastAsia="Times New Roman" w:hAnsi="Times  New Roman" w:cs="Open Sans"/>
          <w:color w:val="000000"/>
          <w:sz w:val="28"/>
          <w:szCs w:val="28"/>
        </w:rPr>
      </w:pPr>
      <w:r w:rsidRPr="002A1F5D">
        <w:rPr>
          <w:rFonts w:ascii="Times  New Roman" w:eastAsia="Times New Roman" w:hAnsi="Times  New Roman" w:cs="Open Sans"/>
          <w:b/>
          <w:bCs/>
          <w:color w:val="008000"/>
          <w:sz w:val="28"/>
          <w:szCs w:val="28"/>
        </w:rPr>
        <w:t>3. Chữ số kích thước</w:t>
      </w:r>
    </w:p>
    <w:p w14:paraId="046C76FE" w14:textId="77777777" w:rsidR="002A1F5D" w:rsidRPr="002A1F5D" w:rsidRDefault="002A1F5D" w:rsidP="002A1F5D">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Chữ số kích thước chỉ trị số kích thước thực, không phụ thuộc vào tỉ lệ bản vẽ và thường được ghi trên đường kích thước.</w:t>
      </w:r>
    </w:p>
    <w:p w14:paraId="501D9EAD" w14:textId="77777777" w:rsidR="002A1F5D" w:rsidRPr="002A1F5D" w:rsidRDefault="002A1F5D" w:rsidP="002A1F5D">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Kích thước độ dài dùng đơn vị là milimet, trên bản vẽ không ghi đơn vị đo và được ghi như hình 1.6, nếu dùng đơn vị độ dài khác milimet thì phải ghi rõ đơn vị đo.</w:t>
      </w:r>
    </w:p>
    <w:p w14:paraId="1B5D39BA" w14:textId="77777777" w:rsidR="002A1F5D" w:rsidRPr="002A1F5D" w:rsidRDefault="002A1F5D" w:rsidP="002A1F5D">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Kích thước góc dùng đơn vị đo là độ, phút, giây.</w:t>
      </w:r>
    </w:p>
    <w:p w14:paraId="627C571B" w14:textId="3345E72D" w:rsidR="002A1F5D" w:rsidRPr="002A1F5D" w:rsidRDefault="002A1F5D" w:rsidP="002A1F5D">
      <w:pPr>
        <w:spacing w:after="0" w:line="240" w:lineRule="auto"/>
        <w:ind w:left="720" w:firstLine="720"/>
        <w:rPr>
          <w:rFonts w:ascii="Times  New Roman" w:eastAsia="Times New Roman" w:hAnsi="Times  New Roman" w:cs="Times New Roman"/>
          <w:sz w:val="28"/>
          <w:szCs w:val="28"/>
        </w:rPr>
      </w:pPr>
      <w:r w:rsidRPr="002A1F5D">
        <w:rPr>
          <w:rFonts w:ascii="Times  New Roman" w:eastAsia="Times New Roman" w:hAnsi="Times  New Roman" w:cs="Times New Roman"/>
          <w:noProof/>
          <w:sz w:val="28"/>
          <w:szCs w:val="28"/>
        </w:rPr>
        <w:drawing>
          <wp:inline distT="0" distB="0" distL="0" distR="0" wp14:anchorId="193732E9" wp14:editId="567F331F">
            <wp:extent cx="5169159" cy="2864485"/>
            <wp:effectExtent l="0" t="0" r="0" b="0"/>
            <wp:docPr id="2" name="Picture 2" descr="Lý thuyết Công nghệ 11 Bài 1: Tiêu chuẩn trình bày bản vẽ kĩ thuật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Công nghệ 11 Bài 1: Tiêu chuẩn trình bày bản vẽ kĩ thuật (hay, chi tiế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320" cy="2871224"/>
                    </a:xfrm>
                    <a:prstGeom prst="rect">
                      <a:avLst/>
                    </a:prstGeom>
                    <a:noFill/>
                    <a:ln>
                      <a:noFill/>
                    </a:ln>
                  </pic:spPr>
                </pic:pic>
              </a:graphicData>
            </a:graphic>
          </wp:inline>
        </w:drawing>
      </w:r>
    </w:p>
    <w:p w14:paraId="57268C09" w14:textId="77777777" w:rsidR="002A1F5D" w:rsidRPr="002A1F5D" w:rsidRDefault="002A1F5D" w:rsidP="002A1F5D">
      <w:pPr>
        <w:spacing w:after="240" w:line="360" w:lineRule="atLeast"/>
        <w:ind w:left="48" w:right="48"/>
        <w:jc w:val="both"/>
        <w:rPr>
          <w:rFonts w:ascii="Times  New Roman" w:eastAsia="Times New Roman" w:hAnsi="Times  New Roman" w:cs="Open Sans"/>
          <w:color w:val="000000"/>
          <w:sz w:val="28"/>
          <w:szCs w:val="28"/>
        </w:rPr>
      </w:pPr>
      <w:r w:rsidRPr="002A1F5D">
        <w:rPr>
          <w:rFonts w:ascii="Times  New Roman" w:eastAsia="Times New Roman" w:hAnsi="Times  New Roman" w:cs="Open Sans"/>
          <w:b/>
          <w:bCs/>
          <w:color w:val="008000"/>
          <w:sz w:val="28"/>
          <w:szCs w:val="28"/>
        </w:rPr>
        <w:t>4. Kí hiệu Ø, R</w:t>
      </w:r>
    </w:p>
    <w:p w14:paraId="7CD71E51" w14:textId="77777777" w:rsidR="002A1F5D" w:rsidRPr="002A1F5D" w:rsidRDefault="002A1F5D" w:rsidP="002A1F5D">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Trước con số kích thước đường kính của đường tròn ghi kí hiệu Ø và bán kính của cung tròn ghi kí hiệu R.</w:t>
      </w:r>
    </w:p>
    <w:p w14:paraId="63B2FC97" w14:textId="575A085B" w:rsidR="002A1F5D" w:rsidRPr="002A1F5D" w:rsidRDefault="002A1F5D" w:rsidP="002A1F5D">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xml:space="preserve">      </w:t>
      </w:r>
      <w:r w:rsidRPr="002A1F5D">
        <w:rPr>
          <w:rFonts w:ascii="Times  New Roman" w:eastAsia="Times New Roman" w:hAnsi="Times  New Roman" w:cs="Times New Roman"/>
          <w:noProof/>
          <w:sz w:val="28"/>
          <w:szCs w:val="28"/>
        </w:rPr>
        <w:drawing>
          <wp:inline distT="0" distB="0" distL="0" distR="0" wp14:anchorId="75A8CAF7" wp14:editId="45A826C7">
            <wp:extent cx="5626100" cy="2099310"/>
            <wp:effectExtent l="0" t="0" r="0" b="0"/>
            <wp:docPr id="1" name="Picture 1" descr="Lý thuyết Công nghệ 11 Bài 1: Tiêu chuẩn trình bày bản vẽ kĩ thuật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Công nghệ 11 Bài 1: Tiêu chuẩn trình bày bản vẽ kĩ thuật (hay, chi tiế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6100" cy="2099310"/>
                    </a:xfrm>
                    <a:prstGeom prst="rect">
                      <a:avLst/>
                    </a:prstGeom>
                    <a:noFill/>
                    <a:ln>
                      <a:noFill/>
                    </a:ln>
                  </pic:spPr>
                </pic:pic>
              </a:graphicData>
            </a:graphic>
          </wp:inline>
        </w:drawing>
      </w:r>
    </w:p>
    <w:p w14:paraId="64910DBC" w14:textId="77777777" w:rsidR="002A1F5D" w:rsidRPr="002A1F5D" w:rsidRDefault="002A1F5D" w:rsidP="002A1F5D">
      <w:pPr>
        <w:spacing w:after="240" w:line="360" w:lineRule="atLeast"/>
        <w:ind w:left="48" w:right="48" w:firstLine="672"/>
        <w:jc w:val="both"/>
        <w:rPr>
          <w:rFonts w:ascii="Times  New Roman" w:eastAsia="Times New Roman" w:hAnsi="Times  New Roman" w:cs="Open Sans"/>
          <w:color w:val="000000"/>
          <w:sz w:val="28"/>
          <w:szCs w:val="28"/>
        </w:rPr>
      </w:pPr>
      <w:r w:rsidRPr="002A1F5D">
        <w:rPr>
          <w:rFonts w:ascii="Times  New Roman" w:eastAsia="Times New Roman" w:hAnsi="Times  New Roman" w:cs="Open Sans"/>
          <w:color w:val="000000"/>
          <w:sz w:val="28"/>
          <w:szCs w:val="28"/>
        </w:rPr>
        <w:t>Xem thêm các bài Lý thuyết và câu hỏi trắc nghiệm Công nghệ lớp 11 có đáp án hay khác:</w:t>
      </w:r>
    </w:p>
    <w:sectPr w:rsidR="002A1F5D" w:rsidRPr="002A1F5D" w:rsidSect="005A5016">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4B2A"/>
    <w:multiLevelType w:val="multilevel"/>
    <w:tmpl w:val="B042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F373DC"/>
    <w:multiLevelType w:val="multilevel"/>
    <w:tmpl w:val="30F8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isplayBackgroundShape/>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5D"/>
    <w:rsid w:val="002A1F5D"/>
    <w:rsid w:val="002E4D84"/>
    <w:rsid w:val="005A5016"/>
    <w:rsid w:val="007A023A"/>
    <w:rsid w:val="00CE2F3B"/>
    <w:rsid w:val="00D06216"/>
    <w:rsid w:val="00E31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C645"/>
  <w15:chartTrackingRefBased/>
  <w15:docId w15:val="{E6963538-C3D7-4E50-BDA7-142DA84E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A1F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A1F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1F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1F5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A1F5D"/>
    <w:rPr>
      <w:color w:val="0000FF"/>
      <w:u w:val="single"/>
    </w:rPr>
  </w:style>
  <w:style w:type="paragraph" w:styleId="NormalWeb">
    <w:name w:val="Normal (Web)"/>
    <w:basedOn w:val="Normal"/>
    <w:uiPriority w:val="99"/>
    <w:semiHidden/>
    <w:unhideWhenUsed/>
    <w:rsid w:val="002A1F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9965">
      <w:bodyDiv w:val="1"/>
      <w:marLeft w:val="0"/>
      <w:marRight w:val="0"/>
      <w:marTop w:val="0"/>
      <w:marBottom w:val="0"/>
      <w:divBdr>
        <w:top w:val="none" w:sz="0" w:space="0" w:color="auto"/>
        <w:left w:val="none" w:sz="0" w:space="0" w:color="auto"/>
        <w:bottom w:val="none" w:sz="0" w:space="0" w:color="auto"/>
        <w:right w:val="none" w:sz="0" w:space="0" w:color="auto"/>
      </w:divBdr>
      <w:divsChild>
        <w:div w:id="79017455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Hoa</dc:creator>
  <cp:keywords/>
  <dc:description/>
  <cp:lastModifiedBy>Kim Hoa</cp:lastModifiedBy>
  <cp:revision>3</cp:revision>
  <dcterms:created xsi:type="dcterms:W3CDTF">2021-09-02T13:40:00Z</dcterms:created>
  <dcterms:modified xsi:type="dcterms:W3CDTF">2021-09-04T11:52:00Z</dcterms:modified>
</cp:coreProperties>
</file>