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0B" w:rsidRPr="00DA3D0B" w:rsidRDefault="00DA3D0B" w:rsidP="00DA3D0B">
      <w:pPr>
        <w:ind w:left="9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A3D0B">
        <w:rPr>
          <w:rFonts w:ascii="Times New Roman" w:hAnsi="Times New Roman" w:cs="Times New Roman"/>
          <w:i/>
          <w:sz w:val="48"/>
          <w:szCs w:val="48"/>
          <w:shd w:val="clear" w:color="auto" w:fill="FFFFFF" w:themeFill="background1"/>
        </w:rPr>
        <w:t>Bài</w:t>
      </w:r>
      <w:proofErr w:type="spellEnd"/>
      <w:r w:rsidRPr="00DA3D0B">
        <w:rPr>
          <w:rFonts w:ascii="Times New Roman" w:hAnsi="Times New Roman" w:cs="Times New Roman"/>
          <w:i/>
          <w:sz w:val="48"/>
          <w:szCs w:val="48"/>
          <w:shd w:val="clear" w:color="auto" w:fill="FFFFFF" w:themeFill="background1"/>
        </w:rPr>
        <w:t xml:space="preserve"> 1</w:t>
      </w:r>
      <w:r w:rsidRPr="00DA3D0B">
        <w:rPr>
          <w:rFonts w:ascii="Times New Roman" w:hAnsi="Times New Roman" w:cs="Times New Roman"/>
          <w:sz w:val="48"/>
          <w:szCs w:val="48"/>
        </w:rPr>
        <w:t xml:space="preserve"> </w:t>
      </w:r>
      <w:r w:rsidRPr="00DA3D0B">
        <w:rPr>
          <w:rFonts w:ascii="Times New Roman" w:hAnsi="Times New Roman" w:cs="Times New Roman"/>
          <w:sz w:val="48"/>
          <w:szCs w:val="48"/>
        </w:rPr>
        <w:tab/>
      </w:r>
      <w:r w:rsidRPr="00DA3D0B">
        <w:rPr>
          <w:rFonts w:ascii="Times New Roman" w:hAnsi="Times New Roman" w:cs="Times New Roman"/>
          <w:sz w:val="36"/>
          <w:szCs w:val="36"/>
        </w:rPr>
        <w:t>NHẬT BẢN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252"/>
      </w:tblGrid>
      <w:tr w:rsidR="00DA3D0B" w:rsidRPr="00DA3D0B" w:rsidTr="00BF370F">
        <w:tc>
          <w:tcPr>
            <w:tcW w:w="9882" w:type="dxa"/>
          </w:tcPr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XIX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1868</w:t>
            </w:r>
          </w:p>
          <w:p w:rsidR="00DA3D0B" w:rsidRPr="00DA3D0B" w:rsidRDefault="00DA3D0B" w:rsidP="00BF370F">
            <w:pPr>
              <w:tabs>
                <w:tab w:val="left" w:pos="432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>Kinh</w:t>
            </w:r>
            <w:proofErr w:type="spellEnd"/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>tế</w:t>
            </w:r>
            <w:proofErr w:type="spellEnd"/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những mầm mống kinh tế tư bản chủ nghĩa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thành </w:t>
            </w:r>
            <w:proofErr w:type="gramStart"/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và  phát</w:t>
            </w:r>
            <w:proofErr w:type="gramEnd"/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triển nhanh chóng.</w:t>
            </w:r>
          </w:p>
          <w:p w:rsidR="00DA3D0B" w:rsidRPr="00DA3D0B" w:rsidRDefault="00DA3D0B" w:rsidP="00BF370F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>Chính</w:t>
            </w:r>
            <w:proofErr w:type="spellEnd"/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>trị</w:t>
            </w:r>
            <w:proofErr w:type="spellEnd"/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3D0B" w:rsidRPr="00DA3D0B" w:rsidRDefault="00DA3D0B" w:rsidP="00BF370F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bookmarkStart w:id="0" w:name="_GoBack"/>
            <w:bookmarkEnd w:id="0"/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XIX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</w:p>
          <w:p w:rsidR="00DA3D0B" w:rsidRPr="00DA3D0B" w:rsidRDefault="00DA3D0B" w:rsidP="00BF370F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Tướng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-gun).</w:t>
            </w:r>
          </w:p>
          <w:p w:rsidR="00DA3D0B" w:rsidRPr="00DA3D0B" w:rsidRDefault="00DA3D0B" w:rsidP="00BF370F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>Xã</w:t>
            </w:r>
            <w:proofErr w:type="spellEnd"/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>hội</w:t>
            </w:r>
            <w:proofErr w:type="spellEnd"/>
            <w:r w:rsidRPr="00DA3D0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:</w:t>
            </w:r>
          </w:p>
          <w:p w:rsidR="00DA3D0B" w:rsidRPr="00DA3D0B" w:rsidRDefault="00DA3D0B" w:rsidP="00BF370F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</w:p>
          <w:p w:rsidR="00DA3D0B" w:rsidRPr="00DA3D0B" w:rsidRDefault="00DA3D0B" w:rsidP="00BF370F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, song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A3D0B" w:rsidRPr="00DA3D0B" w:rsidRDefault="00DA3D0B" w:rsidP="00BF370F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   =&gt;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Mâu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thuẫn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gay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gắt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3D0B" w:rsidRPr="00DA3D0B" w:rsidRDefault="00DA3D0B" w:rsidP="00BF370F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Các nước đế quốc, trước tiên là Mĩ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đe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dọa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cải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TBCN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</w:p>
          <w:p w:rsidR="00DA3D0B" w:rsidRPr="00DA3D0B" w:rsidRDefault="00DA3D0B" w:rsidP="00BF370F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- 1/1868 Thiên hoàng Minh Trị lên ngôi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tiến hành một loạt cải cách tiến bộ: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*  </w:t>
            </w:r>
            <w:proofErr w:type="spellStart"/>
            <w:r w:rsidRPr="00DA3D0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Chính</w:t>
            </w:r>
            <w:proofErr w:type="spellEnd"/>
            <w:r w:rsidRPr="00DA3D0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trị</w:t>
            </w:r>
            <w:proofErr w:type="spellEnd"/>
            <w:r w:rsidRPr="00DA3D0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: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Mạc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+ 1889 Hiến pháp mới được ban hành theo </w:t>
            </w:r>
            <w:r w:rsidRPr="00DA3D0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chế độ quân chủ lập hiến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* Kinh tế: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Thống nhất thị trường và tiền tệ (đồng yên)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Cho phép mua bán ruộng đất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+ Xây dựng đường sá, cầu cống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* Quân sự: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Tổ chức việc huấn luyện quân đội theo kiểu phương Tây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Thực hiện chế độ nghĩa vụ quân sự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Phát triển công nghiệp đóng tàu chiến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* Giáo dục: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Thi hành chính sách bắt buộc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Chú trọng khoa học kỷ thuật trong giảng dạy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Cử những học sinh giỏi đi du học ở Phương Tây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DA3D0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Tính chất – ý nghĩa: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Là cuộc cách mạng tư sản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Mở đường cho chủ nghĩa tư bản phát triển ở Nhật.</w:t>
            </w:r>
          </w:p>
          <w:p w:rsidR="00DA3D0B" w:rsidRPr="00DA3D0B" w:rsidRDefault="00DA3D0B" w:rsidP="00BF370F">
            <w:pPr>
              <w:tabs>
                <w:tab w:val="left" w:pos="14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 Nhật Bản chuyển sang giai đoạn đế quốc chủ nghĩa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Sự xuất hiện các tổ chức độc quyền: Mít-xưi, Mit-su-bi-si, … lũng đoạn đời sống kinh tế, chính trị Nhật Bản.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Nhật đẩy mạnh chính sách bềnh trướng, chiếm thuộc địa: 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</w:t>
            </w:r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DA3D0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Chiến tranh Đài Loan</w:t>
            </w:r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(1874)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* </w:t>
            </w:r>
            <w:r w:rsidRPr="00DA3D0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Chiến tranh Trung – Nhật</w:t>
            </w:r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(1894 - 1895)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* </w:t>
            </w:r>
            <w:r w:rsidRPr="00DA3D0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Chiến tranh Nga – Nhậ</w:t>
            </w:r>
            <w:r w:rsidRPr="00DA3D0B">
              <w:rPr>
                <w:rFonts w:ascii="Times New Roman" w:hAnsi="Times New Roman" w:cs="Times New Roman"/>
                <w:i/>
                <w:sz w:val="26"/>
                <w:szCs w:val="26"/>
              </w:rPr>
              <w:t>t (1904-1905)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Nhật tiến lên CNTB</w:t>
            </w: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song quyền sở hữu ruộng đất phong kiến vẫn được duy tr</w:t>
            </w: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ì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Wingdings 3" w:char="F022"/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đế quốc phong kiến quân phiệt.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Phong trào đấu tranh của giai cấp công nhân lên cao </w:t>
            </w:r>
          </w:p>
          <w:p w:rsidR="00DA3D0B" w:rsidRPr="00DA3D0B" w:rsidRDefault="00DA3D0B" w:rsidP="00BF370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Wingdings 3" w:char="F022"/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1901</w:t>
            </w: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Đảng X</w:t>
            </w:r>
            <w:r w:rsidRPr="00DA3D0B">
              <w:rPr>
                <w:rFonts w:ascii="Times New Roman" w:hAnsi="Times New Roman" w:cs="Times New Roman"/>
                <w:sz w:val="26"/>
                <w:szCs w:val="26"/>
              </w:rPr>
              <w:t>ã</w:t>
            </w:r>
            <w:r w:rsidRPr="00DA3D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hội dân chủ Nhật Bản ra đời. </w:t>
            </w:r>
          </w:p>
        </w:tc>
      </w:tr>
    </w:tbl>
    <w:p w:rsidR="00DA3D0B" w:rsidRPr="00DA3D0B" w:rsidRDefault="00DA3D0B" w:rsidP="00DA3D0B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DA3D0B">
        <w:rPr>
          <w:rFonts w:ascii="Times New Roman" w:hAnsi="Times New Roman" w:cs="Times New Roman"/>
          <w:sz w:val="26"/>
          <w:szCs w:val="26"/>
          <w:lang w:val="vi-VN"/>
        </w:rPr>
        <w:lastRenderedPageBreak/>
        <w:t>BÀI TẬP</w:t>
      </w:r>
    </w:p>
    <w:p w:rsidR="00DA3D0B" w:rsidRPr="00DA3D0B" w:rsidRDefault="00DA3D0B" w:rsidP="00DA3D0B">
      <w:pPr>
        <w:widowControl w:val="0"/>
        <w:autoSpaceDE w:val="0"/>
        <w:autoSpaceDN w:val="0"/>
        <w:spacing w:line="316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1. Đến giữa thế kỉ XIX, quyền hành thực tế ở Nhật Bản nằm trong tay</w:t>
      </w:r>
    </w:p>
    <w:p w:rsidR="00DA3D0B" w:rsidRPr="00DA3D0B" w:rsidRDefault="00DA3D0B" w:rsidP="00DA3D0B">
      <w:pPr>
        <w:widowControl w:val="0"/>
        <w:numPr>
          <w:ilvl w:val="1"/>
          <w:numId w:val="3"/>
        </w:numPr>
        <w:tabs>
          <w:tab w:val="left" w:pos="1174"/>
          <w:tab w:val="left" w:pos="5873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Thiên</w:t>
      </w:r>
      <w:r w:rsidRPr="00DA3D0B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Hoàng.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Tư</w:t>
      </w:r>
      <w:r w:rsidRPr="00DA3D0B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before="2"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</w:t>
      </w:r>
      <w:r w:rsidRPr="00DA3D0B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Tướng</w:t>
      </w:r>
      <w:r w:rsidRPr="00DA3D0B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quân.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Thủ tướng.</w:t>
      </w:r>
    </w:p>
    <w:p w:rsidR="00DA3D0B" w:rsidRPr="00DA3D0B" w:rsidRDefault="00DA3D0B" w:rsidP="00DA3D0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2. Cuộc cải cách Duy Tân Minh trị được tiến hành trên các lĩnh vực nào?</w:t>
      </w:r>
    </w:p>
    <w:p w:rsidR="00DA3D0B" w:rsidRPr="00DA3D0B" w:rsidRDefault="00DA3D0B" w:rsidP="00DA3D0B">
      <w:pPr>
        <w:widowControl w:val="0"/>
        <w:numPr>
          <w:ilvl w:val="0"/>
          <w:numId w:val="2"/>
        </w:numPr>
        <w:tabs>
          <w:tab w:val="left" w:pos="1174"/>
        </w:tabs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Chính trị, kinh tế, quân sự và ngoại</w:t>
      </w:r>
      <w:r w:rsidRPr="00DA3D0B">
        <w:rPr>
          <w:rFonts w:ascii="Times New Roman" w:eastAsia="Times New Roman" w:hAnsi="Times New Roman" w:cs="Times New Roman"/>
          <w:spacing w:val="-17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giao.</w:t>
      </w:r>
    </w:p>
    <w:p w:rsidR="00DA3D0B" w:rsidRPr="00DA3D0B" w:rsidRDefault="00DA3D0B" w:rsidP="00DA3D0B">
      <w:pPr>
        <w:widowControl w:val="0"/>
        <w:tabs>
          <w:tab w:val="left" w:pos="1229"/>
        </w:tabs>
        <w:autoSpaceDE w:val="0"/>
        <w:autoSpaceDN w:val="0"/>
        <w:spacing w:line="322" w:lineRule="exact"/>
        <w:ind w:left="832"/>
        <w:contextualSpacing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B.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Chính trị, quân sự, văn hóa - giáo dục và ngoại giao với</w:t>
      </w:r>
      <w:r w:rsidRPr="00DA3D0B">
        <w:rPr>
          <w:rFonts w:ascii="Times New Roman" w:eastAsia="Times New Roman" w:hAnsi="Times New Roman" w:cs="Times New Roman"/>
          <w:spacing w:val="-1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Mĩ.</w:t>
      </w:r>
    </w:p>
    <w:p w:rsidR="00DA3D0B" w:rsidRPr="00DA3D0B" w:rsidRDefault="00DA3D0B" w:rsidP="00DA3D0B">
      <w:pPr>
        <w:widowControl w:val="0"/>
        <w:tabs>
          <w:tab w:val="left" w:pos="1159"/>
        </w:tabs>
        <w:autoSpaceDE w:val="0"/>
        <w:autoSpaceDN w:val="0"/>
        <w:spacing w:line="322" w:lineRule="exact"/>
        <w:ind w:left="540" w:firstLine="270"/>
        <w:rPr>
          <w:rFonts w:ascii="Times New Roman" w:hAnsi="Times New Roman"/>
          <w:sz w:val="26"/>
          <w:szCs w:val="26"/>
          <w:lang w:val="vi-VN" w:bidi="en-US"/>
        </w:rPr>
      </w:pPr>
      <w:r w:rsidRPr="00DA3D0B">
        <w:rPr>
          <w:rFonts w:ascii="Times New Roman" w:hAnsi="Times New Roman"/>
          <w:sz w:val="26"/>
          <w:szCs w:val="26"/>
          <w:lang w:bidi="en-US"/>
        </w:rPr>
        <w:t xml:space="preserve">C. </w:t>
      </w:r>
      <w:r w:rsidRPr="00DA3D0B">
        <w:rPr>
          <w:rFonts w:ascii="Times New Roman" w:hAnsi="Times New Roman"/>
          <w:sz w:val="26"/>
          <w:szCs w:val="26"/>
          <w:lang w:val="vi-VN" w:bidi="en-US"/>
        </w:rPr>
        <w:t>Chính trị, kinh tế, quân sự, văn hóa- giáo</w:t>
      </w:r>
      <w:r w:rsidRPr="00DA3D0B">
        <w:rPr>
          <w:rFonts w:ascii="Times New Roman" w:hAnsi="Times New Roman"/>
          <w:spacing w:val="-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hAnsi="Times New Roman"/>
          <w:sz w:val="26"/>
          <w:szCs w:val="26"/>
          <w:lang w:val="vi-VN" w:bidi="en-US"/>
        </w:rPr>
        <w:t>dục.</w:t>
      </w:r>
    </w:p>
    <w:p w:rsidR="00DA3D0B" w:rsidRPr="00DA3D0B" w:rsidRDefault="00DA3D0B" w:rsidP="00DA3D0B">
      <w:pPr>
        <w:pStyle w:val="ListParagraph"/>
        <w:widowControl w:val="0"/>
        <w:numPr>
          <w:ilvl w:val="0"/>
          <w:numId w:val="11"/>
        </w:numPr>
        <w:tabs>
          <w:tab w:val="left" w:pos="1174"/>
        </w:tabs>
        <w:autoSpaceDE w:val="0"/>
        <w:autoSpaceDN w:val="0"/>
        <w:ind w:firstLine="89"/>
        <w:rPr>
          <w:rFonts w:ascii="Times New Roman" w:hAnsi="Times New Roman"/>
          <w:sz w:val="26"/>
          <w:szCs w:val="26"/>
          <w:lang w:val="vi-VN" w:bidi="en-US"/>
        </w:rPr>
      </w:pPr>
      <w:r w:rsidRPr="00DA3D0B">
        <w:rPr>
          <w:rFonts w:ascii="Times New Roman" w:hAnsi="Times New Roman"/>
          <w:sz w:val="26"/>
          <w:szCs w:val="26"/>
          <w:lang w:val="vi-VN" w:bidi="en-US"/>
        </w:rPr>
        <w:lastRenderedPageBreak/>
        <w:t>Kinh tế, quân sự, giáo dục và ngoại</w:t>
      </w:r>
      <w:r w:rsidRPr="00DA3D0B">
        <w:rPr>
          <w:rFonts w:ascii="Times New Roman" w:hAnsi="Times New Roman"/>
          <w:spacing w:val="-9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hAnsi="Times New Roman"/>
          <w:sz w:val="26"/>
          <w:szCs w:val="26"/>
          <w:lang w:val="vi-VN" w:bidi="en-US"/>
        </w:rPr>
        <w:t>giao.</w:t>
      </w:r>
    </w:p>
    <w:p w:rsidR="00DA3D0B" w:rsidRPr="00DA3D0B" w:rsidRDefault="00DA3D0B" w:rsidP="00DA3D0B">
      <w:pPr>
        <w:widowControl w:val="0"/>
        <w:autoSpaceDE w:val="0"/>
        <w:autoSpaceDN w:val="0"/>
        <w:spacing w:before="1"/>
        <w:ind w:left="112" w:right="49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3. Để thoát khỏi tình trạng khủng hoảng toàn diện của đất nước vào giữa thế kỉ XIX, Nhật Bản đã:</w:t>
      </w:r>
    </w:p>
    <w:p w:rsidR="00DA3D0B" w:rsidRPr="00DA3D0B" w:rsidRDefault="00DA3D0B" w:rsidP="00DA3D0B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Duy trì nền quân chủ chuyên</w:t>
      </w:r>
      <w:r w:rsidRPr="00DA3D0B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chế.</w:t>
      </w:r>
    </w:p>
    <w:p w:rsidR="00DA3D0B" w:rsidRPr="00DA3D0B" w:rsidRDefault="00DA3D0B" w:rsidP="00DA3D0B">
      <w:pPr>
        <w:widowControl w:val="0"/>
        <w:numPr>
          <w:ilvl w:val="0"/>
          <w:numId w:val="1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Tiến hành những cải cách tiến</w:t>
      </w:r>
      <w:r w:rsidRPr="00DA3D0B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bộ.</w:t>
      </w:r>
    </w:p>
    <w:p w:rsidR="00DA3D0B" w:rsidRPr="00DA3D0B" w:rsidRDefault="00DA3D0B" w:rsidP="00DA3D0B">
      <w:pPr>
        <w:widowControl w:val="0"/>
        <w:numPr>
          <w:ilvl w:val="0"/>
          <w:numId w:val="1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Nhờ sự giúp đỡ của các nước tư bản phương</w:t>
      </w:r>
      <w:r w:rsidRPr="00DA3D0B">
        <w:rPr>
          <w:rFonts w:ascii="Times New Roman" w:eastAsia="Times New Roman" w:hAnsi="Times New Roman" w:cs="Times New Roman"/>
          <w:spacing w:val="-1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Tây.</w:t>
      </w:r>
    </w:p>
    <w:p w:rsidR="00DA3D0B" w:rsidRPr="00DA3D0B" w:rsidRDefault="00DA3D0B" w:rsidP="00DA3D0B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Thiết lập chế độ Mạc Phủ</w:t>
      </w:r>
      <w:r w:rsidRPr="00DA3D0B">
        <w:rPr>
          <w:rFonts w:ascii="Times New Roman" w:eastAsia="Times New Roman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mới.</w:t>
      </w:r>
    </w:p>
    <w:p w:rsidR="00DA3D0B" w:rsidRPr="00DA3D0B" w:rsidRDefault="00DA3D0B" w:rsidP="00DA3D0B">
      <w:pPr>
        <w:widowControl w:val="0"/>
        <w:autoSpaceDE w:val="0"/>
        <w:autoSpaceDN w:val="0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4. Trong Hiến pháp mới năm 1889 của Nhật, thể chế mới là?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before="2"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DA3D0B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Cộng hòa.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Quân chủ lập</w:t>
      </w:r>
      <w:r w:rsidRPr="00DA3D0B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hiến.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Quân chủ</w:t>
      </w:r>
      <w:r w:rsidRPr="00DA3D0B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chuyên</w:t>
      </w:r>
      <w:r w:rsidRPr="00DA3D0B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chế.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Liên bang.</w:t>
      </w:r>
    </w:p>
    <w:p w:rsidR="00DA3D0B" w:rsidRPr="00DA3D0B" w:rsidRDefault="00DA3D0B" w:rsidP="00DA3D0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5. Đế quốc đầu tiên buộc Chính phủ Nhật Bản kí Hiệp ước bất bình đẳng là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đế</w:t>
      </w:r>
      <w:r w:rsidRPr="00DA3D0B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quốc Mĩ.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đế quốc</w:t>
      </w:r>
      <w:r w:rsidRPr="00DA3D0B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Anh.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đế</w:t>
      </w:r>
      <w:r w:rsidRPr="00DA3D0B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quốc</w:t>
      </w:r>
      <w:r w:rsidRPr="00DA3D0B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Pháp.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đế quốc</w:t>
      </w:r>
      <w:r w:rsidRPr="00DA3D0B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Đức.</w:t>
      </w:r>
    </w:p>
    <w:p w:rsidR="00DA3D0B" w:rsidRPr="00DA3D0B" w:rsidRDefault="00DA3D0B" w:rsidP="00DA3D0B">
      <w:pPr>
        <w:widowControl w:val="0"/>
        <w:autoSpaceDE w:val="0"/>
        <w:autoSpaceDN w:val="0"/>
        <w:spacing w:line="320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6. Để tiến hành cuộc Duy tân 1868, Thiên hoàng Minh Trị dựa vào tầng lớp nào?</w:t>
      </w:r>
    </w:p>
    <w:p w:rsidR="00DA3D0B" w:rsidRPr="00DA3D0B" w:rsidRDefault="00DA3D0B" w:rsidP="00DA3D0B">
      <w:pPr>
        <w:widowControl w:val="0"/>
        <w:numPr>
          <w:ilvl w:val="1"/>
          <w:numId w:val="3"/>
        </w:numPr>
        <w:tabs>
          <w:tab w:val="left" w:pos="1174"/>
          <w:tab w:val="left" w:pos="5873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Nông</w:t>
      </w:r>
      <w:r w:rsidRPr="00DA3D0B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dân.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</w:t>
      </w:r>
      <w:r w:rsidRPr="00DA3D0B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Đaimyô.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</w:t>
      </w:r>
      <w:r w:rsidRPr="00DA3D0B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Samurai.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Thợ thủ</w:t>
      </w:r>
      <w:r w:rsidRPr="00DA3D0B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công.</w:t>
      </w:r>
    </w:p>
    <w:p w:rsidR="00DA3D0B" w:rsidRPr="00DA3D0B" w:rsidRDefault="00DA3D0B" w:rsidP="00DA3D0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7. Nhân tố nào được xem là “chìa khóa vàng” của cuộc Duy tân ở Nhật Bản năm 1868?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DA3D0B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Giáo</w:t>
      </w:r>
      <w:r w:rsidRPr="00DA3D0B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dục.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Quân</w:t>
      </w:r>
      <w:r w:rsidRPr="00DA3D0B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sự.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</w:t>
      </w:r>
      <w:r w:rsidRPr="00DA3D0B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Kinh</w:t>
      </w:r>
      <w:r w:rsidRPr="00DA3D0B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tế.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Chính</w:t>
      </w:r>
      <w:r w:rsidRPr="00DA3D0B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trị.</w:t>
      </w:r>
    </w:p>
    <w:p w:rsidR="00DA3D0B" w:rsidRPr="00DA3D0B" w:rsidRDefault="00DA3D0B" w:rsidP="00DA3D0B">
      <w:pPr>
        <w:widowControl w:val="0"/>
        <w:autoSpaceDE w:val="0"/>
        <w:autoSpaceDN w:val="0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8. Các công ti độc quyền đầu tiên ở Nhật ra đời trong các ngành kinh tế nào?</w:t>
      </w:r>
    </w:p>
    <w:p w:rsidR="00DA3D0B" w:rsidRPr="00DA3D0B" w:rsidRDefault="00DA3D0B" w:rsidP="00DA3D0B">
      <w:pPr>
        <w:widowControl w:val="0"/>
        <w:numPr>
          <w:ilvl w:val="0"/>
          <w:numId w:val="5"/>
        </w:numPr>
        <w:tabs>
          <w:tab w:val="left" w:pos="1174"/>
        </w:tabs>
        <w:autoSpaceDE w:val="0"/>
        <w:autoSpaceDN w:val="0"/>
        <w:spacing w:before="2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Công nghiệp, thương nghiệp, ngân</w:t>
      </w:r>
      <w:r w:rsidRPr="00DA3D0B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hàng.</w:t>
      </w:r>
    </w:p>
    <w:p w:rsidR="00DA3D0B" w:rsidRPr="00DA3D0B" w:rsidRDefault="00DA3D0B" w:rsidP="00DA3D0B">
      <w:pPr>
        <w:widowControl w:val="0"/>
        <w:numPr>
          <w:ilvl w:val="0"/>
          <w:numId w:val="5"/>
        </w:numPr>
        <w:tabs>
          <w:tab w:val="left" w:pos="1159"/>
        </w:tabs>
        <w:autoSpaceDE w:val="0"/>
        <w:autoSpaceDN w:val="0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Công nghiệp, ngoại thương, hàng</w:t>
      </w:r>
      <w:r w:rsidRPr="00DA3D0B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hải</w:t>
      </w:r>
    </w:p>
    <w:p w:rsidR="00DA3D0B" w:rsidRPr="00DA3D0B" w:rsidRDefault="00DA3D0B" w:rsidP="00DA3D0B">
      <w:pPr>
        <w:widowControl w:val="0"/>
        <w:numPr>
          <w:ilvl w:val="0"/>
          <w:numId w:val="5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Nông nghiệp, công nghiệp, ngoại</w:t>
      </w:r>
      <w:r w:rsidRPr="00DA3D0B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thương.</w:t>
      </w:r>
    </w:p>
    <w:p w:rsidR="00DA3D0B" w:rsidRPr="00DA3D0B" w:rsidRDefault="00DA3D0B" w:rsidP="00DA3D0B">
      <w:pPr>
        <w:widowControl w:val="0"/>
        <w:numPr>
          <w:ilvl w:val="0"/>
          <w:numId w:val="5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Nông nghiệp, thương nghiệp, ngân</w:t>
      </w:r>
      <w:r w:rsidRPr="00DA3D0B">
        <w:rPr>
          <w:rFonts w:ascii="Times New Roman" w:eastAsia="Times New Roman" w:hAnsi="Times New Roman" w:cs="Times New Roman"/>
          <w:spacing w:val="-14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hàng.</w:t>
      </w:r>
    </w:p>
    <w:p w:rsidR="00DA3D0B" w:rsidRPr="00DA3D0B" w:rsidRDefault="00DA3D0B" w:rsidP="00DA3D0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9. Tính chất của cuộc cải cách Minh Trị ở Nhật Bản năm 1868 là gì?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Cách mạng</w:t>
      </w:r>
      <w:r w:rsidRPr="00DA3D0B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vô</w:t>
      </w:r>
      <w:r w:rsidRPr="00DA3D0B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Cách mạng tư sản triệt</w:t>
      </w:r>
      <w:r w:rsidRPr="00DA3D0B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để.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before="2"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Chiến tranh</w:t>
      </w:r>
      <w:r w:rsidRPr="00DA3D0B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đế quốc.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Cách mạng tư sản không triệt</w:t>
      </w:r>
      <w:r w:rsidRPr="00DA3D0B">
        <w:rPr>
          <w:rFonts w:ascii="Times New Roman" w:eastAsia="Times New Roman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để.</w:t>
      </w:r>
    </w:p>
    <w:p w:rsidR="00DA3D0B" w:rsidRPr="00DA3D0B" w:rsidRDefault="00DA3D0B" w:rsidP="00DA3D0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10. Đặc điểm của chủ nghĩa đế quốc Nhật?</w:t>
      </w:r>
    </w:p>
    <w:p w:rsidR="00DA3D0B" w:rsidRPr="00DA3D0B" w:rsidRDefault="00DA3D0B" w:rsidP="00DA3D0B">
      <w:pPr>
        <w:widowControl w:val="0"/>
        <w:numPr>
          <w:ilvl w:val="0"/>
          <w:numId w:val="4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Chủ nghĩa đế quốc quân phiệt hiếu</w:t>
      </w:r>
      <w:r w:rsidRPr="00DA3D0B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chiến.</w:t>
      </w:r>
    </w:p>
    <w:p w:rsidR="00DA3D0B" w:rsidRPr="00DA3D0B" w:rsidRDefault="00DA3D0B" w:rsidP="00DA3D0B">
      <w:pPr>
        <w:widowControl w:val="0"/>
        <w:numPr>
          <w:ilvl w:val="0"/>
          <w:numId w:val="4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Chủ nghĩa đế quốc cho vay nặng</w:t>
      </w:r>
      <w:r w:rsidRPr="00DA3D0B">
        <w:rPr>
          <w:rFonts w:ascii="Times New Roman" w:eastAsia="Times New Roman" w:hAnsi="Times New Roman" w:cs="Times New Roman"/>
          <w:spacing w:val="-1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lãi.</w:t>
      </w:r>
    </w:p>
    <w:p w:rsidR="00DA3D0B" w:rsidRPr="00DA3D0B" w:rsidRDefault="00DA3D0B" w:rsidP="00DA3D0B">
      <w:pPr>
        <w:widowControl w:val="0"/>
        <w:numPr>
          <w:ilvl w:val="0"/>
          <w:numId w:val="4"/>
        </w:numPr>
        <w:tabs>
          <w:tab w:val="left" w:pos="1174"/>
        </w:tabs>
        <w:autoSpaceDE w:val="0"/>
        <w:autoSpaceDN w:val="0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Chủ nghĩa đế quốc thực</w:t>
      </w:r>
      <w:r w:rsidRPr="00DA3D0B">
        <w:rPr>
          <w:rFonts w:ascii="Times New Roman" w:eastAsia="Times New Roman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dân.</w:t>
      </w:r>
    </w:p>
    <w:p w:rsidR="00DA3D0B" w:rsidRPr="00DA3D0B" w:rsidRDefault="00DA3D0B" w:rsidP="00DA3D0B">
      <w:pPr>
        <w:widowControl w:val="0"/>
        <w:numPr>
          <w:ilvl w:val="0"/>
          <w:numId w:val="4"/>
        </w:numPr>
        <w:tabs>
          <w:tab w:val="left" w:pos="1174"/>
        </w:tabs>
        <w:autoSpaceDE w:val="0"/>
        <w:autoSpaceDN w:val="0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Chủ nghĩa đế quốc phong kiến quân</w:t>
      </w:r>
      <w:r w:rsidRPr="00DA3D0B">
        <w:rPr>
          <w:rFonts w:ascii="Times New Roman" w:eastAsia="Times New Roman" w:hAnsi="Times New Roman" w:cs="Times New Roman"/>
          <w:spacing w:val="-1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phiệt.</w:t>
      </w:r>
    </w:p>
    <w:p w:rsidR="00DA3D0B" w:rsidRPr="00DA3D0B" w:rsidRDefault="00DA3D0B" w:rsidP="00DA3D0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11. Tính chất của cuộc chiến tranh Nga - Nhật (1904-1905)?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Chiến tranh giải phóng</w:t>
      </w:r>
      <w:r w:rsidRPr="00DA3D0B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dân tộc.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Chiến tranh phong</w:t>
      </w:r>
      <w:r w:rsidRPr="00DA3D0B">
        <w:rPr>
          <w:rFonts w:ascii="Times New Roman" w:eastAsia="Times New Roman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kiến.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Chiến tranh</w:t>
      </w:r>
      <w:r w:rsidRPr="00DA3D0B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đế quốc.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Chiến tranh chính</w:t>
      </w:r>
      <w:r w:rsidRPr="00DA3D0B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nghĩa.</w:t>
      </w:r>
    </w:p>
    <w:p w:rsidR="00DA3D0B" w:rsidRPr="00DA3D0B" w:rsidRDefault="00DA3D0B" w:rsidP="00DA3D0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12. Tại sao Nhật Bản phải tiến hành cải</w:t>
      </w:r>
      <w:r w:rsidRPr="00DA3D0B">
        <w:rPr>
          <w:rFonts w:ascii="Times New Roman" w:eastAsia="Times New Roman" w:hAnsi="Times New Roman" w:cs="Times New Roman"/>
          <w:spacing w:val="-1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cách?</w:t>
      </w:r>
    </w:p>
    <w:p w:rsidR="00DA3D0B" w:rsidRPr="00DA3D0B" w:rsidRDefault="00DA3D0B" w:rsidP="00DA3D0B">
      <w:pPr>
        <w:widowControl w:val="0"/>
        <w:numPr>
          <w:ilvl w:val="0"/>
          <w:numId w:val="9"/>
        </w:numPr>
        <w:tabs>
          <w:tab w:val="left" w:pos="1174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Để duy trì chế độ phong</w:t>
      </w:r>
      <w:r w:rsidRPr="00DA3D0B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kiến.</w:t>
      </w:r>
    </w:p>
    <w:p w:rsidR="00DA3D0B" w:rsidRPr="00DA3D0B" w:rsidRDefault="00DA3D0B" w:rsidP="00DA3D0B">
      <w:pPr>
        <w:widowControl w:val="0"/>
        <w:numPr>
          <w:ilvl w:val="0"/>
          <w:numId w:val="9"/>
        </w:numPr>
        <w:tabs>
          <w:tab w:val="left" w:pos="1159"/>
        </w:tabs>
        <w:autoSpaceDE w:val="0"/>
        <w:autoSpaceDN w:val="0"/>
        <w:spacing w:before="1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Để thoát khỏi nước phong kiến lạc</w:t>
      </w:r>
      <w:r w:rsidRPr="00DA3D0B">
        <w:rPr>
          <w:rFonts w:ascii="Times New Roman" w:eastAsia="Times New Roman" w:hAnsi="Times New Roman" w:cs="Times New Roman"/>
          <w:spacing w:val="-13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hậu.</w:t>
      </w:r>
    </w:p>
    <w:p w:rsidR="00DA3D0B" w:rsidRPr="00DA3D0B" w:rsidRDefault="00DA3D0B" w:rsidP="00DA3D0B">
      <w:pPr>
        <w:widowControl w:val="0"/>
        <w:numPr>
          <w:ilvl w:val="0"/>
          <w:numId w:val="9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Để tiêu diệt Tướng</w:t>
      </w:r>
      <w:r w:rsidRPr="00DA3D0B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quân.</w:t>
      </w:r>
    </w:p>
    <w:p w:rsidR="00DA3D0B" w:rsidRPr="00DA3D0B" w:rsidRDefault="00DA3D0B" w:rsidP="00DA3D0B">
      <w:pPr>
        <w:widowControl w:val="0"/>
        <w:numPr>
          <w:ilvl w:val="0"/>
          <w:numId w:val="9"/>
        </w:numPr>
        <w:tabs>
          <w:tab w:val="left" w:pos="1174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lastRenderedPageBreak/>
        <w:t>Để bảo vệ quyền lợi quý tộc phong</w:t>
      </w:r>
      <w:r w:rsidRPr="00DA3D0B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kiến.</w:t>
      </w:r>
    </w:p>
    <w:p w:rsidR="00DA3D0B" w:rsidRPr="00DA3D0B" w:rsidRDefault="00DA3D0B" w:rsidP="00DA3D0B">
      <w:pPr>
        <w:widowControl w:val="0"/>
        <w:autoSpaceDE w:val="0"/>
        <w:autoSpaceDN w:val="0"/>
        <w:spacing w:line="319" w:lineRule="exact"/>
        <w:ind w:left="112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1</w:t>
      </w:r>
      <w:r w:rsidRPr="00DA3D0B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. Nguyên nhân nào dẫn đến chế độ Mạc Phủ ở Nhật Bản sụp đổ?</w:t>
      </w:r>
    </w:p>
    <w:p w:rsidR="00DA3D0B" w:rsidRPr="00DA3D0B" w:rsidRDefault="00DA3D0B" w:rsidP="00DA3D0B">
      <w:pPr>
        <w:widowControl w:val="0"/>
        <w:tabs>
          <w:tab w:val="left" w:pos="1174"/>
        </w:tabs>
        <w:autoSpaceDE w:val="0"/>
        <w:autoSpaceDN w:val="0"/>
        <w:ind w:left="832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DA3D0B">
        <w:rPr>
          <w:rFonts w:ascii="Times New Roman" w:eastAsia="Times New Roman" w:hAnsi="Times New Roman" w:cs="Times New Roman"/>
          <w:sz w:val="26"/>
          <w:szCs w:val="26"/>
          <w:lang w:bidi="en-US"/>
        </w:rPr>
        <w:t>A.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Các</w:t>
      </w:r>
      <w:proofErr w:type="gramEnd"/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 nước phương tây dùng quân sự đánh bại Nhật</w:t>
      </w:r>
      <w:r w:rsidRPr="00DA3D0B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Bản.</w:t>
      </w:r>
    </w:p>
    <w:p w:rsidR="00DA3D0B" w:rsidRPr="00DA3D0B" w:rsidRDefault="00DA3D0B" w:rsidP="00DA3D0B">
      <w:pPr>
        <w:widowControl w:val="0"/>
        <w:tabs>
          <w:tab w:val="left" w:pos="1159"/>
        </w:tabs>
        <w:autoSpaceDE w:val="0"/>
        <w:autoSpaceDN w:val="0"/>
        <w:spacing w:before="2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proofErr w:type="gramStart"/>
      <w:r w:rsidRPr="00DA3D0B">
        <w:rPr>
          <w:rFonts w:ascii="Times New Roman" w:eastAsia="Times New Roman" w:hAnsi="Times New Roman" w:cs="Times New Roman"/>
          <w:sz w:val="26"/>
          <w:szCs w:val="26"/>
          <w:lang w:bidi="en-US"/>
        </w:rPr>
        <w:t>B.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Thất</w:t>
      </w:r>
      <w:proofErr w:type="gramEnd"/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 bại trong cuộc chiến tranh với nhà</w:t>
      </w:r>
      <w:r w:rsidRPr="00DA3D0B">
        <w:rPr>
          <w:rFonts w:ascii="Times New Roman" w:eastAsia="Times New Roman" w:hAnsi="Times New Roman" w:cs="Times New Roman"/>
          <w:spacing w:val="-14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Thanh.</w:t>
      </w:r>
    </w:p>
    <w:p w:rsidR="00DA3D0B" w:rsidRPr="00DA3D0B" w:rsidRDefault="00DA3D0B" w:rsidP="00DA3D0B">
      <w:pPr>
        <w:widowControl w:val="0"/>
        <w:numPr>
          <w:ilvl w:val="1"/>
          <w:numId w:val="3"/>
        </w:numPr>
        <w:tabs>
          <w:tab w:val="left" w:pos="1159"/>
        </w:tabs>
        <w:autoSpaceDE w:val="0"/>
        <w:autoSpaceDN w:val="0"/>
        <w:spacing w:before="1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Phong trào đấu tranh của nhân dân vào những năm 60 của thế kỉ</w:t>
      </w:r>
      <w:r w:rsidRPr="00DA3D0B">
        <w:rPr>
          <w:rFonts w:ascii="Times New Roman" w:eastAsia="Times New Roman" w:hAnsi="Times New Roman" w:cs="Times New Roman"/>
          <w:spacing w:val="-23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XIX.</w:t>
      </w:r>
    </w:p>
    <w:p w:rsidR="00DA3D0B" w:rsidRPr="00DA3D0B" w:rsidRDefault="00DA3D0B" w:rsidP="00DA3D0B">
      <w:pPr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Chế độ Mạc Phủ suy yếu tự sụp</w:t>
      </w:r>
      <w:r w:rsidRPr="00DA3D0B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đổ.</w:t>
      </w:r>
    </w:p>
    <w:p w:rsidR="00DA3D0B" w:rsidRPr="00DA3D0B" w:rsidRDefault="00DA3D0B" w:rsidP="00DA3D0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14. Tại sao gọi cải cách Minh Trị năm 1868 là cuộc cách mạng tư sản không triệt để?</w:t>
      </w:r>
    </w:p>
    <w:p w:rsidR="00DA3D0B" w:rsidRPr="00DA3D0B" w:rsidRDefault="00DA3D0B" w:rsidP="00DA3D0B">
      <w:pPr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Liên minh qúy tộc - tư sản nắm</w:t>
      </w:r>
      <w:r w:rsidRPr="00DA3D0B">
        <w:rPr>
          <w:rFonts w:ascii="Times New Roman" w:eastAsia="Times New Roman" w:hAnsi="Times New Roman" w:cs="Times New Roman"/>
          <w:spacing w:val="-1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quyền.</w:t>
      </w:r>
    </w:p>
    <w:p w:rsidR="00DA3D0B" w:rsidRPr="00DA3D0B" w:rsidRDefault="00DA3D0B" w:rsidP="00DA3D0B">
      <w:pPr>
        <w:widowControl w:val="0"/>
        <w:numPr>
          <w:ilvl w:val="0"/>
          <w:numId w:val="8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Kinh tế Nhật Bản vẫn còn lệ thuộc vào bên</w:t>
      </w:r>
      <w:r w:rsidRPr="00DA3D0B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ngoài.</w:t>
      </w:r>
    </w:p>
    <w:p w:rsidR="00DA3D0B" w:rsidRPr="00DA3D0B" w:rsidRDefault="00DA3D0B" w:rsidP="00DA3D0B">
      <w:pPr>
        <w:widowControl w:val="0"/>
        <w:numPr>
          <w:ilvl w:val="0"/>
          <w:numId w:val="8"/>
        </w:numPr>
        <w:tabs>
          <w:tab w:val="left" w:pos="1159"/>
        </w:tabs>
        <w:autoSpaceDE w:val="0"/>
        <w:autoSpaceDN w:val="0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Vấn đề ruộng đất của nông dân da duoc giải</w:t>
      </w:r>
      <w:r w:rsidRPr="00DA3D0B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quyết...</w:t>
      </w:r>
    </w:p>
    <w:p w:rsidR="00DA3D0B" w:rsidRPr="00DA3D0B" w:rsidRDefault="00DA3D0B" w:rsidP="00DA3D0B">
      <w:pPr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before="1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Chưa xóa bỏ những bất bình đẳng với đế</w:t>
      </w:r>
      <w:r w:rsidRPr="00DA3D0B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quốc.</w:t>
      </w:r>
    </w:p>
    <w:p w:rsidR="00DA3D0B" w:rsidRPr="00DA3D0B" w:rsidRDefault="00DA3D0B" w:rsidP="00DA3D0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Câu </w:t>
      </w:r>
      <w:r w:rsidRPr="00DA3D0B">
        <w:rPr>
          <w:rFonts w:ascii="Times New Roman" w:eastAsia="Times New Roman" w:hAnsi="Times New Roman" w:cs="Times New Roman"/>
          <w:sz w:val="26"/>
          <w:szCs w:val="26"/>
          <w:lang w:bidi="en-US"/>
        </w:rPr>
        <w:t>15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. Sau cuộc cải cách Minh Trị, tầng lớp Samurai chủ trương xây dựng nước Nhật bằng: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Sức mạnh</w:t>
      </w:r>
      <w:r w:rsidRPr="00DA3D0B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quân</w:t>
      </w:r>
      <w:r w:rsidRPr="00DA3D0B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sự.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Sức mạnh kinh tế.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Truyền thống văn hóa</w:t>
      </w:r>
      <w:r w:rsidRPr="00DA3D0B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lâu</w:t>
      </w:r>
      <w:r w:rsidRPr="00DA3D0B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đời.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Sức mạnh áp chế về chính</w:t>
      </w:r>
      <w:r w:rsidRPr="00DA3D0B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trị.</w:t>
      </w:r>
    </w:p>
    <w:p w:rsidR="00DA3D0B" w:rsidRPr="00DA3D0B" w:rsidRDefault="00DA3D0B" w:rsidP="00DA3D0B">
      <w:pPr>
        <w:widowControl w:val="0"/>
        <w:autoSpaceDE w:val="0"/>
        <w:autoSpaceDN w:val="0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16. Khi Nhật Bản chuyển sang giai đoạn chủ nghĩa đế quốc gắn liền với…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các cuộc chiến tranh</w:t>
      </w:r>
      <w:r w:rsidRPr="00DA3D0B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xâm</w:t>
      </w:r>
      <w:r w:rsidRPr="00DA3D0B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lược.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mua phát minh từ bên ngoài</w:t>
      </w:r>
      <w:r w:rsidRPr="00DA3D0B">
        <w:rPr>
          <w:rFonts w:ascii="Times New Roman" w:eastAsia="Times New Roman" w:hAnsi="Times New Roman" w:cs="Times New Roman"/>
          <w:spacing w:val="-7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vào.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before="2"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chú trọng phát triển</w:t>
      </w:r>
      <w:r w:rsidRPr="00DA3D0B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nông</w:t>
      </w:r>
      <w:r w:rsidRPr="00DA3D0B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nghiệp.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C. đẩy mạnh đầu tư giao thông vận</w:t>
      </w:r>
      <w:r w:rsidRPr="00DA3D0B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tải.</w:t>
      </w:r>
    </w:p>
    <w:p w:rsidR="00DA3D0B" w:rsidRPr="00DA3D0B" w:rsidRDefault="00DA3D0B" w:rsidP="00DA3D0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17. Vì sao nói chủ nghĩa đế quốc Nhật Bản là chủ nghĩa đế quốc quân phiệt?</w:t>
      </w:r>
    </w:p>
    <w:p w:rsidR="00DA3D0B" w:rsidRPr="00DA3D0B" w:rsidRDefault="00DA3D0B" w:rsidP="00DA3D0B">
      <w:pPr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Nhật Bản chủ trương xây dựng đất nước bằng sức mạnh quân</w:t>
      </w:r>
      <w:r w:rsidRPr="00DA3D0B">
        <w:rPr>
          <w:rFonts w:ascii="Times New Roman" w:eastAsia="Times New Roman" w:hAnsi="Times New Roman" w:cs="Times New Roman"/>
          <w:spacing w:val="-19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sự.</w:t>
      </w:r>
    </w:p>
    <w:p w:rsidR="00DA3D0B" w:rsidRPr="00DA3D0B" w:rsidRDefault="00DA3D0B" w:rsidP="00DA3D0B">
      <w:pPr>
        <w:widowControl w:val="0"/>
        <w:numPr>
          <w:ilvl w:val="0"/>
          <w:numId w:val="7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Thiên Hoàng tiếp tục quản lý nhà nước về mọi</w:t>
      </w:r>
      <w:r w:rsidRPr="00DA3D0B">
        <w:rPr>
          <w:rFonts w:ascii="Times New Roman" w:eastAsia="Times New Roman" w:hAnsi="Times New Roman" w:cs="Times New Roman"/>
          <w:spacing w:val="-10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mặt.</w:t>
      </w:r>
    </w:p>
    <w:p w:rsidR="00DA3D0B" w:rsidRPr="00DA3D0B" w:rsidRDefault="00DA3D0B" w:rsidP="00DA3D0B">
      <w:pPr>
        <w:widowControl w:val="0"/>
        <w:numPr>
          <w:ilvl w:val="0"/>
          <w:numId w:val="7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Nhật Bản chủ trương xây dựng đất nước bằng sức mạnh kinh</w:t>
      </w:r>
      <w:r w:rsidRPr="00DA3D0B">
        <w:rPr>
          <w:rFonts w:ascii="Times New Roman" w:eastAsia="Times New Roman" w:hAnsi="Times New Roman" w:cs="Times New Roman"/>
          <w:spacing w:val="-18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tế.</w:t>
      </w:r>
    </w:p>
    <w:p w:rsidR="00DA3D0B" w:rsidRPr="00DA3D0B" w:rsidRDefault="00DA3D0B" w:rsidP="00DA3D0B">
      <w:pPr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Nhật Bản vẫn duy trì quyền sở hữu ruộng đất phong</w:t>
      </w:r>
      <w:r w:rsidRPr="00DA3D0B">
        <w:rPr>
          <w:rFonts w:ascii="Times New Roman" w:eastAsia="Times New Roman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kiến.</w:t>
      </w:r>
    </w:p>
    <w:p w:rsidR="00DA3D0B" w:rsidRPr="00DA3D0B" w:rsidRDefault="00DA3D0B" w:rsidP="00DA3D0B">
      <w:pPr>
        <w:widowControl w:val="0"/>
        <w:autoSpaceDE w:val="0"/>
        <w:autoSpaceDN w:val="0"/>
        <w:ind w:left="112" w:right="49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1</w:t>
      </w:r>
      <w:r w:rsidRPr="00DA3D0B">
        <w:rPr>
          <w:rFonts w:ascii="Times New Roman" w:eastAsia="Times New Roman" w:hAnsi="Times New Roman" w:cs="Times New Roman"/>
          <w:sz w:val="26"/>
          <w:szCs w:val="26"/>
          <w:lang w:bidi="en-US"/>
        </w:rPr>
        <w:t>8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. Yếu tố </w:t>
      </w:r>
      <w:proofErr w:type="spellStart"/>
      <w:r w:rsidRPr="00DA3D0B">
        <w:rPr>
          <w:rFonts w:ascii="Times New Roman" w:eastAsia="Times New Roman" w:hAnsi="Times New Roman" w:cs="Times New Roman"/>
          <w:sz w:val="26"/>
          <w:szCs w:val="26"/>
          <w:lang w:bidi="en-US"/>
        </w:rPr>
        <w:t>được</w:t>
      </w:r>
      <w:proofErr w:type="spellEnd"/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 xem là chìa khóa được rút ra từ cuộc cải cách Minh Trị cho công cuộc xây dựng đất nước ta hiện nay?</w:t>
      </w:r>
    </w:p>
    <w:p w:rsidR="00DA3D0B" w:rsidRPr="00DA3D0B" w:rsidRDefault="00DA3D0B" w:rsidP="00DA3D0B">
      <w:pPr>
        <w:widowControl w:val="0"/>
        <w:numPr>
          <w:ilvl w:val="1"/>
          <w:numId w:val="3"/>
        </w:numPr>
        <w:tabs>
          <w:tab w:val="left" w:pos="1174"/>
          <w:tab w:val="left" w:pos="5873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Chú trọng bảo tồn</w:t>
      </w:r>
      <w:r w:rsidRPr="00DA3D0B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văn hóa.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Chú trọng yếu tố giáo</w:t>
      </w:r>
      <w:r w:rsidRPr="00DA3D0B">
        <w:rPr>
          <w:rFonts w:ascii="Times New Roman" w:eastAsia="Times New Roman" w:hAnsi="Times New Roman" w:cs="Times New Roman"/>
          <w:spacing w:val="-7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dục.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line="242" w:lineRule="auto"/>
        <w:ind w:left="112" w:right="774" w:firstLine="72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Chú trọng phát triển</w:t>
      </w:r>
      <w:r w:rsidRPr="00DA3D0B">
        <w:rPr>
          <w:rFonts w:ascii="Times New Roman" w:eastAsia="Times New Roman" w:hAnsi="Times New Roman" w:cs="Times New Roman"/>
          <w:spacing w:val="-7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kinh tế.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 xml:space="preserve">D. Chú trọng công tác ngoại. </w:t>
      </w:r>
    </w:p>
    <w:p w:rsidR="00DA3D0B" w:rsidRPr="00DA3D0B" w:rsidRDefault="00DA3D0B" w:rsidP="00DA3D0B">
      <w:pPr>
        <w:widowControl w:val="0"/>
        <w:tabs>
          <w:tab w:val="left" w:pos="5873"/>
        </w:tabs>
        <w:autoSpaceDE w:val="0"/>
        <w:autoSpaceDN w:val="0"/>
        <w:spacing w:line="242" w:lineRule="auto"/>
        <w:ind w:left="112" w:right="774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19. Nhật Bản xác định biện pháp chủ yếu để vươn lên trong thế giới tư bản chủ nghĩa là</w:t>
      </w:r>
      <w:r w:rsidRPr="00DA3D0B">
        <w:rPr>
          <w:rFonts w:ascii="Times New Roman" w:eastAsia="Times New Roman" w:hAnsi="Times New Roman" w:cs="Times New Roman"/>
          <w:spacing w:val="-7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gì?</w:t>
      </w:r>
    </w:p>
    <w:p w:rsidR="00DA3D0B" w:rsidRPr="00DA3D0B" w:rsidRDefault="00DA3D0B" w:rsidP="00DA3D0B">
      <w:pPr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line="313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Chạy đua vũ trang với các nước tư bản chủ</w:t>
      </w:r>
      <w:r w:rsidRPr="00DA3D0B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nghĩa.</w:t>
      </w:r>
    </w:p>
    <w:p w:rsidR="00DA3D0B" w:rsidRPr="00DA3D0B" w:rsidRDefault="00DA3D0B" w:rsidP="00DA3D0B">
      <w:pPr>
        <w:widowControl w:val="0"/>
        <w:numPr>
          <w:ilvl w:val="0"/>
          <w:numId w:val="6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Mở rộng lãnh thổ ra bên</w:t>
      </w:r>
      <w:r w:rsidRPr="00DA3D0B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ngoài.</w:t>
      </w:r>
    </w:p>
    <w:p w:rsidR="00DA3D0B" w:rsidRPr="00DA3D0B" w:rsidRDefault="00DA3D0B" w:rsidP="00DA3D0B">
      <w:pPr>
        <w:widowControl w:val="0"/>
        <w:numPr>
          <w:ilvl w:val="0"/>
          <w:numId w:val="6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Tiến hành chiến tranh giành giật thuộc địa, </w:t>
      </w:r>
      <w:r w:rsidRPr="00DA3D0B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mở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rộng lãnh</w:t>
      </w:r>
      <w:r w:rsidRPr="00DA3D0B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thổ.</w:t>
      </w:r>
    </w:p>
    <w:p w:rsidR="00DA3D0B" w:rsidRPr="00DA3D0B" w:rsidRDefault="00DA3D0B" w:rsidP="00DA3D0B">
      <w:pPr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Tăng cường tiềm lực kinh tế và quốc</w:t>
      </w:r>
      <w:r w:rsidRPr="00DA3D0B">
        <w:rPr>
          <w:rFonts w:ascii="Times New Roman" w:eastAsia="Times New Roman" w:hAnsi="Times New Roman" w:cs="Times New Roman"/>
          <w:spacing w:val="-11"/>
          <w:sz w:val="26"/>
          <w:szCs w:val="26"/>
          <w:lang w:val="vi-VN" w:bidi="en-US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phòng.</w:t>
      </w:r>
    </w:p>
    <w:p w:rsidR="00DA3D0B" w:rsidRPr="00DA3D0B" w:rsidRDefault="00DA3D0B" w:rsidP="00DA3D0B">
      <w:pPr>
        <w:widowControl w:val="0"/>
        <w:autoSpaceDE w:val="0"/>
        <w:autoSpaceDN w:val="0"/>
        <w:spacing w:before="79"/>
        <w:ind w:left="112" w:right="49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Câu 20. Hiện nay, Việt Nam áp dụng được bài học kinh nghiệm gì của Nhật Bản trong cải cách Minh Trị trên lĩnh vực giáo dục ?</w:t>
      </w:r>
    </w:p>
    <w:p w:rsidR="00DA3D0B" w:rsidRPr="00DA3D0B" w:rsidRDefault="00DA3D0B" w:rsidP="00DA3D0B">
      <w:pPr>
        <w:widowControl w:val="0"/>
        <w:numPr>
          <w:ilvl w:val="0"/>
          <w:numId w:val="10"/>
        </w:numPr>
        <w:tabs>
          <w:tab w:val="left" w:pos="1174"/>
        </w:tabs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/>
        </w:rPr>
        <w:t>Mở rộng hệ thống trường</w:t>
      </w:r>
      <w:r w:rsidRPr="00DA3D0B">
        <w:rPr>
          <w:rFonts w:ascii="Times New Roman" w:eastAsia="Times New Roman" w:hAnsi="Times New Roman" w:cs="Times New Roman"/>
          <w:spacing w:val="-8"/>
          <w:sz w:val="26"/>
          <w:szCs w:val="26"/>
          <w:lang w:val="vi-VN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/>
        </w:rPr>
        <w:t>học.</w:t>
      </w:r>
    </w:p>
    <w:p w:rsidR="00DA3D0B" w:rsidRPr="00DA3D0B" w:rsidRDefault="00DA3D0B" w:rsidP="00DA3D0B">
      <w:pPr>
        <w:widowControl w:val="0"/>
        <w:numPr>
          <w:ilvl w:val="0"/>
          <w:numId w:val="10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/>
        </w:rPr>
        <w:t>Chú trọng dạy nghề cho thanh</w:t>
      </w:r>
      <w:r w:rsidRPr="00DA3D0B">
        <w:rPr>
          <w:rFonts w:ascii="Times New Roman" w:eastAsia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/>
        </w:rPr>
        <w:t>niên.</w:t>
      </w:r>
    </w:p>
    <w:p w:rsidR="00DA3D0B" w:rsidRPr="00DA3D0B" w:rsidRDefault="00DA3D0B" w:rsidP="00DA3D0B">
      <w:pPr>
        <w:widowControl w:val="0"/>
        <w:numPr>
          <w:ilvl w:val="0"/>
          <w:numId w:val="10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Cử những học sinh giỏi đi thi với các nước phương</w:t>
      </w:r>
      <w:r w:rsidRPr="00DA3D0B">
        <w:rPr>
          <w:rFonts w:ascii="Times New Roman" w:eastAsia="Times New Roman" w:hAnsi="Times New Roman" w:cs="Times New Roman"/>
          <w:spacing w:val="-5"/>
          <w:sz w:val="26"/>
          <w:szCs w:val="26"/>
          <w:lang w:val="vi-VN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/>
        </w:rPr>
        <w:t>Tây.</w:t>
      </w:r>
    </w:p>
    <w:p w:rsidR="00DA3D0B" w:rsidRPr="00DA3D0B" w:rsidRDefault="00DA3D0B" w:rsidP="00DA3D0B">
      <w:pPr>
        <w:widowControl w:val="0"/>
        <w:numPr>
          <w:ilvl w:val="0"/>
          <w:numId w:val="10"/>
        </w:numPr>
        <w:tabs>
          <w:tab w:val="left" w:pos="1174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A3D0B">
        <w:rPr>
          <w:rFonts w:ascii="Times New Roman" w:eastAsia="Times New Roman" w:hAnsi="Times New Roman" w:cs="Times New Roman"/>
          <w:sz w:val="26"/>
          <w:szCs w:val="26"/>
          <w:lang w:val="vi-VN"/>
        </w:rPr>
        <w:t>chú trọng nội dung khoa học</w:t>
      </w:r>
      <w:r w:rsidRPr="00DA3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DA3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/>
        </w:rPr>
        <w:t>k</w:t>
      </w:r>
      <w:r w:rsidRPr="00DA3D0B">
        <w:rPr>
          <w:rFonts w:ascii="Times New Roman" w:eastAsia="Times New Roman" w:hAnsi="Times New Roman" w:cs="Times New Roman"/>
          <w:sz w:val="26"/>
          <w:szCs w:val="26"/>
        </w:rPr>
        <w:t>ĩ</w:t>
      </w:r>
      <w:r w:rsidRPr="00DA3D0B">
        <w:rPr>
          <w:rFonts w:ascii="Times New Roman" w:eastAsia="Times New Roman" w:hAnsi="Times New Roman" w:cs="Times New Roman"/>
          <w:spacing w:val="-7"/>
          <w:sz w:val="26"/>
          <w:szCs w:val="26"/>
          <w:lang w:val="vi-VN"/>
        </w:rPr>
        <w:t xml:space="preserve"> </w:t>
      </w:r>
      <w:r w:rsidRPr="00DA3D0B">
        <w:rPr>
          <w:rFonts w:ascii="Times New Roman" w:eastAsia="Times New Roman" w:hAnsi="Times New Roman" w:cs="Times New Roman"/>
          <w:sz w:val="26"/>
          <w:szCs w:val="26"/>
          <w:lang w:val="vi-VN"/>
        </w:rPr>
        <w:t>thuật.</w:t>
      </w:r>
    </w:p>
    <w:p w:rsidR="000A1018" w:rsidRPr="00DA3D0B" w:rsidRDefault="00DA3D0B"/>
    <w:sectPr w:rsidR="000A1018" w:rsidRPr="00DA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637"/>
    <w:multiLevelType w:val="hybridMultilevel"/>
    <w:tmpl w:val="314698D2"/>
    <w:lvl w:ilvl="0" w:tplc="21FE6242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0E344EAE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E498171C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D9A06880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90DE0516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6FFC9F90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EE9A2BB0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566264E0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5C9657AE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1" w15:restartNumberingAfterBreak="0">
    <w:nsid w:val="12533EEF"/>
    <w:multiLevelType w:val="hybridMultilevel"/>
    <w:tmpl w:val="29DC4142"/>
    <w:lvl w:ilvl="0" w:tplc="0316C62C">
      <w:start w:val="1"/>
      <w:numFmt w:val="upperLetter"/>
      <w:lvlText w:val="%1."/>
      <w:lvlJc w:val="left"/>
      <w:pPr>
        <w:ind w:left="1173" w:hanging="341"/>
        <w:jc w:val="right"/>
      </w:pPr>
      <w:rPr>
        <w:rFonts w:hint="default"/>
        <w:spacing w:val="-2"/>
        <w:w w:val="100"/>
        <w:lang w:val="en-US" w:eastAsia="en-US" w:bidi="en-US"/>
      </w:rPr>
    </w:lvl>
    <w:lvl w:ilvl="1" w:tplc="39EC7BC8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23303848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6A8AC9BA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87A89CFC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1C7E8892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AD4CDDEE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81704188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90DA7638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2" w15:restartNumberingAfterBreak="0">
    <w:nsid w:val="141C3BE2"/>
    <w:multiLevelType w:val="hybridMultilevel"/>
    <w:tmpl w:val="1A92C08C"/>
    <w:lvl w:ilvl="0" w:tplc="683EAC06">
      <w:start w:val="1"/>
      <w:numFmt w:val="upperLetter"/>
      <w:lvlText w:val="%1."/>
      <w:lvlJc w:val="left"/>
      <w:pPr>
        <w:ind w:left="1151" w:hanging="341"/>
      </w:pPr>
      <w:rPr>
        <w:rFonts w:hint="default"/>
        <w:spacing w:val="-2"/>
        <w:w w:val="100"/>
        <w:lang w:val="en-US" w:eastAsia="en-US" w:bidi="en-US"/>
      </w:rPr>
    </w:lvl>
    <w:lvl w:ilvl="1" w:tplc="EEFCF1FA">
      <w:numFmt w:val="bullet"/>
      <w:lvlText w:val="•"/>
      <w:lvlJc w:val="left"/>
      <w:pPr>
        <w:ind w:left="2114" w:hanging="341"/>
      </w:pPr>
      <w:rPr>
        <w:rFonts w:hint="default"/>
        <w:lang w:val="en-US" w:eastAsia="en-US" w:bidi="en-US"/>
      </w:rPr>
    </w:lvl>
    <w:lvl w:ilvl="2" w:tplc="B3822784">
      <w:numFmt w:val="bullet"/>
      <w:lvlText w:val="•"/>
      <w:lvlJc w:val="left"/>
      <w:pPr>
        <w:ind w:left="3070" w:hanging="341"/>
      </w:pPr>
      <w:rPr>
        <w:rFonts w:hint="default"/>
        <w:lang w:val="en-US" w:eastAsia="en-US" w:bidi="en-US"/>
      </w:rPr>
    </w:lvl>
    <w:lvl w:ilvl="3" w:tplc="71B0D21A">
      <w:numFmt w:val="bullet"/>
      <w:lvlText w:val="•"/>
      <w:lvlJc w:val="left"/>
      <w:pPr>
        <w:ind w:left="4026" w:hanging="341"/>
      </w:pPr>
      <w:rPr>
        <w:rFonts w:hint="default"/>
        <w:lang w:val="en-US" w:eastAsia="en-US" w:bidi="en-US"/>
      </w:rPr>
    </w:lvl>
    <w:lvl w:ilvl="4" w:tplc="E056D5C4">
      <w:numFmt w:val="bullet"/>
      <w:lvlText w:val="•"/>
      <w:lvlJc w:val="left"/>
      <w:pPr>
        <w:ind w:left="4982" w:hanging="341"/>
      </w:pPr>
      <w:rPr>
        <w:rFonts w:hint="default"/>
        <w:lang w:val="en-US" w:eastAsia="en-US" w:bidi="en-US"/>
      </w:rPr>
    </w:lvl>
    <w:lvl w:ilvl="5" w:tplc="64CC70D2">
      <w:numFmt w:val="bullet"/>
      <w:lvlText w:val="•"/>
      <w:lvlJc w:val="left"/>
      <w:pPr>
        <w:ind w:left="5938" w:hanging="341"/>
      </w:pPr>
      <w:rPr>
        <w:rFonts w:hint="default"/>
        <w:lang w:val="en-US" w:eastAsia="en-US" w:bidi="en-US"/>
      </w:rPr>
    </w:lvl>
    <w:lvl w:ilvl="6" w:tplc="A7E20692">
      <w:numFmt w:val="bullet"/>
      <w:lvlText w:val="•"/>
      <w:lvlJc w:val="left"/>
      <w:pPr>
        <w:ind w:left="6894" w:hanging="341"/>
      </w:pPr>
      <w:rPr>
        <w:rFonts w:hint="default"/>
        <w:lang w:val="en-US" w:eastAsia="en-US" w:bidi="en-US"/>
      </w:rPr>
    </w:lvl>
    <w:lvl w:ilvl="7" w:tplc="7A6AA018">
      <w:numFmt w:val="bullet"/>
      <w:lvlText w:val="•"/>
      <w:lvlJc w:val="left"/>
      <w:pPr>
        <w:ind w:left="7850" w:hanging="341"/>
      </w:pPr>
      <w:rPr>
        <w:rFonts w:hint="default"/>
        <w:lang w:val="en-US" w:eastAsia="en-US" w:bidi="en-US"/>
      </w:rPr>
    </w:lvl>
    <w:lvl w:ilvl="8" w:tplc="2642FE72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en-US"/>
      </w:rPr>
    </w:lvl>
  </w:abstractNum>
  <w:abstractNum w:abstractNumId="3" w15:restartNumberingAfterBreak="0">
    <w:nsid w:val="1D2542F4"/>
    <w:multiLevelType w:val="hybridMultilevel"/>
    <w:tmpl w:val="AB7C3A1C"/>
    <w:lvl w:ilvl="0" w:tplc="9E60712C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2F0EA36C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D79CFC12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CFEE5450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FC4C996E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849840D2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1F229DF4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3710D5E6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677C5DAE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4" w15:restartNumberingAfterBreak="0">
    <w:nsid w:val="25A3290B"/>
    <w:multiLevelType w:val="hybridMultilevel"/>
    <w:tmpl w:val="6832E270"/>
    <w:lvl w:ilvl="0" w:tplc="8E7CB940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465C9678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FE849C24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8F402B58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23B2C36C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8AE60664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9BB2AB14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B2FAD8E2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D9C27892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5" w15:restartNumberingAfterBreak="0">
    <w:nsid w:val="358A206B"/>
    <w:multiLevelType w:val="hybridMultilevel"/>
    <w:tmpl w:val="D2EA1BDE"/>
    <w:lvl w:ilvl="0" w:tplc="5F08241C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983CD456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812A98CE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B6DEFD28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8D88FED2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7BD65F9C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57361952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DB4211A4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24646250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6" w15:restartNumberingAfterBreak="0">
    <w:nsid w:val="36175372"/>
    <w:multiLevelType w:val="hybridMultilevel"/>
    <w:tmpl w:val="0AB638C6"/>
    <w:lvl w:ilvl="0" w:tplc="7EE0F956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F530FEBC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23A86D04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9FD4FA56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822EC7B6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1C7E68CE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368E472E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3B8498B2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948C2BB2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7" w15:restartNumberingAfterBreak="0">
    <w:nsid w:val="51D11494"/>
    <w:multiLevelType w:val="hybridMultilevel"/>
    <w:tmpl w:val="3936177C"/>
    <w:lvl w:ilvl="0" w:tplc="76840ACE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D3804DE8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2D7C6042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2C98196C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C582A698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949C9764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8544FE54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8E1080A2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37A4F798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8" w15:restartNumberingAfterBreak="0">
    <w:nsid w:val="54FF111B"/>
    <w:multiLevelType w:val="hybridMultilevel"/>
    <w:tmpl w:val="B5621D2A"/>
    <w:lvl w:ilvl="0" w:tplc="EBBAEB7C">
      <w:start w:val="4"/>
      <w:numFmt w:val="upperLetter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A3078FD"/>
    <w:multiLevelType w:val="hybridMultilevel"/>
    <w:tmpl w:val="8ED8772A"/>
    <w:lvl w:ilvl="0" w:tplc="E828008C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37EA6A72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F9360F3A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65ACFEAA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726E46BA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C95428B8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A1D03890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6A5E2B8A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CDD4B362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10" w15:restartNumberingAfterBreak="0">
    <w:nsid w:val="72CB1DF1"/>
    <w:multiLevelType w:val="hybridMultilevel"/>
    <w:tmpl w:val="C0BC8DE0"/>
    <w:lvl w:ilvl="0" w:tplc="60D40586">
      <w:start w:val="1"/>
      <w:numFmt w:val="upperRoman"/>
      <w:lvlText w:val="%1."/>
      <w:lvlJc w:val="left"/>
      <w:pPr>
        <w:ind w:left="36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5224B6AE">
      <w:start w:val="1"/>
      <w:numFmt w:val="upperLetter"/>
      <w:lvlText w:val="%2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2" w:tplc="A4FE1C20">
      <w:numFmt w:val="bullet"/>
      <w:lvlText w:val="•"/>
      <w:lvlJc w:val="left"/>
      <w:pPr>
        <w:ind w:left="2242" w:hanging="341"/>
      </w:pPr>
      <w:rPr>
        <w:rFonts w:hint="default"/>
        <w:lang w:val="en-US" w:eastAsia="en-US" w:bidi="en-US"/>
      </w:rPr>
    </w:lvl>
    <w:lvl w:ilvl="3" w:tplc="42E01A80">
      <w:numFmt w:val="bullet"/>
      <w:lvlText w:val="•"/>
      <w:lvlJc w:val="left"/>
      <w:pPr>
        <w:ind w:left="3304" w:hanging="341"/>
      </w:pPr>
      <w:rPr>
        <w:rFonts w:hint="default"/>
        <w:lang w:val="en-US" w:eastAsia="en-US" w:bidi="en-US"/>
      </w:rPr>
    </w:lvl>
    <w:lvl w:ilvl="4" w:tplc="20B2CDE6">
      <w:numFmt w:val="bullet"/>
      <w:lvlText w:val="•"/>
      <w:lvlJc w:val="left"/>
      <w:pPr>
        <w:ind w:left="4366" w:hanging="341"/>
      </w:pPr>
      <w:rPr>
        <w:rFonts w:hint="default"/>
        <w:lang w:val="en-US" w:eastAsia="en-US" w:bidi="en-US"/>
      </w:rPr>
    </w:lvl>
    <w:lvl w:ilvl="5" w:tplc="70280FC8">
      <w:numFmt w:val="bullet"/>
      <w:lvlText w:val="•"/>
      <w:lvlJc w:val="left"/>
      <w:pPr>
        <w:ind w:left="5428" w:hanging="341"/>
      </w:pPr>
      <w:rPr>
        <w:rFonts w:hint="default"/>
        <w:lang w:val="en-US" w:eastAsia="en-US" w:bidi="en-US"/>
      </w:rPr>
    </w:lvl>
    <w:lvl w:ilvl="6" w:tplc="D0085136">
      <w:numFmt w:val="bullet"/>
      <w:lvlText w:val="•"/>
      <w:lvlJc w:val="left"/>
      <w:pPr>
        <w:ind w:left="6491" w:hanging="341"/>
      </w:pPr>
      <w:rPr>
        <w:rFonts w:hint="default"/>
        <w:lang w:val="en-US" w:eastAsia="en-US" w:bidi="en-US"/>
      </w:rPr>
    </w:lvl>
    <w:lvl w:ilvl="7" w:tplc="DBF60C2C">
      <w:numFmt w:val="bullet"/>
      <w:lvlText w:val="•"/>
      <w:lvlJc w:val="left"/>
      <w:pPr>
        <w:ind w:left="7553" w:hanging="341"/>
      </w:pPr>
      <w:rPr>
        <w:rFonts w:hint="default"/>
        <w:lang w:val="en-US" w:eastAsia="en-US" w:bidi="en-US"/>
      </w:rPr>
    </w:lvl>
    <w:lvl w:ilvl="8" w:tplc="639CF586">
      <w:numFmt w:val="bullet"/>
      <w:lvlText w:val="•"/>
      <w:lvlJc w:val="left"/>
      <w:pPr>
        <w:ind w:left="8615" w:hanging="34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0B"/>
    <w:rsid w:val="001940A3"/>
    <w:rsid w:val="003E2437"/>
    <w:rsid w:val="00D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D207F-918D-418B-8445-3A27C4DA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0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D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DA3D0B"/>
    <w:pPr>
      <w:ind w:left="720"/>
      <w:contextualSpacing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Hang Do</dc:creator>
  <cp:keywords/>
  <dc:description/>
  <cp:lastModifiedBy>Thi Hang Do</cp:lastModifiedBy>
  <cp:revision>1</cp:revision>
  <dcterms:created xsi:type="dcterms:W3CDTF">2021-09-11T02:28:00Z</dcterms:created>
  <dcterms:modified xsi:type="dcterms:W3CDTF">2021-09-11T02:29:00Z</dcterms:modified>
</cp:coreProperties>
</file>