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2630" w14:textId="77777777" w:rsidR="008B329A" w:rsidRPr="00CD71B9" w:rsidRDefault="00EE0C9D">
      <w:pPr>
        <w:rPr>
          <w:rFonts w:ascii="Times New Roman" w:hAnsi="Times New Roman"/>
          <w:sz w:val="26"/>
          <w:szCs w:val="26"/>
        </w:rPr>
      </w:pPr>
      <w:r w:rsidRPr="00CD71B9">
        <w:rPr>
          <w:rFonts w:ascii="Times New Roman" w:hAnsi="Times New Roman"/>
          <w:sz w:val="26"/>
          <w:szCs w:val="26"/>
        </w:rPr>
        <w:t>SỞ GIÁO DỤC VÀ ĐÀO TẠO</w:t>
      </w:r>
    </w:p>
    <w:p w14:paraId="7954D35B" w14:textId="77777777" w:rsidR="008B329A" w:rsidRPr="00CD71B9" w:rsidRDefault="00EE0C9D">
      <w:pPr>
        <w:rPr>
          <w:rFonts w:ascii="Times New Roman" w:hAnsi="Times New Roman"/>
          <w:sz w:val="26"/>
          <w:szCs w:val="26"/>
        </w:rPr>
      </w:pPr>
      <w:r w:rsidRPr="00CD71B9">
        <w:rPr>
          <w:rFonts w:ascii="Times New Roman" w:hAnsi="Times New Roman"/>
          <w:sz w:val="26"/>
          <w:szCs w:val="26"/>
        </w:rPr>
        <w:t>THÀNH PHỐ HỒ CHÍ MINH</w:t>
      </w:r>
    </w:p>
    <w:tbl>
      <w:tblPr>
        <w:tblpPr w:leftFromText="180" w:rightFromText="180" w:vertAnchor="text" w:horzAnchor="margin" w:tblpXSpec="center" w:tblpY="1"/>
        <w:tblW w:w="11826" w:type="dxa"/>
        <w:tblLook w:val="04A0" w:firstRow="1" w:lastRow="0" w:firstColumn="1" w:lastColumn="0" w:noHBand="0" w:noVBand="1"/>
      </w:tblPr>
      <w:tblGrid>
        <w:gridCol w:w="5418"/>
        <w:gridCol w:w="6408"/>
      </w:tblGrid>
      <w:tr w:rsidR="008B329A" w:rsidRPr="007739BD" w14:paraId="6178EA54" w14:textId="77777777">
        <w:trPr>
          <w:trHeight w:val="719"/>
        </w:trPr>
        <w:tc>
          <w:tcPr>
            <w:tcW w:w="5418" w:type="dxa"/>
          </w:tcPr>
          <w:p w14:paraId="463D34AE" w14:textId="77777777" w:rsidR="008B329A" w:rsidRPr="00CD71B9" w:rsidRDefault="00EE0C9D">
            <w:pPr>
              <w:pStyle w:val="NormalWeb"/>
              <w:spacing w:before="0" w:beforeAutospacing="0" w:after="0" w:afterAutospacing="0" w:line="276" w:lineRule="auto"/>
              <w:ind w:right="-750" w:hanging="180"/>
              <w:jc w:val="center"/>
              <w:rPr>
                <w:rStyle w:val="BalloonTextChar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D71B9">
              <w:rPr>
                <w:rStyle w:val="Strong"/>
                <w:sz w:val="26"/>
                <w:szCs w:val="26"/>
                <w:u w:val="single"/>
              </w:rPr>
              <w:t>TRƯỜNG THPT NGUYỄN TẤT THÀNH</w:t>
            </w:r>
            <w:r w:rsidRPr="00CD71B9">
              <w:rPr>
                <w:rStyle w:val="BalloonTextChar"/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14:paraId="351AE355" w14:textId="77777777" w:rsidR="008B329A" w:rsidRPr="007739BD" w:rsidRDefault="008B329A">
            <w:pPr>
              <w:tabs>
                <w:tab w:val="center" w:pos="66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08" w:type="dxa"/>
          </w:tcPr>
          <w:p w14:paraId="639011D6" w14:textId="77777777" w:rsidR="008B329A" w:rsidRPr="007739BD" w:rsidRDefault="00EE0C9D">
            <w:pPr>
              <w:tabs>
                <w:tab w:val="center" w:pos="1980"/>
                <w:tab w:val="center" w:pos="66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39BD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7739BD">
              <w:rPr>
                <w:rFonts w:ascii="Times New Roman" w:hAnsi="Times New Roman"/>
                <w:b/>
                <w:sz w:val="26"/>
                <w:szCs w:val="26"/>
              </w:rPr>
              <w:softHyphen/>
            </w:r>
            <w:r w:rsidRPr="007739BD">
              <w:rPr>
                <w:rFonts w:ascii="Times New Roman" w:hAnsi="Times New Roman"/>
                <w:b/>
                <w:sz w:val="26"/>
                <w:szCs w:val="26"/>
              </w:rPr>
              <w:softHyphen/>
            </w:r>
          </w:p>
          <w:p w14:paraId="29093668" w14:textId="77777777" w:rsidR="008B329A" w:rsidRPr="007739BD" w:rsidRDefault="008B329A">
            <w:pPr>
              <w:tabs>
                <w:tab w:val="center" w:pos="1980"/>
                <w:tab w:val="center" w:pos="666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6C27B58" w14:textId="1FFDDC0C" w:rsidR="008B329A" w:rsidRPr="00CD71B9" w:rsidRDefault="005C505A">
      <w:pPr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6B8AF" wp14:editId="4A39A1B8">
                <wp:simplePos x="0" y="0"/>
                <wp:positionH relativeFrom="column">
                  <wp:posOffset>144780</wp:posOffset>
                </wp:positionH>
                <wp:positionV relativeFrom="paragraph">
                  <wp:posOffset>587375</wp:posOffset>
                </wp:positionV>
                <wp:extent cx="6256020" cy="779780"/>
                <wp:effectExtent l="19050" t="19050" r="11430" b="2032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779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A747B" w14:textId="3188786E" w:rsidR="00CD71B9" w:rsidRPr="002572C6" w:rsidRDefault="00CD71B9" w:rsidP="002572C6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71B9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PHIẾU HƯỚNG DẪN HỌC SINH TỰ HỌC SINH HỌC 1</w:t>
                            </w:r>
                            <w:r w:rsidR="00F709A1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6B8AF" id="Rectangle: Rounded Corners 1" o:spid="_x0000_s1026" style="position:absolute;margin-left:11.4pt;margin-top:46.25pt;width:492.6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ctnAIAADsFAAAOAAAAZHJzL2Uyb0RvYy54bWysVMFuGyEQvVfqPyDuza6tOE5WWUeWI1eV&#10;rCSKU+U8Zll7VWAoYK/dr+/Arh0n7akqBwTMMLx584bbu71WbCedb9CUfHCRcyaNwKox65J/f5l/&#10;uebMBzAVKDSy5Afp+d3k86fb1hZyiBtUlXSMghhftLbkmxBskWVebKQGf4FWGjLW6DQE2rp1Vjlo&#10;KbpW2TDPr7IWXWUdCuk9nd53Rj5J8etaivBY114GpkpO2EKaXZpXcc4mt1CsHdhNI3oY8A8oNDSG&#10;Hj2FuocAbOuaP0LpRjj0WIcLgTrDum6ETDlQNoP8QzbLDViZciFyvD3R5P9fWPGwe3Ksqah2nBnQ&#10;VKJnIg3MWsmCPePWVLJiM3SGaswGka/W+oKuLe2Tixl7u0Dxw5Mhe2eJG9/77Gunoy/ly/aJ/MOJ&#10;fLkPTNDh1XB0lQ+pRoJs4/HN+DpVJ4PieNs6H75K1CwuSu4iuAg2EQ+7hQ8RBBRHv4QOVVPNG6XS&#10;5uBnyrEdkBhIQxW2nCnwgQ5LPk8jJkgh/Pk1ZVhb8tF4MIrogFRaKwi01JZ482bNGag1yV8El7C8&#10;u+3denV6Nc/H+eyY1zu3CPoe/KZDl0ydOHUTqENUo0t+ncfRQ1QmpiSTxvvU3yiPq7Bf7ftyrbA6&#10;UJkddvr3Vswbem9BuT+BI8FTYtTE4ZGmWiFli/2Ksw26X387j/6kQ7Jy1lIDERM/t+AkUfrNkEJv&#10;BpeXsePS5nI0jqV155bVucVs9QypLKRCQpeW0T+o47J2qF+p16fxVTKBEfR2x3m/mYWusem3EHI6&#10;TW7UZRbCwiytiMEjZZHpl/0rONsLKZAEH/DYbFB8kFLnG28anG4D1k3SWaS447VXPnVo0k7/m8Qv&#10;4HyfvN7+vMlvAAAA//8DAFBLAwQUAAYACAAAACEALLIDE98AAAAKAQAADwAAAGRycy9kb3ducmV2&#10;LnhtbEyPMU/DMBCFdyT+g3WV2KjdoKI2xKkQiIGBgRShjI59JFHjc7CdNvTX404wnr7Te98rdrMd&#10;2BF96B1JWC0FMCTtTE+thI/9y+0GWIiKjBocoYQfDLArr68KlRt3onc8VrFlKYRCriR0MY4550F3&#10;aFVYuhEpsS/nrYrp9C03Xp1SuB14JsQ9t6qn1NCpEZ861IdqshK8Dt9c1/xze66e314bUU9nrKW8&#10;WcyPD8AizvHvGS76SR3K5NS4iUxgg4QsS+ZRwjZbA7twITZpXJPIan0HvCz4/wnlLwAAAP//AwBQ&#10;SwECLQAUAAYACAAAACEAtoM4kv4AAADhAQAAEwAAAAAAAAAAAAAAAAAAAAAAW0NvbnRlbnRfVHlw&#10;ZXNdLnhtbFBLAQItABQABgAIAAAAIQA4/SH/1gAAAJQBAAALAAAAAAAAAAAAAAAAAC8BAABfcmVs&#10;cy8ucmVsc1BLAQItABQABgAIAAAAIQDqkrctnAIAADsFAAAOAAAAAAAAAAAAAAAAAC4CAABkcnMv&#10;ZTJvRG9jLnhtbFBLAQItABQABgAIAAAAIQAssgMT3wAAAAoBAAAPAAAAAAAAAAAAAAAAAPYEAABk&#10;cnMvZG93bnJldi54bWxQSwUGAAAAAAQABADzAAAAAgYAAAAA&#10;" fillcolor="window" strokecolor="#0070c0" strokeweight="4.5pt">
                <v:stroke joinstyle="miter"/>
                <v:path arrowok="t"/>
                <v:textbox>
                  <w:txbxContent>
                    <w:p w14:paraId="4C8A747B" w14:textId="3188786E" w:rsidR="00CD71B9" w:rsidRPr="002572C6" w:rsidRDefault="00CD71B9" w:rsidP="002572C6">
                      <w:pPr>
                        <w:pStyle w:val="ListParagraph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71B9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PHIẾU HƯỚNG DẪN HỌC SINH TỰ HỌC SINH HỌC 1</w:t>
                      </w:r>
                      <w:r w:rsidR="00F709A1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02CF37" w14:textId="77777777" w:rsidR="00CD71B9" w:rsidRDefault="00CD71B9">
      <w:pPr>
        <w:pStyle w:val="ListParagraph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CD4285A" w14:textId="77777777" w:rsidR="00CD71B9" w:rsidRDefault="00CD71B9">
      <w:pPr>
        <w:spacing w:line="276" w:lineRule="auto"/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221CE774" w14:textId="77777777" w:rsidR="00CD71B9" w:rsidRDefault="00CD71B9">
      <w:pPr>
        <w:spacing w:line="276" w:lineRule="auto"/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49E81033" w14:textId="77777777" w:rsidR="00CD71B9" w:rsidRDefault="00CD71B9">
      <w:pPr>
        <w:spacing w:line="276" w:lineRule="auto"/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66C2642B" w14:textId="77777777" w:rsidR="00CD71B9" w:rsidRPr="00CD71B9" w:rsidRDefault="00CD71B9">
      <w:pPr>
        <w:spacing w:line="276" w:lineRule="auto"/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4A89B830" w14:textId="77777777" w:rsidR="008B329A" w:rsidRPr="00CD71B9" w:rsidRDefault="008B329A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tbl>
      <w:tblPr>
        <w:tblW w:w="10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282"/>
      </w:tblGrid>
      <w:tr w:rsidR="005C505A" w:rsidRPr="00A904F4" w14:paraId="0612EBD2" w14:textId="77777777" w:rsidTr="00CD71B9">
        <w:tc>
          <w:tcPr>
            <w:tcW w:w="1326" w:type="dxa"/>
            <w:shd w:val="clear" w:color="auto" w:fill="auto"/>
          </w:tcPr>
          <w:p w14:paraId="206BD8DD" w14:textId="77777777" w:rsidR="008B329A" w:rsidRPr="00A904F4" w:rsidRDefault="00EE0C9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282" w:type="dxa"/>
            <w:shd w:val="clear" w:color="auto" w:fill="auto"/>
          </w:tcPr>
          <w:p w14:paraId="646B5E70" w14:textId="77777777" w:rsidR="008B329A" w:rsidRPr="00A904F4" w:rsidRDefault="00EE0C9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C505A" w:rsidRPr="00A904F4" w14:paraId="52A494B5" w14:textId="77777777" w:rsidTr="00CD71B9">
        <w:tc>
          <w:tcPr>
            <w:tcW w:w="1326" w:type="dxa"/>
            <w:shd w:val="clear" w:color="auto" w:fill="auto"/>
          </w:tcPr>
          <w:p w14:paraId="1EED97CE" w14:textId="77777777" w:rsidR="008B329A" w:rsidRPr="00A904F4" w:rsidRDefault="00EE0C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</w:t>
            </w:r>
          </w:p>
        </w:tc>
        <w:tc>
          <w:tcPr>
            <w:tcW w:w="9282" w:type="dxa"/>
            <w:shd w:val="clear" w:color="auto" w:fill="auto"/>
            <w:vAlign w:val="center"/>
          </w:tcPr>
          <w:p w14:paraId="5A00AA02" w14:textId="2B1DC869" w:rsidR="002572C6" w:rsidRDefault="002572C6" w:rsidP="00F0007E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="004363A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4DE12DBD" w14:textId="0A7DC068" w:rsidR="003A3A2C" w:rsidRPr="004363AE" w:rsidRDefault="00F709A1" w:rsidP="004363A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1</w:t>
            </w:r>
            <w:r w:rsidR="004363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="004363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TẬP CHƯƠNG 1 VÀ CHƯƠNG 2</w:t>
            </w:r>
          </w:p>
        </w:tc>
      </w:tr>
      <w:tr w:rsidR="005C505A" w:rsidRPr="00A73F22" w14:paraId="5F50712C" w14:textId="77777777" w:rsidTr="00CD71B9">
        <w:trPr>
          <w:trHeight w:val="1931"/>
        </w:trPr>
        <w:tc>
          <w:tcPr>
            <w:tcW w:w="1326" w:type="dxa"/>
            <w:shd w:val="clear" w:color="auto" w:fill="auto"/>
          </w:tcPr>
          <w:p w14:paraId="0EE9D6EC" w14:textId="53E3B953" w:rsidR="008B329A" w:rsidRPr="00A904F4" w:rsidRDefault="00EE0C9D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A904F4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4363AE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Bài tập Chương 1</w:t>
            </w:r>
          </w:p>
          <w:p w14:paraId="3BE6D62E" w14:textId="77777777" w:rsidR="008B329A" w:rsidRPr="00A904F4" w:rsidRDefault="008B329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282" w:type="dxa"/>
            <w:shd w:val="clear" w:color="auto" w:fill="auto"/>
          </w:tcPr>
          <w:p w14:paraId="21B37044" w14:textId="7B8CCA1B" w:rsidR="008B329A" w:rsidRDefault="00EE0C9D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04F4">
              <w:rPr>
                <w:rFonts w:ascii="Times New Roman" w:hAnsi="Times New Roman"/>
                <w:sz w:val="26"/>
                <w:szCs w:val="26"/>
              </w:rPr>
              <w:t>HS đọ</w:t>
            </w:r>
            <w:r w:rsidR="004363AE">
              <w:rPr>
                <w:rFonts w:ascii="Times New Roman" w:hAnsi="Times New Roman"/>
                <w:sz w:val="26"/>
                <w:szCs w:val="26"/>
              </w:rPr>
              <w:t xml:space="preserve">c SGK và làm các bài tập: </w:t>
            </w:r>
            <w:r w:rsidR="004363AE" w:rsidRPr="00C473A4">
              <w:rPr>
                <w:rFonts w:ascii="Times New Roman" w:hAnsi="Times New Roman"/>
                <w:sz w:val="26"/>
                <w:szCs w:val="26"/>
              </w:rPr>
              <w:t>1, 3, 6 và 8.</w:t>
            </w:r>
          </w:p>
          <w:p w14:paraId="5D7B3162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  <w:b/>
                <w:bCs/>
              </w:rPr>
              <w:t>Bài 1 (trang 64 SGK Sinh học 12):</w:t>
            </w:r>
            <w:r w:rsidRPr="004363AE">
              <w:rPr>
                <w:rFonts w:ascii="Times New Roman" w:eastAsia="Batang" w:hAnsi="Times New Roman" w:cs="Calibri"/>
              </w:rPr>
              <w:t> Dưới đây là một phần trình tự nuclêôtit của một mạch trong gen:</w:t>
            </w:r>
          </w:p>
          <w:p w14:paraId="5A225B89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  3' …TATGGGXATGTAATGGGX… 5'</w:t>
            </w:r>
          </w:p>
          <w:p w14:paraId="731E75ED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a) Hãy xác định trình tự nuclêôtit của:</w:t>
            </w:r>
          </w:p>
          <w:p w14:paraId="729EF929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- Mạch bổ sung với mạch nói trên.</w:t>
            </w:r>
          </w:p>
          <w:p w14:paraId="57C981AB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- mARN được phiên mã từ mạch trên.</w:t>
            </w:r>
          </w:p>
          <w:p w14:paraId="68806CFD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b) Có bao nhiêu côđon trong mARN?</w:t>
            </w:r>
          </w:p>
          <w:p w14:paraId="21E20705" w14:textId="77777777" w:rsidR="004363AE" w:rsidRPr="004363AE" w:rsidRDefault="004363AE" w:rsidP="004363AE">
            <w:pPr>
              <w:shd w:val="clear" w:color="auto" w:fill="FFFFFF" w:themeFill="background1"/>
              <w:spacing w:line="340" w:lineRule="exact"/>
              <w:ind w:left="360" w:firstLine="120"/>
              <w:contextualSpacing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c) Liệt kê các bộ ba đối mã với các côđon đó.</w:t>
            </w:r>
          </w:p>
          <w:p w14:paraId="027E8625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</w:rPr>
              <w:t>Bài 3 (trang 64 SGK Sinh học 12):</w:t>
            </w:r>
            <w:r w:rsidRPr="004363AE">
              <w:rPr>
                <w:rFonts w:ascii="Times New Roman" w:hAnsi="Times New Roman"/>
                <w:sz w:val="26"/>
                <w:szCs w:val="26"/>
              </w:rPr>
              <w:t> Một đoạn chuỗi pôlipeptit là Arg-Gly-Ser-Phe-Val-Asp-Arg được mã hoá bởi đoạn ADN sau:</w:t>
            </w:r>
          </w:p>
          <w:p w14:paraId="4AECDEC1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- G G X T A G X T G X T T X X T T G G G G A -</w:t>
            </w:r>
          </w:p>
          <w:p w14:paraId="7C2A7D7C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- X X G A T X G A X G A A G G A A X X X X T -</w:t>
            </w:r>
          </w:p>
          <w:p w14:paraId="051CFA0F" w14:textId="0F894B79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Mạch nào là mạch mã gố</w:t>
            </w:r>
            <w:r w:rsidR="00A73F2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 ? </w:t>
            </w: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Đánh dấu mỗi mạch bằng hướng đúng của nó (5' → 3' hay 3' → 5').</w:t>
            </w:r>
          </w:p>
          <w:p w14:paraId="3A1FCDC0" w14:textId="21211064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Bài 6 (trang 65 SGK Sinh học 12</w:t>
            </w:r>
            <w:proofErr w:type="gramStart"/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):</w:t>
            </w:r>
            <w:proofErr w:type="gramEnd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 Số lượng NST lưỡng bội của một loài 2n=10. Đột biến có thể tạo ra tối đa bao nhiêu loại thể ba ở loại này</w:t>
            </w:r>
            <w:r w:rsidR="00A73F2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?</w:t>
            </w:r>
          </w:p>
          <w:p w14:paraId="1C488D5F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fr-FR"/>
              </w:rPr>
              <w:t>Bài 8 (trang 65 SGK Sinh học 12</w:t>
            </w:r>
            <w:proofErr w:type="gramStart"/>
            <w:r w:rsidRPr="004363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fr-FR"/>
              </w:rPr>
              <w:t>):</w:t>
            </w:r>
            <w:proofErr w:type="gramEnd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 Bộ lưỡng bội NST của một loài sinh vật có 2n = 24.</w:t>
            </w:r>
          </w:p>
          <w:p w14:paraId="26643A5F" w14:textId="6BDA34EE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a) Có bao nhiêu NST ở thể đơn bội, thể tam bội và thể tứ bội</w:t>
            </w:r>
            <w:r w:rsidR="00A73F2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?</w:t>
            </w:r>
            <w:r w:rsidR="00A73F2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6E202593" w14:textId="2D2D6ED2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b) Trong các dạng đa bội trên, dạng nào là đa bội lẻ, dạng nào là đa bội chẵn</w:t>
            </w:r>
            <w:r w:rsidR="00A73F2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?</w:t>
            </w:r>
          </w:p>
          <w:p w14:paraId="624E7B27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c) Nêu cơ chế hình thành các dạng đa bội trên.</w:t>
            </w:r>
          </w:p>
          <w:p w14:paraId="2D46597F" w14:textId="53EF3ED9" w:rsidR="00185A38" w:rsidRPr="004363AE" w:rsidRDefault="00185A38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5C505A" w:rsidRPr="004363AE" w14:paraId="7B5DDF95" w14:textId="77777777" w:rsidTr="00CD71B9">
        <w:tc>
          <w:tcPr>
            <w:tcW w:w="1326" w:type="dxa"/>
            <w:shd w:val="clear" w:color="auto" w:fill="auto"/>
          </w:tcPr>
          <w:p w14:paraId="2C12A02B" w14:textId="77777777" w:rsidR="008B329A" w:rsidRPr="00A73F22" w:rsidRDefault="00EE0C9D">
            <w:pP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Đáp án/ nội dung ghi bài</w:t>
            </w:r>
          </w:p>
        </w:tc>
        <w:tc>
          <w:tcPr>
            <w:tcW w:w="9282" w:type="dxa"/>
            <w:shd w:val="clear" w:color="auto" w:fill="auto"/>
          </w:tcPr>
          <w:p w14:paraId="60BB5AF9" w14:textId="76BF4211" w:rsidR="004363AE" w:rsidRPr="00A73F22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  <w:lang w:val="fr-FR"/>
              </w:rPr>
            </w:pPr>
            <w:r w:rsidRPr="00A73F22">
              <w:rPr>
                <w:rFonts w:ascii="Times New Roman" w:eastAsia="Batang" w:hAnsi="Times New Roman" w:cs="Calibri"/>
                <w:b/>
                <w:bCs/>
                <w:lang w:val="fr-FR"/>
              </w:rPr>
              <w:t>Bài 1 (trang 64 SGK Sinh học 12)</w:t>
            </w:r>
            <w:r w:rsidR="00A73F22">
              <w:rPr>
                <w:rFonts w:ascii="Times New Roman" w:eastAsia="Batang" w:hAnsi="Times New Roman" w:cs="Calibri"/>
                <w:b/>
                <w:bCs/>
                <w:lang w:val="fr-FR"/>
              </w:rPr>
              <w:t xml:space="preserve"> </w:t>
            </w:r>
            <w:r w:rsidRPr="00A73F22">
              <w:rPr>
                <w:rFonts w:ascii="Times New Roman" w:eastAsia="Batang" w:hAnsi="Times New Roman" w:cs="Calibri"/>
                <w:b/>
                <w:bCs/>
                <w:lang w:val="fr-FR"/>
              </w:rPr>
              <w:t>:</w:t>
            </w:r>
            <w:r w:rsidRPr="00A73F22">
              <w:rPr>
                <w:rFonts w:ascii="Times New Roman" w:eastAsia="Batang" w:hAnsi="Times New Roman" w:cs="Calibri"/>
                <w:lang w:val="fr-FR"/>
              </w:rPr>
              <w:t> </w:t>
            </w:r>
          </w:p>
          <w:p w14:paraId="387F8D87" w14:textId="407F828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</w:rPr>
            </w:pPr>
            <w:r w:rsidRPr="00A73F22">
              <w:rPr>
                <w:rFonts w:ascii="Times New Roman" w:eastAsia="Batang" w:hAnsi="Times New Roman" w:cs="Calibri"/>
                <w:lang w:val="fr-FR"/>
              </w:rPr>
              <w:t>Mạch khuôn (mạch có nghĩa) của gen</w:t>
            </w:r>
            <w:r w:rsidR="00A73F22">
              <w:rPr>
                <w:rFonts w:ascii="Times New Roman" w:eastAsia="Batang" w:hAnsi="Times New Roman" w:cs="Calibri"/>
                <w:lang w:val="fr-FR"/>
              </w:rPr>
              <w:t xml:space="preserve"> </w:t>
            </w:r>
            <w:r w:rsidRPr="00A73F22">
              <w:rPr>
                <w:rFonts w:ascii="Times New Roman" w:eastAsia="Batang" w:hAnsi="Times New Roman" w:cs="Calibri"/>
                <w:lang w:val="fr-FR"/>
              </w:rPr>
              <w:t xml:space="preserve">:  3' …TATGGGXATGTAATGGGX… </w:t>
            </w:r>
            <w:r w:rsidRPr="004363AE">
              <w:rPr>
                <w:rFonts w:ascii="Times New Roman" w:eastAsia="Batang" w:hAnsi="Times New Roman" w:cs="Calibri"/>
              </w:rPr>
              <w:t>5'</w:t>
            </w:r>
          </w:p>
          <w:p w14:paraId="10653F33" w14:textId="1D6BC001" w:rsidR="004363AE" w:rsidRPr="004363AE" w:rsidRDefault="004363AE" w:rsidP="004363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 xml:space="preserve"> a) Mạch bổ sung: 5'…ATAXXXGTAXATTAXXXG…3'</w:t>
            </w:r>
          </w:p>
          <w:p w14:paraId="17364220" w14:textId="77777777" w:rsidR="004363AE" w:rsidRPr="004363AE" w:rsidRDefault="004363AE" w:rsidP="004363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   mARN: 5'…AUAXXXGUAXAUUAXXXG…3'</w:t>
            </w:r>
          </w:p>
          <w:p w14:paraId="17937AC1" w14:textId="20E30690" w:rsidR="004363AE" w:rsidRPr="004363AE" w:rsidRDefault="004363AE" w:rsidP="004363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 xml:space="preserve">    b) Có </w:t>
            </w:r>
            <w:proofErr w:type="gramStart"/>
            <w:r w:rsidRPr="004363AE">
              <w:rPr>
                <w:rFonts w:ascii="Times New Roman" w:eastAsia="Batang" w:hAnsi="Times New Roman" w:cs="Calibri"/>
              </w:rPr>
              <w:t xml:space="preserve">18 </w:t>
            </w:r>
            <w:r w:rsidR="00A73F22">
              <w:rPr>
                <w:rFonts w:ascii="Times New Roman" w:eastAsia="Batang" w:hAnsi="Times New Roman" w:cs="Calibri"/>
              </w:rPr>
              <w:t xml:space="preserve"> </w:t>
            </w:r>
            <w:r w:rsidRPr="004363AE">
              <w:rPr>
                <w:rFonts w:ascii="Times New Roman" w:eastAsia="Batang" w:hAnsi="Times New Roman" w:cs="Calibri"/>
              </w:rPr>
              <w:t>:</w:t>
            </w:r>
            <w:proofErr w:type="gramEnd"/>
            <w:r w:rsidRPr="004363AE">
              <w:rPr>
                <w:rFonts w:ascii="Times New Roman" w:eastAsia="Batang" w:hAnsi="Times New Roman" w:cs="Calibri"/>
              </w:rPr>
              <w:t xml:space="preserve"> </w:t>
            </w:r>
            <w:r w:rsidR="00A73F22">
              <w:rPr>
                <w:rFonts w:ascii="Times New Roman" w:eastAsia="Batang" w:hAnsi="Times New Roman" w:cs="Calibri"/>
              </w:rPr>
              <w:t xml:space="preserve"> </w:t>
            </w:r>
            <w:r w:rsidRPr="004363AE">
              <w:rPr>
                <w:rFonts w:ascii="Times New Roman" w:eastAsia="Batang" w:hAnsi="Times New Roman" w:cs="Calibri"/>
              </w:rPr>
              <w:t>3 = 6 côđon trên mARN</w:t>
            </w:r>
          </w:p>
          <w:p w14:paraId="0FD8E946" w14:textId="77777777" w:rsidR="004363AE" w:rsidRPr="004363AE" w:rsidRDefault="004363AE" w:rsidP="004363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Batang" w:hAnsi="Times New Roman" w:cs="Calibri"/>
              </w:rPr>
            </w:pPr>
            <w:r w:rsidRPr="004363AE">
              <w:rPr>
                <w:rFonts w:ascii="Times New Roman" w:eastAsia="Batang" w:hAnsi="Times New Roman" w:cs="Calibri"/>
              </w:rPr>
              <w:t>    c) Các bộ ba đối mã của tARN đối với mỗi côđon: UAU, GGG, XAU, GUA, AUG, GGX.</w:t>
            </w:r>
          </w:p>
          <w:p w14:paraId="13C4E0AF" w14:textId="77777777" w:rsid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</w:rPr>
              <w:t>Bài 3 (trang 64 SGK Sinh học 12):</w:t>
            </w:r>
            <w:r w:rsidRPr="004363AE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24EB0081" w14:textId="22567BE4" w:rsidR="004363AE" w:rsidRPr="00A73F22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 xml:space="preserve">    Đoạn chuỗi </w:t>
            </w:r>
            <w:proofErr w:type="gramStart"/>
            <w:r w:rsidRPr="00A73F22">
              <w:rPr>
                <w:rFonts w:ascii="Times New Roman" w:hAnsi="Times New Roman"/>
                <w:sz w:val="26"/>
                <w:szCs w:val="26"/>
              </w:rPr>
              <w:t>pôlipeptit :</w:t>
            </w:r>
            <w:proofErr w:type="gramEnd"/>
            <w:r w:rsidR="00A73F22" w:rsidRPr="00A73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3F22">
              <w:rPr>
                <w:rFonts w:ascii="Times New Roman" w:hAnsi="Times New Roman"/>
                <w:sz w:val="26"/>
                <w:szCs w:val="26"/>
              </w:rPr>
              <w:t>Arg-Gly-Ser-Phe-Val-Asp-Arg</w:t>
            </w:r>
          </w:p>
          <w:p w14:paraId="667F13F3" w14:textId="6ADB9B17" w:rsidR="004363AE" w:rsidRPr="00A73F22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 xml:space="preserve">    mARN </w:t>
            </w:r>
            <w:r w:rsidR="00A73F22" w:rsidRPr="00A73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3F22">
              <w:rPr>
                <w:rFonts w:ascii="Times New Roman" w:hAnsi="Times New Roman"/>
                <w:sz w:val="26"/>
                <w:szCs w:val="26"/>
              </w:rPr>
              <w:t>5' AGG GGU UXX UUX GUX GAU XGG 3'</w:t>
            </w:r>
          </w:p>
          <w:p w14:paraId="342D4F3C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 xml:space="preserve">    </w:t>
            </w: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ADN mạch khuôn 3' TXX XXA AGG AAG XAG XTA GXX 5'</w:t>
            </w:r>
          </w:p>
          <w:p w14:paraId="4945713C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    Mạch bổ sung 5' AGG GGT TXX TTX GTX GAT XGG 3'</w:t>
            </w:r>
          </w:p>
          <w:p w14:paraId="20AE3FB0" w14:textId="05D9A337" w:rsid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Bài 6 (trang 65 SGK Sinh học 12)</w:t>
            </w:r>
            <w:r w:rsidR="00A73F2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:</w:t>
            </w: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      </w:t>
            </w:r>
          </w:p>
          <w:p w14:paraId="57CE1881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Bộ NST của </w:t>
            </w:r>
            <w:proofErr w:type="gramStart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loài:</w:t>
            </w:r>
            <w:proofErr w:type="gramEnd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2n = 10 → n = 5</w:t>
            </w:r>
          </w:p>
          <w:p w14:paraId="188EF757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     Số lượng thể ba đơn (2n + 1) </w:t>
            </w:r>
            <w:proofErr w:type="gramStart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là:</w:t>
            </w:r>
            <w:proofErr w:type="gramEnd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5</w:t>
            </w:r>
          </w:p>
          <w:p w14:paraId="3FB37C5A" w14:textId="77777777" w:rsidR="004363AE" w:rsidRPr="004363AE" w:rsidRDefault="004363AE" w:rsidP="004363AE">
            <w:pPr>
              <w:spacing w:line="264" w:lineRule="auto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     Số lượng thể ba kép (2n + 1 + 1) </w:t>
            </w:r>
            <w:proofErr w:type="gramStart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>là:</w:t>
            </w:r>
            <w:proofErr w:type="gramEnd"/>
            <w:r w:rsidRPr="004363A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10</w:t>
            </w:r>
          </w:p>
          <w:p w14:paraId="1A18BF6A" w14:textId="77777777" w:rsidR="00D621E8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fr-FR"/>
              </w:rPr>
              <w:t>Bài 8 (trang 65 SGK Sinh học 12</w:t>
            </w:r>
            <w:proofErr w:type="gramStart"/>
            <w:r w:rsidRPr="004363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fr-FR"/>
              </w:rPr>
              <w:t>):</w:t>
            </w:r>
            <w:proofErr w:type="gramEnd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  </w:t>
            </w:r>
          </w:p>
          <w:p w14:paraId="278ED227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proofErr w:type="gramStart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số</w:t>
            </w:r>
            <w:proofErr w:type="gramEnd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lượng NST của loài 2n = 24 → n = 12. Vì vậy, ta </w:t>
            </w:r>
            <w:proofErr w:type="gramStart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có:</w:t>
            </w:r>
            <w:proofErr w:type="gramEnd"/>
          </w:p>
          <w:p w14:paraId="2D20D738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  a) Số lượng NST được dự đoán </w:t>
            </w:r>
            <w:proofErr w:type="gramStart"/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ở:</w:t>
            </w:r>
            <w:proofErr w:type="gramEnd"/>
          </w:p>
          <w:p w14:paraId="5FED49E5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>      - Thể đơn bội n = 1 x 12 = 12.</w:t>
            </w:r>
          </w:p>
          <w:p w14:paraId="2D38CC21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      </w:t>
            </w: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Thể tam bội 3n = 3 x 12 = 36.</w:t>
            </w:r>
          </w:p>
          <w:p w14:paraId="76FBE414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  - Thể tứ bội 4n = 4 x 12 = 48.</w:t>
            </w:r>
          </w:p>
          <w:p w14:paraId="3869C828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b) Trong các dạng đa bội trên, tam bội là đa bội lẻ, tứ bội là đa bội chẵn.</w:t>
            </w:r>
          </w:p>
          <w:p w14:paraId="4D3067CB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c) Cơ chế hình thành:</w:t>
            </w:r>
          </w:p>
          <w:p w14:paraId="550AB89A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  - Thể tam bội: trong giảm phân NST tự nhân đôi nhưng không hình thành thoi vô sắc → tạo giao tử 2n. Khi thụ tinh giao tử 2n kết hợp với giao tử bình thường n tạo thành hợp tử 3n.</w:t>
            </w:r>
          </w:p>
          <w:p w14:paraId="1758CE54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  - Thể tứ bội có thể hình thành nhờ:</w:t>
            </w:r>
          </w:p>
          <w:p w14:paraId="44F032F3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    + Nguyên phân: Trong lần nguyên phân đầu tiên của hợp tử 2n, các NST đã tự nhân đôi nhưng không phân li dẫn đến hình thành thể tứ bội 4n.</w:t>
            </w:r>
          </w:p>
          <w:p w14:paraId="4DDF643A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    + Giảm phân và thụ tinh: Trong quá trình phát sinh giao tử, sự không phân li của tất cả các cặp NST tương đồng dẫn đến hình thành giao tử 2n.</w:t>
            </w:r>
          </w:p>
          <w:p w14:paraId="0E14D7A5" w14:textId="77777777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363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   Thụ tinh: 2n + 2n → 4n.</w:t>
            </w:r>
          </w:p>
          <w:p w14:paraId="5FCA9FB6" w14:textId="1C7D9DBB" w:rsidR="004363AE" w:rsidRPr="004363AE" w:rsidRDefault="004363AE" w:rsidP="00436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C505A" w:rsidRPr="002572C6" w14:paraId="008293C3" w14:textId="77777777" w:rsidTr="00CD71B9">
        <w:tc>
          <w:tcPr>
            <w:tcW w:w="1326" w:type="dxa"/>
            <w:shd w:val="clear" w:color="auto" w:fill="auto"/>
          </w:tcPr>
          <w:p w14:paraId="3E85033C" w14:textId="339A3ABA" w:rsidR="008B329A" w:rsidRPr="004363AE" w:rsidRDefault="00EE0C9D" w:rsidP="00860AC2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 xml:space="preserve">Hoạt động </w:t>
            </w:r>
            <w:r w:rsidRPr="00A904F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Pr="00A904F4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: </w:t>
            </w:r>
            <w:r w:rsidR="004363AE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Bài tập Chương 2</w:t>
            </w:r>
          </w:p>
        </w:tc>
        <w:tc>
          <w:tcPr>
            <w:tcW w:w="9282" w:type="dxa"/>
            <w:shd w:val="clear" w:color="auto" w:fill="auto"/>
          </w:tcPr>
          <w:p w14:paraId="2C2BD289" w14:textId="21A64663" w:rsidR="004363AE" w:rsidRDefault="004363AE" w:rsidP="004363AE">
            <w:pPr>
              <w:rPr>
                <w:rFonts w:ascii="Times New Roman" w:hAnsi="Times New Roman"/>
                <w:sz w:val="26"/>
                <w:szCs w:val="26"/>
              </w:rPr>
            </w:pPr>
            <w:r w:rsidRPr="00A904F4">
              <w:rPr>
                <w:rFonts w:ascii="Times New Roman" w:hAnsi="Times New Roman"/>
                <w:sz w:val="26"/>
                <w:szCs w:val="26"/>
              </w:rPr>
              <w:t>HS đọ</w:t>
            </w:r>
            <w:r>
              <w:rPr>
                <w:rFonts w:ascii="Times New Roman" w:hAnsi="Times New Roman"/>
                <w:sz w:val="26"/>
                <w:szCs w:val="26"/>
              </w:rPr>
              <w:t>c SGK và làm các bài tập:</w:t>
            </w:r>
            <w:r w:rsidRPr="00C473A4">
              <w:rPr>
                <w:rFonts w:ascii="Times New Roman" w:hAnsi="Times New Roman"/>
                <w:sz w:val="26"/>
                <w:szCs w:val="26"/>
              </w:rPr>
              <w:t xml:space="preserve"> 2, 6, và 7</w:t>
            </w:r>
          </w:p>
          <w:p w14:paraId="4AA72336" w14:textId="5C8E2D1D" w:rsidR="004363AE" w:rsidRPr="004363AE" w:rsidRDefault="004363AE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</w:rPr>
              <w:t>Bài 2 (trang 6</w:t>
            </w:r>
            <w:r w:rsidR="00A73F2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4363A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SGK Sinh học 12):</w:t>
            </w:r>
            <w:r w:rsidRPr="004363AE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568181F0" w14:textId="446EF1F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Trong phép lai giữa hai cá thể có kiểu gen sau đây:</w:t>
            </w:r>
          </w:p>
          <w:p w14:paraId="4162AD47" w14:textId="7777777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♂ AaBbCcDdEe x ♀ aaBbccDdee</w:t>
            </w:r>
          </w:p>
          <w:p w14:paraId="019E5583" w14:textId="7777777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Các cặp gen quy định các tính trạng khác nhau nằm trên các cặp NST tương đồng khác nhau. Hãy cho biết:</w:t>
            </w:r>
          </w:p>
          <w:p w14:paraId="32433877" w14:textId="7777777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a) Tỉ lệ đời con có kiểu hình trội về tất cả 5 tính trạng là bao nhiêu?</w:t>
            </w:r>
          </w:p>
          <w:p w14:paraId="57D9F7B6" w14:textId="7777777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b) Tỉ lệ đời con có kiểu hình giống mẹ là bao nhiêu?</w:t>
            </w:r>
          </w:p>
          <w:p w14:paraId="6000D539" w14:textId="77777777" w:rsidR="00A73F22" w:rsidRPr="00A73F22" w:rsidRDefault="00A73F22" w:rsidP="00A73F22">
            <w:pPr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sz w:val="26"/>
                <w:szCs w:val="26"/>
              </w:rPr>
              <w:t>c) Tỉ lệ đời con có kiểu gen giống bố là bao nhiêu?</w:t>
            </w:r>
          </w:p>
          <w:p w14:paraId="791157E6" w14:textId="77777777" w:rsidR="004363AE" w:rsidRPr="00A73F22" w:rsidRDefault="004363AE" w:rsidP="00A73F22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b/>
                <w:bCs/>
                <w:sz w:val="26"/>
                <w:szCs w:val="26"/>
              </w:rPr>
              <w:t>Bài 6 (trang 67 SGK Sinh học 12):</w:t>
            </w:r>
            <w:r w:rsidRPr="00A73F22">
              <w:rPr>
                <w:rFonts w:ascii="Times New Roman" w:hAnsi="Times New Roman"/>
                <w:sz w:val="26"/>
                <w:szCs w:val="26"/>
              </w:rPr>
              <w:t> Lai hai dòng thuần chủng đều có hoa trắng với nhau, người ta thu được thế hệ sau 100% số cây con có hoa màu đỏ. Từ kết quả này ta có thể rút ra kết luận gì?</w:t>
            </w:r>
          </w:p>
          <w:p w14:paraId="2966051F" w14:textId="77777777" w:rsidR="004363AE" w:rsidRPr="004363AE" w:rsidRDefault="004363AE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sz w:val="26"/>
                <w:szCs w:val="26"/>
              </w:rPr>
              <w:t>    A. Các alen quy định hoa trắng ở cả hai dòng cây bố mẹ là alen với nhau.</w:t>
            </w:r>
          </w:p>
          <w:p w14:paraId="49DF45C3" w14:textId="77777777" w:rsidR="004363AE" w:rsidRPr="004363AE" w:rsidRDefault="004363AE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sz w:val="26"/>
                <w:szCs w:val="26"/>
              </w:rPr>
              <w:t>    B. Màu hoa đỏ xuất hiện là do kết quả của sự tương tác cộng gộp.</w:t>
            </w:r>
          </w:p>
          <w:p w14:paraId="158418F8" w14:textId="77777777" w:rsidR="004363AE" w:rsidRPr="004363AE" w:rsidRDefault="004363AE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sz w:val="26"/>
                <w:szCs w:val="26"/>
              </w:rPr>
              <w:t>    C. Các alen quy định hoa trắng ở cả hai dòng cây bố mẹ là không alen với nhau.</w:t>
            </w:r>
          </w:p>
          <w:p w14:paraId="07BE8E61" w14:textId="77777777" w:rsidR="004363AE" w:rsidRPr="004363AE" w:rsidRDefault="004363AE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sz w:val="26"/>
                <w:szCs w:val="26"/>
              </w:rPr>
              <w:t>    D. Chúng ta chưa thể rút ra được kết luận gì.</w:t>
            </w:r>
          </w:p>
          <w:p w14:paraId="45688CFF" w14:textId="77777777" w:rsidR="004363AE" w:rsidRPr="00A73F22" w:rsidRDefault="004363AE" w:rsidP="00A73F22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A73F22">
              <w:rPr>
                <w:rFonts w:ascii="Times New Roman" w:hAnsi="Times New Roman"/>
                <w:b/>
                <w:bCs/>
                <w:sz w:val="26"/>
                <w:szCs w:val="26"/>
              </w:rPr>
              <w:t>Bài 7 (trang 67 SGK Sinh học 12):</w:t>
            </w:r>
            <w:r w:rsidRPr="00A73F22">
              <w:rPr>
                <w:rFonts w:ascii="Times New Roman" w:hAnsi="Times New Roman"/>
                <w:sz w:val="26"/>
                <w:szCs w:val="26"/>
              </w:rPr>
              <w:t> Đối với các loài sinh sản hữu tính, bố hoặc mẹ di truyền nguyên vẹn cho con</w:t>
            </w:r>
          </w:p>
          <w:p w14:paraId="34B44807" w14:textId="38C1CAD9" w:rsidR="004363AE" w:rsidRPr="004363AE" w:rsidRDefault="004363AE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4363AE">
              <w:rPr>
                <w:rFonts w:ascii="Times New Roman" w:hAnsi="Times New Roman"/>
                <w:sz w:val="26"/>
                <w:szCs w:val="26"/>
              </w:rPr>
              <w:t>    A. Tính trạng       B. Kiểu gen    C. Kiểu hình        D. Alen</w:t>
            </w:r>
          </w:p>
          <w:p w14:paraId="3FD243DF" w14:textId="429AA67E" w:rsidR="00860AC2" w:rsidRPr="004363AE" w:rsidRDefault="00860AC2" w:rsidP="004363AE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505A" w:rsidRPr="00A73F22" w14:paraId="18A88F8E" w14:textId="77777777" w:rsidTr="00CD71B9">
        <w:tc>
          <w:tcPr>
            <w:tcW w:w="1326" w:type="dxa"/>
            <w:shd w:val="clear" w:color="auto" w:fill="auto"/>
          </w:tcPr>
          <w:p w14:paraId="2C6B59D6" w14:textId="77777777" w:rsidR="008B329A" w:rsidRPr="00A904F4" w:rsidRDefault="00EE0C9D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904F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Đáp án/ Nội dung ghi bài:</w:t>
            </w:r>
          </w:p>
        </w:tc>
        <w:tc>
          <w:tcPr>
            <w:tcW w:w="9282" w:type="dxa"/>
            <w:shd w:val="clear" w:color="auto" w:fill="auto"/>
          </w:tcPr>
          <w:p w14:paraId="6131637F" w14:textId="52D18ED5" w:rsidR="004363AE" w:rsidRPr="004363AE" w:rsidRDefault="004363AE" w:rsidP="004363AE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2 (trang 6</w:t>
            </w:r>
            <w:r w:rsidR="00A73F22" w:rsidRPr="00A73F2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6</w:t>
            </w: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SGK Sinh học 12):</w:t>
            </w:r>
            <w:r w:rsidRPr="004363AE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  <w:p w14:paraId="56E5ACEE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  <w:t>a) Tỉ lệ đời con có kiểu hình trội về tất cả 5 tính trạng là:</w:t>
            </w:r>
          </w:p>
          <w:p w14:paraId="4427FCDA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  <w:t>1/2 x 3/4 x 1/2 x 3/4 x 1/2 = 9/128</w:t>
            </w:r>
          </w:p>
          <w:p w14:paraId="4D1C2198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  <w:t>b) Tỉ lệ đời con có kiểu hình giống mẹ là:</w:t>
            </w:r>
          </w:p>
          <w:p w14:paraId="4B419B5C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  <w:t>1/2 x 3/4 x 1/2 x 3/4 x 1/2 = 9/128</w:t>
            </w:r>
          </w:p>
          <w:p w14:paraId="2EF1FBC7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  <w:t>c) Tỉ lệ đời con có kiểu gen giống bố là:</w:t>
            </w:r>
          </w:p>
          <w:p w14:paraId="1454D597" w14:textId="77777777" w:rsidR="00A73F22" w:rsidRPr="00A73F22" w:rsidRDefault="00A73F22" w:rsidP="00A73F22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</w:rPr>
            </w:pPr>
            <w:r w:rsidRPr="00A73F22">
              <w:rPr>
                <w:rFonts w:asciiTheme="majorHAnsi" w:eastAsia="Batang" w:hAnsiTheme="majorHAnsi" w:cstheme="majorHAnsi"/>
                <w:sz w:val="26"/>
                <w:szCs w:val="26"/>
              </w:rPr>
              <w:t>1/2 x 1/2 x 1/2 x 1/2 x 1/2 = 1/32</w:t>
            </w:r>
          </w:p>
          <w:p w14:paraId="3178FC66" w14:textId="77777777" w:rsidR="004363AE" w:rsidRDefault="004363AE" w:rsidP="004363AE">
            <w:pPr>
              <w:spacing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63A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6 (trang 67 SGK Sinh học 12):</w:t>
            </w:r>
            <w:r w:rsidRPr="004363AE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  <w:p w14:paraId="3234A8FF" w14:textId="1F87A2B0" w:rsidR="004363AE" w:rsidRPr="004363AE" w:rsidRDefault="004363AE" w:rsidP="004363AE">
            <w:pPr>
              <w:spacing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vi-VN"/>
              </w:rPr>
              <w:t>Lai hai dòng thuần chủng đều có hoa trắng với nhau, người ta thu được thế hệ sau 100% số cây con có hoa màu đỏ. Từ kết quả này ta có thể rút ra kết luận gì?</w:t>
            </w:r>
          </w:p>
          <w:p w14:paraId="02A2498E" w14:textId="26EC9079" w:rsidR="00A73F22" w:rsidRDefault="004363AE" w:rsidP="00A73F22">
            <w:pPr>
              <w:pStyle w:val="ListParagraph"/>
              <w:numPr>
                <w:ilvl w:val="0"/>
                <w:numId w:val="16"/>
              </w:numPr>
              <w:spacing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63AE">
              <w:rPr>
                <w:rFonts w:ascii="Times New Roman" w:hAnsi="Times New Roman"/>
                <w:sz w:val="26"/>
                <w:szCs w:val="26"/>
                <w:lang w:val="vi-VN"/>
              </w:rPr>
              <w:t>Các alen quy định hoa trắng ở cả hai dòng cây bố mẹ là alen với nhau.</w:t>
            </w:r>
          </w:p>
          <w:p w14:paraId="54A4609A" w14:textId="77777777" w:rsidR="00A73F22" w:rsidRDefault="004363AE" w:rsidP="00A73F22">
            <w:pPr>
              <w:pStyle w:val="ListParagraph"/>
              <w:numPr>
                <w:ilvl w:val="0"/>
                <w:numId w:val="16"/>
              </w:numPr>
              <w:spacing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73F22">
              <w:rPr>
                <w:rFonts w:ascii="Times New Roman" w:hAnsi="Times New Roman"/>
                <w:sz w:val="26"/>
                <w:szCs w:val="26"/>
                <w:lang w:val="vi-VN"/>
              </w:rPr>
              <w:t>. Màu hoa đỏ xuất hiện là do kết quả của sự tương tác cộng gộp.</w:t>
            </w:r>
          </w:p>
          <w:p w14:paraId="13C21B83" w14:textId="77777777" w:rsidR="00A73F22" w:rsidRPr="00A73F22" w:rsidRDefault="004363AE" w:rsidP="00A73F22">
            <w:pPr>
              <w:pStyle w:val="ListParagraph"/>
              <w:numPr>
                <w:ilvl w:val="0"/>
                <w:numId w:val="16"/>
              </w:numPr>
              <w:spacing w:line="280" w:lineRule="exact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A73F2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Các alen quy định hoa trắng ở cả hai dòng cây bố mẹ là không alen với nhau.</w:t>
            </w:r>
          </w:p>
          <w:p w14:paraId="00FC9B00" w14:textId="24EC2E8A" w:rsidR="004363AE" w:rsidRPr="00A73F22" w:rsidRDefault="004363AE" w:rsidP="00A73F22">
            <w:pPr>
              <w:pStyle w:val="ListParagraph"/>
              <w:numPr>
                <w:ilvl w:val="0"/>
                <w:numId w:val="16"/>
              </w:numPr>
              <w:spacing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73F22">
              <w:rPr>
                <w:rFonts w:ascii="Times New Roman" w:hAnsi="Times New Roman"/>
                <w:sz w:val="26"/>
                <w:szCs w:val="26"/>
                <w:lang w:val="vi-VN"/>
              </w:rPr>
              <w:t>Chúng ta chưa thể rút ra được kết luận gì.</w:t>
            </w:r>
          </w:p>
          <w:p w14:paraId="3DC810A0" w14:textId="77777777" w:rsidR="00F75FFA" w:rsidRPr="00F75FFA" w:rsidRDefault="00F75FFA" w:rsidP="00F75FFA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5FF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7 (trang 67 SGK Sinh học 12):</w:t>
            </w:r>
            <w:r w:rsidRPr="00F75FFA">
              <w:rPr>
                <w:rFonts w:ascii="Times New Roman" w:hAnsi="Times New Roman"/>
                <w:sz w:val="26"/>
                <w:szCs w:val="26"/>
                <w:lang w:val="vi-VN"/>
              </w:rPr>
              <w:t> Đối với các loài sinh sản hữu tính, bố hoặc mẹ di truyền nguyên vẹn cho con</w:t>
            </w:r>
          </w:p>
          <w:p w14:paraId="3F32901C" w14:textId="77777777" w:rsidR="00F75FFA" w:rsidRPr="00F90112" w:rsidRDefault="00F75FFA" w:rsidP="00F75FFA">
            <w:pPr>
              <w:pStyle w:val="ListParagraph"/>
              <w:spacing w:line="280" w:lineRule="exact"/>
              <w:ind w:left="360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F75FF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    A. Tính trạng       B. Kiểu gen    C. Kiểu hình        </w:t>
            </w:r>
            <w:bookmarkStart w:id="0" w:name="_GoBack"/>
            <w:r w:rsidRPr="00F9011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D. Alen</w:t>
            </w:r>
          </w:p>
          <w:bookmarkEnd w:id="0"/>
          <w:p w14:paraId="2A62501F" w14:textId="28D429CD" w:rsidR="008B329A" w:rsidRPr="004363AE" w:rsidRDefault="008B329A" w:rsidP="007739BD">
            <w:pPr>
              <w:shd w:val="clear" w:color="auto" w:fill="FFFFFF"/>
              <w:jc w:val="both"/>
              <w:rPr>
                <w:rFonts w:asciiTheme="majorHAnsi" w:eastAsia="Batang" w:hAnsiTheme="majorHAnsi" w:cstheme="majorHAnsi"/>
                <w:sz w:val="26"/>
                <w:szCs w:val="26"/>
                <w:lang w:val="vi-VN"/>
              </w:rPr>
            </w:pPr>
          </w:p>
        </w:tc>
      </w:tr>
    </w:tbl>
    <w:p w14:paraId="7A01F09C" w14:textId="77777777" w:rsidR="00FC67EF" w:rsidRPr="00CD71B9" w:rsidRDefault="00FC67EF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37788B68" w14:textId="77777777" w:rsidR="008B329A" w:rsidRPr="00CD71B9" w:rsidRDefault="00EE0C9D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D71B9">
        <w:rPr>
          <w:rFonts w:ascii="Times New Roman" w:hAnsi="Times New Roman"/>
          <w:b/>
          <w:bCs/>
          <w:sz w:val="26"/>
          <w:szCs w:val="26"/>
          <w:lang w:val="vi-VN"/>
        </w:rPr>
        <w:t>Học sinh ghi chép lại các câu hỏi thắc mắc, các trở ngại của học sinh khi thực hiện các nhiệm vụ học tập</w:t>
      </w:r>
      <w:r w:rsidR="00FC67EF" w:rsidRPr="00CD71B9">
        <w:rPr>
          <w:rFonts w:ascii="Times New Roman" w:hAnsi="Times New Roman"/>
          <w:b/>
          <w:bCs/>
          <w:sz w:val="26"/>
          <w:szCs w:val="26"/>
          <w:lang w:val="vi-VN"/>
        </w:rPr>
        <w:t xml:space="preserve">, liên hệ với </w:t>
      </w:r>
      <w:r w:rsidRPr="00CD71B9">
        <w:rPr>
          <w:rFonts w:ascii="Times New Roman" w:hAnsi="Times New Roman"/>
          <w:b/>
          <w:bCs/>
          <w:sz w:val="26"/>
          <w:szCs w:val="26"/>
          <w:lang w:val="vi-VN"/>
        </w:rPr>
        <w:t>giáo viên</w:t>
      </w:r>
      <w:r w:rsidR="00FC67EF" w:rsidRPr="00CD71B9">
        <w:rPr>
          <w:rFonts w:ascii="Times New Roman" w:hAnsi="Times New Roman"/>
          <w:b/>
          <w:bCs/>
          <w:sz w:val="26"/>
          <w:szCs w:val="26"/>
          <w:lang w:val="vi-VN"/>
        </w:rPr>
        <w:t xml:space="preserve"> bộ môn, giáo viên</w:t>
      </w:r>
      <w:r w:rsidRPr="00CD71B9">
        <w:rPr>
          <w:rFonts w:ascii="Times New Roman" w:hAnsi="Times New Roman"/>
          <w:b/>
          <w:bCs/>
          <w:sz w:val="26"/>
          <w:szCs w:val="26"/>
          <w:lang w:val="vi-VN"/>
        </w:rPr>
        <w:t xml:space="preserve"> sẽ phản hồi giải đáp các thắc mắc.</w:t>
      </w:r>
    </w:p>
    <w:p w14:paraId="2688DCA4" w14:textId="77777777" w:rsidR="008B329A" w:rsidRPr="00CD71B9" w:rsidRDefault="008B329A">
      <w:pPr>
        <w:pStyle w:val="ListParagraph"/>
        <w:ind w:left="426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B853A78" w14:textId="77777777" w:rsidR="008B329A" w:rsidRPr="00CD71B9" w:rsidRDefault="008B329A">
      <w:pPr>
        <w:rPr>
          <w:rFonts w:ascii="Times New Roman" w:hAnsi="Times New Roman"/>
          <w:sz w:val="26"/>
          <w:szCs w:val="26"/>
          <w:lang w:val="vi-VN"/>
        </w:rPr>
      </w:pPr>
    </w:p>
    <w:p w14:paraId="712104F4" w14:textId="77777777" w:rsidR="008B329A" w:rsidRPr="00CD71B9" w:rsidRDefault="00EE0C9D">
      <w:pPr>
        <w:rPr>
          <w:rFonts w:ascii="Times New Roman" w:hAnsi="Times New Roman"/>
          <w:sz w:val="26"/>
          <w:szCs w:val="26"/>
          <w:lang w:val="vi-VN"/>
        </w:rPr>
      </w:pPr>
      <w:r w:rsidRPr="00CD71B9">
        <w:rPr>
          <w:rFonts w:ascii="Times New Roman" w:hAnsi="Times New Roman"/>
          <w:sz w:val="26"/>
          <w:szCs w:val="26"/>
          <w:lang w:val="vi-VN"/>
        </w:rPr>
        <w:t>Trường THPT Nguyễn Tất Thành</w:t>
      </w:r>
    </w:p>
    <w:p w14:paraId="1AC7EC1F" w14:textId="15992883" w:rsidR="008B329A" w:rsidRPr="00CD71B9" w:rsidRDefault="00EE0C9D">
      <w:pPr>
        <w:rPr>
          <w:rFonts w:ascii="Times New Roman" w:hAnsi="Times New Roman"/>
          <w:sz w:val="26"/>
          <w:szCs w:val="26"/>
          <w:lang w:val="vi-VN"/>
        </w:rPr>
      </w:pPr>
      <w:r w:rsidRPr="00CD71B9">
        <w:rPr>
          <w:rFonts w:ascii="Times New Roman" w:hAnsi="Times New Roman"/>
          <w:sz w:val="26"/>
          <w:szCs w:val="26"/>
          <w:lang w:val="vi-VN"/>
        </w:rPr>
        <w:t>Lớp: 1</w:t>
      </w:r>
      <w:r w:rsidR="00C004BE" w:rsidRPr="004363AE">
        <w:rPr>
          <w:rFonts w:ascii="Times New Roman" w:hAnsi="Times New Roman"/>
          <w:sz w:val="26"/>
          <w:szCs w:val="26"/>
          <w:lang w:val="vi-VN"/>
        </w:rPr>
        <w:t>2</w:t>
      </w:r>
      <w:r w:rsidRPr="00CD71B9">
        <w:rPr>
          <w:rFonts w:ascii="Times New Roman" w:hAnsi="Times New Roman"/>
          <w:sz w:val="26"/>
          <w:szCs w:val="26"/>
          <w:lang w:val="vi-VN"/>
        </w:rPr>
        <w:t>A…</w:t>
      </w:r>
    </w:p>
    <w:p w14:paraId="02BA0EE6" w14:textId="77777777" w:rsidR="008B329A" w:rsidRPr="00CD71B9" w:rsidRDefault="00EE0C9D">
      <w:pPr>
        <w:rPr>
          <w:rFonts w:ascii="Times New Roman" w:hAnsi="Times New Roman"/>
          <w:sz w:val="26"/>
          <w:szCs w:val="26"/>
        </w:rPr>
      </w:pPr>
      <w:r w:rsidRPr="00CD71B9">
        <w:rPr>
          <w:rFonts w:ascii="Times New Roman" w:hAnsi="Times New Roman"/>
          <w:sz w:val="26"/>
          <w:szCs w:val="26"/>
          <w:lang w:val="vi-VN"/>
        </w:rPr>
        <w:t>Họ tên học sinh</w:t>
      </w:r>
      <w:r w:rsidRPr="00CD71B9">
        <w:rPr>
          <w:rFonts w:ascii="Times New Roman" w:hAnsi="Times New Roman"/>
          <w:sz w:val="26"/>
          <w:szCs w:val="26"/>
        </w:rPr>
        <w:t>:</w:t>
      </w:r>
    </w:p>
    <w:p w14:paraId="36DA326C" w14:textId="77777777" w:rsidR="008B329A" w:rsidRPr="00CD71B9" w:rsidRDefault="008B329A">
      <w:pPr>
        <w:rPr>
          <w:rFonts w:ascii="Times New Roman" w:hAnsi="Times New Roman"/>
          <w:sz w:val="26"/>
          <w:szCs w:val="26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B329A" w:rsidRPr="007739BD" w14:paraId="4F9D6D94" w14:textId="77777777">
        <w:tc>
          <w:tcPr>
            <w:tcW w:w="1132" w:type="dxa"/>
            <w:shd w:val="clear" w:color="auto" w:fill="auto"/>
          </w:tcPr>
          <w:p w14:paraId="6BCD1ACC" w14:textId="77777777" w:rsidR="008B329A" w:rsidRPr="007739BD" w:rsidRDefault="00EE0C9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739B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  <w:shd w:val="clear" w:color="auto" w:fill="auto"/>
          </w:tcPr>
          <w:p w14:paraId="3689F27B" w14:textId="77777777" w:rsidR="008B329A" w:rsidRPr="007739BD" w:rsidRDefault="00EE0C9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39BD">
              <w:rPr>
                <w:rFonts w:ascii="Times New Roman" w:hAnsi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15" w:type="dxa"/>
            <w:shd w:val="clear" w:color="auto" w:fill="auto"/>
          </w:tcPr>
          <w:p w14:paraId="65282196" w14:textId="77777777" w:rsidR="008B329A" w:rsidRPr="007739BD" w:rsidRDefault="00EE0C9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739B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8B329A" w:rsidRPr="007739BD" w14:paraId="3F899C42" w14:textId="77777777">
        <w:tc>
          <w:tcPr>
            <w:tcW w:w="1132" w:type="dxa"/>
            <w:shd w:val="clear" w:color="auto" w:fill="auto"/>
          </w:tcPr>
          <w:p w14:paraId="6581AACB" w14:textId="77777777" w:rsidR="008B329A" w:rsidRPr="007739BD" w:rsidRDefault="00FC67EF">
            <w:pPr>
              <w:rPr>
                <w:rFonts w:ascii="Times New Roman" w:hAnsi="Times New Roman"/>
                <w:sz w:val="26"/>
                <w:szCs w:val="26"/>
              </w:rPr>
            </w:pPr>
            <w:r w:rsidRPr="007739BD">
              <w:rPr>
                <w:rFonts w:ascii="Times New Roman" w:hAnsi="Times New Roman"/>
                <w:sz w:val="26"/>
                <w:szCs w:val="26"/>
              </w:rPr>
              <w:t>Sinh học</w:t>
            </w:r>
          </w:p>
        </w:tc>
        <w:tc>
          <w:tcPr>
            <w:tcW w:w="4003" w:type="dxa"/>
            <w:shd w:val="clear" w:color="auto" w:fill="auto"/>
          </w:tcPr>
          <w:p w14:paraId="3A821A65" w14:textId="77777777" w:rsidR="008B329A" w:rsidRPr="007739BD" w:rsidRDefault="00EE0C9D">
            <w:pPr>
              <w:rPr>
                <w:rFonts w:ascii="Times New Roman" w:hAnsi="Times New Roman"/>
                <w:sz w:val="26"/>
                <w:szCs w:val="26"/>
              </w:rPr>
            </w:pPr>
            <w:r w:rsidRPr="007739BD">
              <w:rPr>
                <w:rFonts w:ascii="Times New Roman" w:hAnsi="Times New Roman"/>
                <w:sz w:val="26"/>
                <w:szCs w:val="26"/>
              </w:rPr>
              <w:t xml:space="preserve">Mục </w:t>
            </w:r>
            <w:r w:rsidRPr="007739BD">
              <w:rPr>
                <w:rFonts w:ascii="Times New Roman" w:hAnsi="Times New Roman"/>
                <w:sz w:val="26"/>
                <w:szCs w:val="26"/>
                <w:lang w:val="vi-VN"/>
              </w:rPr>
              <w:t>I</w:t>
            </w:r>
            <w:r w:rsidRPr="007739BD">
              <w:rPr>
                <w:rFonts w:ascii="Times New Roman" w:hAnsi="Times New Roman"/>
                <w:sz w:val="26"/>
                <w:szCs w:val="26"/>
              </w:rPr>
              <w:t>: ….</w:t>
            </w:r>
          </w:p>
          <w:p w14:paraId="2C3B56B4" w14:textId="77777777" w:rsidR="008B329A" w:rsidRPr="007739BD" w:rsidRDefault="00EE0C9D">
            <w:pPr>
              <w:rPr>
                <w:rFonts w:ascii="Times New Roman" w:hAnsi="Times New Roman"/>
                <w:sz w:val="26"/>
                <w:szCs w:val="26"/>
              </w:rPr>
            </w:pPr>
            <w:r w:rsidRPr="007739BD">
              <w:rPr>
                <w:rFonts w:ascii="Times New Roman" w:hAnsi="Times New Roman"/>
                <w:sz w:val="26"/>
                <w:szCs w:val="26"/>
              </w:rPr>
              <w:t>Phần : ….</w:t>
            </w:r>
          </w:p>
        </w:tc>
        <w:tc>
          <w:tcPr>
            <w:tcW w:w="4215" w:type="dxa"/>
            <w:shd w:val="clear" w:color="auto" w:fill="auto"/>
          </w:tcPr>
          <w:p w14:paraId="7B7A1233" w14:textId="77777777" w:rsidR="008B329A" w:rsidRPr="007739BD" w:rsidRDefault="00EE0C9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739BD">
              <w:rPr>
                <w:rFonts w:ascii="Times New Roman" w:hAnsi="Times New Roman"/>
                <w:sz w:val="26"/>
                <w:szCs w:val="26"/>
                <w:lang w:val="vi-VN"/>
              </w:rPr>
              <w:t>1.</w:t>
            </w:r>
          </w:p>
          <w:p w14:paraId="1519346D" w14:textId="77777777" w:rsidR="008B329A" w:rsidRPr="007739BD" w:rsidRDefault="00EE0C9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739BD">
              <w:rPr>
                <w:rFonts w:ascii="Times New Roman" w:hAnsi="Times New Roman"/>
                <w:sz w:val="26"/>
                <w:szCs w:val="26"/>
                <w:lang w:val="vi-VN"/>
              </w:rPr>
              <w:t>2.</w:t>
            </w:r>
          </w:p>
          <w:p w14:paraId="02FD03DB" w14:textId="77777777" w:rsidR="008B329A" w:rsidRPr="007739BD" w:rsidRDefault="00EE0C9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739BD">
              <w:rPr>
                <w:rFonts w:ascii="Times New Roman" w:hAnsi="Times New Roman"/>
                <w:sz w:val="26"/>
                <w:szCs w:val="26"/>
                <w:lang w:val="vi-VN"/>
              </w:rPr>
              <w:t>3.</w:t>
            </w:r>
          </w:p>
        </w:tc>
      </w:tr>
    </w:tbl>
    <w:p w14:paraId="1D3C768F" w14:textId="77777777" w:rsidR="008B329A" w:rsidRPr="00CD71B9" w:rsidRDefault="008B329A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39D099E" w14:textId="77777777" w:rsidR="008B329A" w:rsidRPr="00CD71B9" w:rsidRDefault="008B329A">
      <w:pPr>
        <w:rPr>
          <w:rFonts w:ascii="Times New Roman" w:hAnsi="Times New Roman"/>
          <w:sz w:val="26"/>
          <w:szCs w:val="26"/>
        </w:rPr>
      </w:pPr>
    </w:p>
    <w:sectPr w:rsidR="008B329A" w:rsidRPr="00CD71B9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B12"/>
    <w:multiLevelType w:val="hybridMultilevel"/>
    <w:tmpl w:val="FDF40BF2"/>
    <w:lvl w:ilvl="0" w:tplc="124087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940C29D4">
      <w:start w:val="1"/>
      <w:numFmt w:val="upperRoman"/>
      <w:lvlText w:val="%2."/>
      <w:lvlJc w:val="left"/>
      <w:pPr>
        <w:tabs>
          <w:tab w:val="num" w:pos="1242"/>
        </w:tabs>
        <w:ind w:left="1242" w:hanging="720"/>
      </w:pPr>
      <w:rPr>
        <w:b/>
      </w:rPr>
    </w:lvl>
    <w:lvl w:ilvl="2" w:tplc="AEC0A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i/>
      </w:rPr>
    </w:lvl>
    <w:lvl w:ilvl="3" w:tplc="753E42EA">
      <w:start w:val="1"/>
      <w:numFmt w:val="bullet"/>
      <w:lvlText w:val="-"/>
      <w:lvlJc w:val="left"/>
      <w:pPr>
        <w:tabs>
          <w:tab w:val="num" w:pos="3924"/>
        </w:tabs>
        <w:ind w:left="3924" w:hanging="360"/>
      </w:pPr>
      <w:rPr>
        <w:rFonts w:ascii="Times New Roman" w:hAnsi="Times New Roman"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" w15:restartNumberingAfterBreak="0">
    <w:nsid w:val="15AE621D"/>
    <w:multiLevelType w:val="hybridMultilevel"/>
    <w:tmpl w:val="9A9022A2"/>
    <w:lvl w:ilvl="0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C6E01ADA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2E30"/>
    <w:multiLevelType w:val="hybridMultilevel"/>
    <w:tmpl w:val="80D4E3E6"/>
    <w:lvl w:ilvl="0" w:tplc="82660C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124087B0">
      <w:start w:val="1"/>
      <w:numFmt w:val="bullet"/>
      <w:lvlText w:val="-"/>
      <w:lvlJc w:val="left"/>
      <w:pPr>
        <w:tabs>
          <w:tab w:val="num" w:pos="918"/>
        </w:tabs>
        <w:ind w:left="918" w:hanging="360"/>
      </w:pPr>
      <w:rPr>
        <w:rFonts w:ascii="Times New Roman" w:hAnsi="Times New Roman" w:cs="Times New Roman"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1638"/>
        </w:tabs>
        <w:ind w:left="16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58"/>
        </w:tabs>
        <w:ind w:left="23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78"/>
        </w:tabs>
        <w:ind w:left="30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98"/>
        </w:tabs>
        <w:ind w:left="37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18"/>
        </w:tabs>
        <w:ind w:left="45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38"/>
        </w:tabs>
        <w:ind w:left="52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58"/>
        </w:tabs>
        <w:ind w:left="5958" w:hanging="180"/>
      </w:pPr>
    </w:lvl>
  </w:abstractNum>
  <w:abstractNum w:abstractNumId="3" w15:restartNumberingAfterBreak="0">
    <w:nsid w:val="240165BC"/>
    <w:multiLevelType w:val="hybridMultilevel"/>
    <w:tmpl w:val="4C48B6A8"/>
    <w:lvl w:ilvl="0" w:tplc="BD4A5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13A28"/>
    <w:multiLevelType w:val="hybridMultilevel"/>
    <w:tmpl w:val="D1147524"/>
    <w:lvl w:ilvl="0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EBBC1872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89786762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  <w:rPr>
        <w:rFonts w:hint="default"/>
        <w:b/>
      </w:rPr>
    </w:lvl>
    <w:lvl w:ilvl="3" w:tplc="753E42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C42D1"/>
    <w:multiLevelType w:val="hybridMultilevel"/>
    <w:tmpl w:val="8018BCC0"/>
    <w:lvl w:ilvl="0" w:tplc="0409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  <w:b w:val="0"/>
      </w:rPr>
    </w:lvl>
    <w:lvl w:ilvl="1" w:tplc="3C5CFDA8">
      <w:start w:val="1"/>
      <w:numFmt w:val="decimal"/>
      <w:lvlText w:val="%2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2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3" w:tplc="48DA1FBA">
      <w:start w:val="1"/>
      <w:numFmt w:val="decimal"/>
      <w:lvlText w:val="%4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4" w:tplc="0409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  <w:b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6" w15:restartNumberingAfterBreak="0">
    <w:nsid w:val="387E7976"/>
    <w:multiLevelType w:val="hybridMultilevel"/>
    <w:tmpl w:val="CE10EA94"/>
    <w:lvl w:ilvl="0" w:tplc="0409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753E4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3" w:tplc="48DA1FBA">
      <w:start w:val="1"/>
      <w:numFmt w:val="decimal"/>
      <w:lvlText w:val="%4."/>
      <w:lvlJc w:val="left"/>
      <w:pPr>
        <w:tabs>
          <w:tab w:val="num" w:pos="882"/>
        </w:tabs>
        <w:ind w:left="882" w:hanging="360"/>
      </w:pPr>
      <w:rPr>
        <w:rFonts w:hint="default"/>
        <w:b/>
        <w:i/>
      </w:rPr>
    </w:lvl>
    <w:lvl w:ilvl="4" w:tplc="0409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  <w:b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7" w15:restartNumberingAfterBreak="0">
    <w:nsid w:val="3A15797C"/>
    <w:multiLevelType w:val="hybridMultilevel"/>
    <w:tmpl w:val="BED22D5A"/>
    <w:lvl w:ilvl="0" w:tplc="A48038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/>
      </w:rPr>
    </w:lvl>
    <w:lvl w:ilvl="1" w:tplc="124087B0">
      <w:start w:val="1"/>
      <w:numFmt w:val="bullet"/>
      <w:lvlText w:val="-"/>
      <w:lvlJc w:val="left"/>
      <w:pPr>
        <w:tabs>
          <w:tab w:val="num" w:pos="918"/>
        </w:tabs>
        <w:ind w:left="918" w:hanging="360"/>
      </w:pPr>
      <w:rPr>
        <w:rFonts w:ascii="Times New Roman" w:hAnsi="Times New Roman" w:cs="Times New Roman"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1638"/>
        </w:tabs>
        <w:ind w:left="16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58"/>
        </w:tabs>
        <w:ind w:left="23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78"/>
        </w:tabs>
        <w:ind w:left="30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98"/>
        </w:tabs>
        <w:ind w:left="37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18"/>
        </w:tabs>
        <w:ind w:left="45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38"/>
        </w:tabs>
        <w:ind w:left="52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58"/>
        </w:tabs>
        <w:ind w:left="5958" w:hanging="180"/>
      </w:pPr>
    </w:lvl>
  </w:abstractNum>
  <w:abstractNum w:abstractNumId="8" w15:restartNumberingAfterBreak="0">
    <w:nsid w:val="42A86207"/>
    <w:multiLevelType w:val="hybridMultilevel"/>
    <w:tmpl w:val="51C0902E"/>
    <w:lvl w:ilvl="0" w:tplc="F2B21CEE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ascii="Times New Roman" w:eastAsia="Times New Roman" w:hAnsi="Times New Roman" w:cs="Times New Roman" w:hint="default"/>
      </w:rPr>
    </w:lvl>
    <w:lvl w:ilvl="1" w:tplc="940C29D4">
      <w:start w:val="1"/>
      <w:numFmt w:val="upperRoman"/>
      <w:lvlText w:val="%2."/>
      <w:lvlJc w:val="left"/>
      <w:pPr>
        <w:tabs>
          <w:tab w:val="num" w:pos="1242"/>
        </w:tabs>
        <w:ind w:left="1242" w:hanging="720"/>
      </w:pPr>
      <w:rPr>
        <w:rFonts w:hint="default"/>
        <w:b/>
      </w:rPr>
    </w:lvl>
    <w:lvl w:ilvl="2" w:tplc="DAFECAE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3" w:tplc="753E42EA">
      <w:start w:val="1"/>
      <w:numFmt w:val="bullet"/>
      <w:lvlText w:val="-"/>
      <w:lvlJc w:val="left"/>
      <w:pPr>
        <w:tabs>
          <w:tab w:val="num" w:pos="3924"/>
        </w:tabs>
        <w:ind w:left="3924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9" w15:restartNumberingAfterBreak="0">
    <w:nsid w:val="4AEB6B92"/>
    <w:multiLevelType w:val="hybridMultilevel"/>
    <w:tmpl w:val="292E0D28"/>
    <w:lvl w:ilvl="0" w:tplc="4740B5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940C29D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AEC0AD1A">
      <w:start w:val="1"/>
      <w:numFmt w:val="decimal"/>
      <w:lvlText w:val="%3."/>
      <w:lvlJc w:val="left"/>
      <w:pPr>
        <w:tabs>
          <w:tab w:val="num" w:pos="-162"/>
        </w:tabs>
        <w:ind w:left="-162" w:hanging="360"/>
      </w:pPr>
      <w:rPr>
        <w:rFonts w:hint="default"/>
        <w:b/>
        <w:i/>
      </w:rPr>
    </w:lvl>
    <w:lvl w:ilvl="3" w:tplc="753E42EA">
      <w:start w:val="1"/>
      <w:numFmt w:val="bullet"/>
      <w:lvlText w:val="-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10" w15:restartNumberingAfterBreak="0">
    <w:nsid w:val="5C6E323D"/>
    <w:multiLevelType w:val="hybridMultilevel"/>
    <w:tmpl w:val="26724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0673"/>
    <w:multiLevelType w:val="hybridMultilevel"/>
    <w:tmpl w:val="C5A86C0E"/>
    <w:lvl w:ilvl="0" w:tplc="2F005BC2">
      <w:start w:val="1"/>
      <w:numFmt w:val="upperLetter"/>
      <w:lvlText w:val="%1)"/>
      <w:lvlJc w:val="left"/>
      <w:pPr>
        <w:tabs>
          <w:tab w:val="num" w:pos="340"/>
        </w:tabs>
        <w:ind w:left="340" w:firstLine="0"/>
      </w:pPr>
      <w:rPr>
        <w:b/>
      </w:rPr>
    </w:lvl>
    <w:lvl w:ilvl="1" w:tplc="EFBECAB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172BD"/>
    <w:multiLevelType w:val="hybridMultilevel"/>
    <w:tmpl w:val="93A6EDF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746F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/>
      </w:rPr>
    </w:lvl>
    <w:lvl w:ilvl="2" w:tplc="F2B21CE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25B30"/>
    <w:multiLevelType w:val="hybridMultilevel"/>
    <w:tmpl w:val="302459F8"/>
    <w:lvl w:ilvl="0" w:tplc="735C2296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36170"/>
    <w:multiLevelType w:val="hybridMultilevel"/>
    <w:tmpl w:val="C50261DE"/>
    <w:lvl w:ilvl="0" w:tplc="124087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940C29D4">
      <w:start w:val="1"/>
      <w:numFmt w:val="upperRoman"/>
      <w:lvlText w:val="%2."/>
      <w:lvlJc w:val="left"/>
      <w:pPr>
        <w:tabs>
          <w:tab w:val="num" w:pos="1242"/>
        </w:tabs>
        <w:ind w:left="1242" w:hanging="720"/>
      </w:pPr>
      <w:rPr>
        <w:b/>
      </w:rPr>
    </w:lvl>
    <w:lvl w:ilvl="2" w:tplc="AEC0A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i/>
      </w:rPr>
    </w:lvl>
    <w:lvl w:ilvl="3" w:tplc="753E42EA">
      <w:start w:val="1"/>
      <w:numFmt w:val="bullet"/>
      <w:lvlText w:val="-"/>
      <w:lvlJc w:val="left"/>
      <w:pPr>
        <w:tabs>
          <w:tab w:val="num" w:pos="3924"/>
        </w:tabs>
        <w:ind w:left="3924" w:hanging="360"/>
      </w:pPr>
      <w:rPr>
        <w:rFonts w:ascii="Times New Roman" w:hAnsi="Times New Roman"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5" w15:restartNumberingAfterBreak="0">
    <w:nsid w:val="6EFB5ED3"/>
    <w:multiLevelType w:val="hybridMultilevel"/>
    <w:tmpl w:val="2D709986"/>
    <w:lvl w:ilvl="0" w:tplc="F0569C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18"/>
        </w:tabs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8"/>
        </w:tabs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78"/>
        </w:tabs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8"/>
        </w:tabs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38"/>
        </w:tabs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8"/>
        </w:tabs>
        <w:ind w:left="595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3"/>
  </w:num>
  <w:num w:numId="8">
    <w:abstractNumId w:val="6"/>
  </w:num>
  <w:num w:numId="9">
    <w:abstractNumId w:val="15"/>
  </w:num>
  <w:num w:numId="10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0A00"/>
    <w:rsid w:val="00036202"/>
    <w:rsid w:val="00051491"/>
    <w:rsid w:val="00085FD9"/>
    <w:rsid w:val="00090776"/>
    <w:rsid w:val="000E2D5E"/>
    <w:rsid w:val="000F209A"/>
    <w:rsid w:val="000F3F6E"/>
    <w:rsid w:val="00162202"/>
    <w:rsid w:val="0017085B"/>
    <w:rsid w:val="00185A38"/>
    <w:rsid w:val="001D2285"/>
    <w:rsid w:val="001D5634"/>
    <w:rsid w:val="001D73F5"/>
    <w:rsid w:val="001D7CA3"/>
    <w:rsid w:val="00226E00"/>
    <w:rsid w:val="00250D31"/>
    <w:rsid w:val="0025559E"/>
    <w:rsid w:val="002572C6"/>
    <w:rsid w:val="0026131A"/>
    <w:rsid w:val="00261456"/>
    <w:rsid w:val="00262188"/>
    <w:rsid w:val="002671DD"/>
    <w:rsid w:val="0026788B"/>
    <w:rsid w:val="002A53E2"/>
    <w:rsid w:val="002B4AF8"/>
    <w:rsid w:val="002C0D80"/>
    <w:rsid w:val="002C3450"/>
    <w:rsid w:val="002C7167"/>
    <w:rsid w:val="0032408C"/>
    <w:rsid w:val="00332BCB"/>
    <w:rsid w:val="003835EE"/>
    <w:rsid w:val="00384BBB"/>
    <w:rsid w:val="003A3A2C"/>
    <w:rsid w:val="003A46CF"/>
    <w:rsid w:val="003C0E3F"/>
    <w:rsid w:val="003C4CDF"/>
    <w:rsid w:val="003F50CE"/>
    <w:rsid w:val="003F7260"/>
    <w:rsid w:val="004363AE"/>
    <w:rsid w:val="00436B6F"/>
    <w:rsid w:val="00467D75"/>
    <w:rsid w:val="004A57D8"/>
    <w:rsid w:val="004A7F8F"/>
    <w:rsid w:val="004E1B91"/>
    <w:rsid w:val="004F394E"/>
    <w:rsid w:val="004F455E"/>
    <w:rsid w:val="004F5EFE"/>
    <w:rsid w:val="00516F97"/>
    <w:rsid w:val="00525779"/>
    <w:rsid w:val="00536340"/>
    <w:rsid w:val="005410AE"/>
    <w:rsid w:val="00557525"/>
    <w:rsid w:val="0056389A"/>
    <w:rsid w:val="00564B95"/>
    <w:rsid w:val="005764DA"/>
    <w:rsid w:val="00581FD6"/>
    <w:rsid w:val="00596446"/>
    <w:rsid w:val="005B38A0"/>
    <w:rsid w:val="005C505A"/>
    <w:rsid w:val="005D2D01"/>
    <w:rsid w:val="005E2C7B"/>
    <w:rsid w:val="005F04AF"/>
    <w:rsid w:val="00627FC9"/>
    <w:rsid w:val="006615E3"/>
    <w:rsid w:val="00665BB0"/>
    <w:rsid w:val="00686BEA"/>
    <w:rsid w:val="00687E37"/>
    <w:rsid w:val="0069313A"/>
    <w:rsid w:val="006C416D"/>
    <w:rsid w:val="006C45D6"/>
    <w:rsid w:val="006D20E2"/>
    <w:rsid w:val="006E7B3C"/>
    <w:rsid w:val="007058C4"/>
    <w:rsid w:val="0072270E"/>
    <w:rsid w:val="0075651C"/>
    <w:rsid w:val="007739BD"/>
    <w:rsid w:val="007765C3"/>
    <w:rsid w:val="00780873"/>
    <w:rsid w:val="007A67F8"/>
    <w:rsid w:val="007B5A87"/>
    <w:rsid w:val="007C4C96"/>
    <w:rsid w:val="008332A9"/>
    <w:rsid w:val="00860AC2"/>
    <w:rsid w:val="00883631"/>
    <w:rsid w:val="008A5382"/>
    <w:rsid w:val="008A7E17"/>
    <w:rsid w:val="008B329A"/>
    <w:rsid w:val="008D0403"/>
    <w:rsid w:val="00970991"/>
    <w:rsid w:val="0098532C"/>
    <w:rsid w:val="009C2802"/>
    <w:rsid w:val="009C6FA1"/>
    <w:rsid w:val="009D4F2C"/>
    <w:rsid w:val="009E531F"/>
    <w:rsid w:val="00A07D0F"/>
    <w:rsid w:val="00A73F22"/>
    <w:rsid w:val="00A904F4"/>
    <w:rsid w:val="00AB7B12"/>
    <w:rsid w:val="00B24B15"/>
    <w:rsid w:val="00B41DC7"/>
    <w:rsid w:val="00B57C04"/>
    <w:rsid w:val="00B6042D"/>
    <w:rsid w:val="00BA4492"/>
    <w:rsid w:val="00BB11F9"/>
    <w:rsid w:val="00BC1B1D"/>
    <w:rsid w:val="00C00280"/>
    <w:rsid w:val="00C004BE"/>
    <w:rsid w:val="00C1186C"/>
    <w:rsid w:val="00C81C87"/>
    <w:rsid w:val="00CC6B90"/>
    <w:rsid w:val="00CD03CE"/>
    <w:rsid w:val="00CD64E6"/>
    <w:rsid w:val="00CD71B9"/>
    <w:rsid w:val="00D016F1"/>
    <w:rsid w:val="00D0704B"/>
    <w:rsid w:val="00D23EC2"/>
    <w:rsid w:val="00D47CD8"/>
    <w:rsid w:val="00D621E8"/>
    <w:rsid w:val="00D836BC"/>
    <w:rsid w:val="00D85290"/>
    <w:rsid w:val="00D94757"/>
    <w:rsid w:val="00DB69E8"/>
    <w:rsid w:val="00DC5855"/>
    <w:rsid w:val="00DE5492"/>
    <w:rsid w:val="00E06270"/>
    <w:rsid w:val="00E171E1"/>
    <w:rsid w:val="00E72044"/>
    <w:rsid w:val="00EA7310"/>
    <w:rsid w:val="00EC7A54"/>
    <w:rsid w:val="00ED2676"/>
    <w:rsid w:val="00ED75C8"/>
    <w:rsid w:val="00EE0C9D"/>
    <w:rsid w:val="00EF4DFE"/>
    <w:rsid w:val="00F0007E"/>
    <w:rsid w:val="00F223F1"/>
    <w:rsid w:val="00F33514"/>
    <w:rsid w:val="00F3404A"/>
    <w:rsid w:val="00F709A1"/>
    <w:rsid w:val="00F75FFA"/>
    <w:rsid w:val="00F90112"/>
    <w:rsid w:val="00F94ABF"/>
    <w:rsid w:val="00F96182"/>
    <w:rsid w:val="00F97749"/>
    <w:rsid w:val="00FC67EF"/>
    <w:rsid w:val="00FD25E6"/>
    <w:rsid w:val="00FE4D28"/>
    <w:rsid w:val="40E22267"/>
    <w:rsid w:val="554B3274"/>
    <w:rsid w:val="566160D7"/>
    <w:rsid w:val="5EE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40DB"/>
  <w15:docId w15:val="{4B07DDF1-7DB1-4E73-B0A4-1734506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lainText">
    <w:name w:val="Plain Text"/>
    <w:basedOn w:val="Normal"/>
    <w:uiPriority w:val="99"/>
    <w:semiHidden/>
    <w:unhideWhenUsed/>
    <w:qFormat/>
    <w:rPr>
      <w:rFonts w:ascii="Consolas" w:hAnsi="Consolas"/>
      <w:sz w:val="21"/>
      <w:szCs w:val="21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qFormat/>
  </w:style>
  <w:style w:type="table" w:styleId="GridTable4-Accent5">
    <w:name w:val="Grid Table 4 Accent 5"/>
    <w:basedOn w:val="TableNormal"/>
    <w:uiPriority w:val="49"/>
    <w:rsid w:val="00F0007E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">
    <w:name w:val="Unresolved Mention"/>
    <w:uiPriority w:val="99"/>
    <w:semiHidden/>
    <w:unhideWhenUsed/>
    <w:rsid w:val="00FC67E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16F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87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91629">
                              <w:marLeft w:val="4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6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2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7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5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85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80265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6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3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0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8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2957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462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24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60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86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82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25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6578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1003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16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1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46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2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9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6216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4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855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3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1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79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0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8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5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34729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98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0178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5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1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0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7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72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5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3457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80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7772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2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7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6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54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83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6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21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47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92864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29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93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4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94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2751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60961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2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293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8188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cp:lastModifiedBy>ASUS</cp:lastModifiedBy>
  <cp:revision>3</cp:revision>
  <dcterms:created xsi:type="dcterms:W3CDTF">2021-10-20T16:33:00Z</dcterms:created>
  <dcterms:modified xsi:type="dcterms:W3CDTF">2021-10-21T16:46:00Z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