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D6" w:rsidRPr="000674D6" w:rsidRDefault="00D441EE" w:rsidP="000674D6">
      <w:pPr>
        <w:jc w:val="center"/>
        <w:rPr>
          <w:b/>
          <w:sz w:val="32"/>
          <w:szCs w:val="32"/>
        </w:rPr>
      </w:pPr>
      <w:bookmarkStart w:id="0" w:name="_GoBack"/>
      <w:bookmarkEnd w:id="0"/>
      <w:r>
        <w:rPr>
          <w:b/>
          <w:sz w:val="32"/>
          <w:szCs w:val="32"/>
        </w:rPr>
        <w:t>CHỈ SÓT MỘT DẤU PHẨY, BÁC HỒ XIN LỖI BẠN ĐỌC</w:t>
      </w:r>
    </w:p>
    <w:p w:rsidR="000674D6" w:rsidRPr="000674D6" w:rsidRDefault="000674D6" w:rsidP="000674D6">
      <w:pPr>
        <w:jc w:val="center"/>
        <w:rPr>
          <w:b/>
          <w:sz w:val="32"/>
          <w:szCs w:val="32"/>
        </w:rPr>
      </w:pPr>
      <w:r w:rsidRPr="000674D6">
        <w:rPr>
          <w:b/>
          <w:sz w:val="32"/>
          <w:szCs w:val="32"/>
        </w:rPr>
        <w:t xml:space="preserve"> (</w:t>
      </w:r>
      <w:r w:rsidR="00D441EE">
        <w:rPr>
          <w:b/>
          <w:sz w:val="32"/>
          <w:szCs w:val="32"/>
        </w:rPr>
        <w:t>1</w:t>
      </w:r>
      <w:r w:rsidRPr="000674D6">
        <w:rPr>
          <w:b/>
          <w:sz w:val="32"/>
          <w:szCs w:val="32"/>
        </w:rPr>
        <w:t xml:space="preserve"> tiết)</w:t>
      </w:r>
    </w:p>
    <w:p w:rsidR="000674D6" w:rsidRPr="000674D6" w:rsidRDefault="000674D6" w:rsidP="000674D6">
      <w:pPr>
        <w:jc w:val="center"/>
        <w:rPr>
          <w:b/>
          <w:sz w:val="32"/>
          <w:szCs w:val="32"/>
        </w:rPr>
      </w:pPr>
    </w:p>
    <w:p w:rsidR="000674D6" w:rsidRPr="000674D6" w:rsidRDefault="000674D6" w:rsidP="000674D6">
      <w:pPr>
        <w:jc w:val="both"/>
        <w:rPr>
          <w:b/>
        </w:rPr>
      </w:pPr>
      <w:r w:rsidRPr="000674D6">
        <w:rPr>
          <w:b/>
        </w:rPr>
        <w:t>I. Mục tiêu hoạt động</w:t>
      </w:r>
    </w:p>
    <w:p w:rsidR="000674D6" w:rsidRDefault="000674D6" w:rsidP="00D441EE">
      <w:pPr>
        <w:jc w:val="both"/>
        <w:rPr>
          <w:spacing w:val="-4"/>
        </w:rPr>
      </w:pPr>
      <w:r w:rsidRPr="000674D6">
        <w:tab/>
      </w:r>
      <w:r w:rsidRPr="000674D6">
        <w:rPr>
          <w:spacing w:val="-4"/>
        </w:rPr>
        <w:t xml:space="preserve">- </w:t>
      </w:r>
      <w:r w:rsidR="00D441EE">
        <w:rPr>
          <w:spacing w:val="-4"/>
        </w:rPr>
        <w:t>Hiểu được tinh thần làm việc nghiêm túc, khi sai dám nhận lỗi, dám chịu trách nhiệm của Bác Hồ.</w:t>
      </w:r>
    </w:p>
    <w:p w:rsidR="00D441EE" w:rsidRPr="000674D6" w:rsidRDefault="00D441EE" w:rsidP="00D441EE">
      <w:pPr>
        <w:jc w:val="both"/>
        <w:rPr>
          <w:spacing w:val="-4"/>
        </w:rPr>
      </w:pPr>
      <w:r>
        <w:rPr>
          <w:spacing w:val="-4"/>
        </w:rPr>
        <w:tab/>
        <w:t>- Biết tự phê bình và phê bình giúp bạn bè và bản thân mình thêm tiến bộ.</w:t>
      </w:r>
    </w:p>
    <w:p w:rsidR="000674D6" w:rsidRPr="000674D6" w:rsidRDefault="000674D6" w:rsidP="000674D6">
      <w:pPr>
        <w:jc w:val="both"/>
        <w:rPr>
          <w:b/>
        </w:rPr>
      </w:pPr>
      <w:r w:rsidRPr="000674D6">
        <w:rPr>
          <w:b/>
        </w:rPr>
        <w:t xml:space="preserve">II. </w:t>
      </w:r>
      <w:r w:rsidR="00B65B85">
        <w:rPr>
          <w:b/>
        </w:rPr>
        <w:t>H</w:t>
      </w:r>
      <w:r w:rsidRPr="000674D6">
        <w:rPr>
          <w:b/>
        </w:rPr>
        <w:t>ình thức tổ chức hoạt động</w:t>
      </w:r>
    </w:p>
    <w:p w:rsidR="00B65B85" w:rsidRDefault="000674D6" w:rsidP="00D441EE">
      <w:pPr>
        <w:spacing w:line="30" w:lineRule="atLeast"/>
        <w:jc w:val="both"/>
      </w:pPr>
      <w:r w:rsidRPr="000674D6">
        <w:tab/>
        <w:t xml:space="preserve">- </w:t>
      </w:r>
      <w:r w:rsidR="00B65B85">
        <w:t>Hoạt động cá nhân.</w:t>
      </w:r>
    </w:p>
    <w:p w:rsidR="000674D6" w:rsidRDefault="00B65B85" w:rsidP="00B65B85">
      <w:pPr>
        <w:spacing w:line="30" w:lineRule="atLeast"/>
        <w:ind w:firstLine="720"/>
        <w:jc w:val="both"/>
      </w:pPr>
      <w:r>
        <w:t>- Thảo luận, hoạt động nhóm.</w:t>
      </w:r>
    </w:p>
    <w:p w:rsidR="00B65B85" w:rsidRPr="000674D6" w:rsidRDefault="00B65B85" w:rsidP="00B65B85">
      <w:pPr>
        <w:spacing w:line="30" w:lineRule="atLeast"/>
        <w:ind w:firstLine="720"/>
        <w:jc w:val="both"/>
      </w:pPr>
      <w:r>
        <w:t>- Thuyết trình nội dung hoạt động của nhóm.</w:t>
      </w:r>
    </w:p>
    <w:p w:rsidR="000674D6" w:rsidRPr="000674D6" w:rsidRDefault="000674D6" w:rsidP="000674D6">
      <w:pPr>
        <w:tabs>
          <w:tab w:val="left" w:pos="700"/>
        </w:tabs>
        <w:jc w:val="both"/>
        <w:rPr>
          <w:b/>
          <w:spacing w:val="-10"/>
        </w:rPr>
      </w:pPr>
      <w:r w:rsidRPr="000674D6">
        <w:rPr>
          <w:b/>
        </w:rPr>
        <w:t>III. Công tác chuẩn bị</w:t>
      </w:r>
    </w:p>
    <w:p w:rsidR="00B65B85" w:rsidRPr="00B65B85" w:rsidRDefault="000674D6" w:rsidP="000674D6">
      <w:pPr>
        <w:tabs>
          <w:tab w:val="left" w:pos="560"/>
        </w:tabs>
        <w:jc w:val="both"/>
        <w:rPr>
          <w:b/>
        </w:rPr>
      </w:pPr>
      <w:r w:rsidRPr="000674D6">
        <w:tab/>
      </w:r>
      <w:r w:rsidRPr="000674D6">
        <w:rPr>
          <w:b/>
        </w:rPr>
        <w:t>1. Giáo viên</w:t>
      </w:r>
    </w:p>
    <w:p w:rsidR="000674D6" w:rsidRPr="00B65B85" w:rsidRDefault="00B65B85" w:rsidP="000674D6">
      <w:pPr>
        <w:tabs>
          <w:tab w:val="left" w:pos="560"/>
        </w:tabs>
        <w:jc w:val="both"/>
      </w:pPr>
      <w:r>
        <w:tab/>
      </w:r>
      <w:r>
        <w:tab/>
      </w:r>
      <w:r w:rsidRPr="00B65B85">
        <w:t xml:space="preserve">- </w:t>
      </w:r>
      <w:r w:rsidR="000674D6" w:rsidRPr="00B65B85">
        <w:t>Định hướng nội dung cho học sinh thảo luận…</w:t>
      </w:r>
    </w:p>
    <w:p w:rsidR="000674D6" w:rsidRPr="00B65B85" w:rsidRDefault="000674D6" w:rsidP="000674D6">
      <w:pPr>
        <w:tabs>
          <w:tab w:val="left" w:pos="560"/>
        </w:tabs>
        <w:jc w:val="both"/>
      </w:pPr>
      <w:r w:rsidRPr="00B65B85">
        <w:tab/>
      </w:r>
      <w:r w:rsidRPr="00B65B85">
        <w:tab/>
        <w:t xml:space="preserve">- </w:t>
      </w:r>
      <w:r w:rsidR="00B65B85" w:rsidRPr="00B65B85">
        <w:t>Yêu cầu tập thể lớp chia nhóm và giao nhiệm vụ cho các nhóm chuẩn bị trước nội dung của hoạt động 3</w:t>
      </w:r>
      <w:r w:rsidRPr="00B65B85">
        <w:t>.</w:t>
      </w:r>
    </w:p>
    <w:p w:rsidR="00B65B85" w:rsidRPr="00B65B85" w:rsidRDefault="00B65B85" w:rsidP="000674D6">
      <w:pPr>
        <w:tabs>
          <w:tab w:val="left" w:pos="560"/>
        </w:tabs>
        <w:jc w:val="both"/>
      </w:pPr>
      <w:r w:rsidRPr="00B65B85">
        <w:tab/>
      </w:r>
      <w:r w:rsidRPr="00B65B85">
        <w:tab/>
        <w:t>- Chuẩn bị biểu mẫu của hoạt động 4.</w:t>
      </w:r>
    </w:p>
    <w:p w:rsidR="000674D6" w:rsidRPr="00B65B85" w:rsidRDefault="000674D6" w:rsidP="000674D6">
      <w:pPr>
        <w:tabs>
          <w:tab w:val="left" w:pos="560"/>
        </w:tabs>
        <w:jc w:val="both"/>
      </w:pPr>
      <w:r w:rsidRPr="00B65B85">
        <w:tab/>
      </w:r>
      <w:r w:rsidRPr="00B65B85">
        <w:tab/>
        <w:t xml:space="preserve">- </w:t>
      </w:r>
      <w:r w:rsidR="00B65B85" w:rsidRPr="00B65B85">
        <w:t>Chuẩn bị một số phần quà nhỏ để khen thưởng cho các nhóm tích cực.</w:t>
      </w:r>
    </w:p>
    <w:p w:rsidR="000674D6" w:rsidRPr="00B65B85" w:rsidRDefault="000674D6" w:rsidP="000674D6">
      <w:pPr>
        <w:tabs>
          <w:tab w:val="left" w:pos="560"/>
        </w:tabs>
        <w:jc w:val="both"/>
      </w:pPr>
      <w:r w:rsidRPr="00B65B85">
        <w:tab/>
      </w:r>
      <w:r w:rsidRPr="00B65B85">
        <w:rPr>
          <w:b/>
        </w:rPr>
        <w:t>2. Học sinh</w:t>
      </w:r>
    </w:p>
    <w:p w:rsidR="000674D6" w:rsidRPr="00B65B85" w:rsidRDefault="000674D6" w:rsidP="000674D6">
      <w:pPr>
        <w:tabs>
          <w:tab w:val="left" w:pos="560"/>
        </w:tabs>
        <w:jc w:val="both"/>
        <w:rPr>
          <w:spacing w:val="-8"/>
        </w:rPr>
      </w:pPr>
      <w:r w:rsidRPr="00B65B85">
        <w:tab/>
      </w:r>
      <w:r w:rsidRPr="00B65B85">
        <w:rPr>
          <w:spacing w:val="-8"/>
        </w:rPr>
        <w:tab/>
        <w:t xml:space="preserve">- </w:t>
      </w:r>
      <w:r w:rsidR="00B65B85" w:rsidRPr="00B65B85">
        <w:rPr>
          <w:spacing w:val="-8"/>
        </w:rPr>
        <w:t>Cán bộ lớp chia lớp thành nhiều nhóm nhỏ (mỗi nhóm tối đa 5 học sinh) và bầu ra nhóm trưởng</w:t>
      </w:r>
      <w:r w:rsidRPr="00B65B85">
        <w:rPr>
          <w:spacing w:val="-8"/>
        </w:rPr>
        <w:t>.</w:t>
      </w:r>
    </w:p>
    <w:p w:rsidR="000674D6" w:rsidRDefault="000674D6" w:rsidP="000674D6">
      <w:pPr>
        <w:tabs>
          <w:tab w:val="left" w:pos="560"/>
        </w:tabs>
        <w:jc w:val="both"/>
        <w:rPr>
          <w:spacing w:val="-8"/>
        </w:rPr>
      </w:pPr>
      <w:r w:rsidRPr="00B65B85">
        <w:rPr>
          <w:spacing w:val="-8"/>
        </w:rPr>
        <w:tab/>
        <w:t xml:space="preserve">   - Các nhóm hay cá nhân được phân công chuẩn bị tốt nội dung hoạt động</w:t>
      </w:r>
      <w:r w:rsidR="00B65B85">
        <w:rPr>
          <w:spacing w:val="-8"/>
        </w:rPr>
        <w:t xml:space="preserve"> 3</w:t>
      </w:r>
      <w:r w:rsidRPr="00B65B85">
        <w:rPr>
          <w:spacing w:val="-8"/>
        </w:rPr>
        <w:t>.</w:t>
      </w:r>
    </w:p>
    <w:p w:rsidR="007F1049" w:rsidRPr="00B65B85" w:rsidRDefault="007F1049" w:rsidP="000674D6">
      <w:pPr>
        <w:tabs>
          <w:tab w:val="left" w:pos="560"/>
        </w:tabs>
        <w:jc w:val="both"/>
        <w:rPr>
          <w:spacing w:val="-8"/>
        </w:rPr>
      </w:pPr>
      <w:r>
        <w:rPr>
          <w:spacing w:val="-8"/>
        </w:rPr>
        <w:tab/>
      </w:r>
      <w:r>
        <w:rPr>
          <w:spacing w:val="-8"/>
        </w:rPr>
        <w:tab/>
        <w:t>- Mỗi học sinh chuẩn bị trước nội dung của hoạt động 4.</w:t>
      </w:r>
    </w:p>
    <w:p w:rsidR="000674D6" w:rsidRPr="00B65B85" w:rsidRDefault="000674D6" w:rsidP="000674D6">
      <w:pPr>
        <w:tabs>
          <w:tab w:val="left" w:pos="560"/>
        </w:tabs>
        <w:jc w:val="both"/>
        <w:rPr>
          <w:spacing w:val="-8"/>
        </w:rPr>
      </w:pPr>
      <w:r w:rsidRPr="00B65B85">
        <w:rPr>
          <w:spacing w:val="-8"/>
        </w:rPr>
        <w:tab/>
      </w:r>
      <w:r w:rsidRPr="00B65B85">
        <w:rPr>
          <w:spacing w:val="-8"/>
        </w:rPr>
        <w:tab/>
        <w:t xml:space="preserve">- </w:t>
      </w:r>
      <w:r w:rsidR="00B65B85" w:rsidRPr="00B65B85">
        <w:rPr>
          <w:spacing w:val="-8"/>
        </w:rPr>
        <w:t xml:space="preserve">Bố trí bàn ghế và vị trí của các nhóm </w:t>
      </w:r>
      <w:r w:rsidR="007F1049">
        <w:rPr>
          <w:spacing w:val="-8"/>
        </w:rPr>
        <w:t xml:space="preserve">trong </w:t>
      </w:r>
      <w:r w:rsidR="00B65B85" w:rsidRPr="00B65B85">
        <w:rPr>
          <w:spacing w:val="-8"/>
        </w:rPr>
        <w:t>lớp học hợp lí.</w:t>
      </w:r>
      <w:r w:rsidRPr="00B65B85">
        <w:rPr>
          <w:spacing w:val="-8"/>
        </w:rPr>
        <w:t xml:space="preserve"> </w:t>
      </w:r>
    </w:p>
    <w:p w:rsidR="000674D6" w:rsidRPr="000674D6" w:rsidRDefault="000674D6" w:rsidP="000674D6">
      <w:pPr>
        <w:tabs>
          <w:tab w:val="left" w:pos="560"/>
        </w:tabs>
        <w:jc w:val="both"/>
        <w:rPr>
          <w:b/>
        </w:rPr>
      </w:pPr>
      <w:r w:rsidRPr="000674D6">
        <w:rPr>
          <w:b/>
        </w:rPr>
        <w:t>IV: Tổ chức tiến hành các hoạt động</w:t>
      </w:r>
    </w:p>
    <w:tbl>
      <w:tblPr>
        <w:tblStyle w:val="TableGrid"/>
        <w:tblpPr w:leftFromText="180" w:rightFromText="180" w:vertAnchor="text" w:tblpX="149" w:tblpY="1"/>
        <w:tblOverlap w:val="never"/>
        <w:tblW w:w="9908" w:type="dxa"/>
        <w:tblLayout w:type="fixed"/>
        <w:tblLook w:val="01E0" w:firstRow="1" w:lastRow="1" w:firstColumn="1" w:lastColumn="1" w:noHBand="0" w:noVBand="0"/>
      </w:tblPr>
      <w:tblGrid>
        <w:gridCol w:w="1809"/>
        <w:gridCol w:w="6419"/>
        <w:gridCol w:w="1680"/>
      </w:tblGrid>
      <w:tr w:rsidR="000674D6" w:rsidRPr="000674D6" w:rsidTr="000674D6">
        <w:tc>
          <w:tcPr>
            <w:tcW w:w="1809" w:type="dxa"/>
            <w:vAlign w:val="center"/>
          </w:tcPr>
          <w:p w:rsidR="000674D6" w:rsidRPr="000674D6" w:rsidRDefault="000674D6" w:rsidP="007F1049">
            <w:pPr>
              <w:jc w:val="center"/>
              <w:rPr>
                <w:b/>
              </w:rPr>
            </w:pPr>
            <w:r w:rsidRPr="000674D6">
              <w:rPr>
                <w:b/>
              </w:rPr>
              <w:t>Tên hoạt động</w:t>
            </w:r>
          </w:p>
        </w:tc>
        <w:tc>
          <w:tcPr>
            <w:tcW w:w="6419" w:type="dxa"/>
            <w:vAlign w:val="center"/>
          </w:tcPr>
          <w:p w:rsidR="000674D6" w:rsidRPr="000674D6" w:rsidRDefault="000674D6" w:rsidP="007F1049">
            <w:pPr>
              <w:jc w:val="center"/>
              <w:rPr>
                <w:b/>
              </w:rPr>
            </w:pPr>
            <w:r w:rsidRPr="000674D6">
              <w:rPr>
                <w:b/>
              </w:rPr>
              <w:t>Nội dung hoạt động</w:t>
            </w:r>
          </w:p>
        </w:tc>
        <w:tc>
          <w:tcPr>
            <w:tcW w:w="1680" w:type="dxa"/>
            <w:vAlign w:val="center"/>
          </w:tcPr>
          <w:p w:rsidR="000674D6" w:rsidRPr="000674D6" w:rsidRDefault="000674D6" w:rsidP="007F1049">
            <w:pPr>
              <w:jc w:val="center"/>
              <w:rPr>
                <w:b/>
              </w:rPr>
            </w:pPr>
            <w:r w:rsidRPr="000674D6">
              <w:rPr>
                <w:b/>
              </w:rPr>
              <w:t>Người thực hiện</w:t>
            </w:r>
          </w:p>
        </w:tc>
      </w:tr>
      <w:tr w:rsidR="000674D6" w:rsidRPr="000674D6" w:rsidTr="000674D6">
        <w:tc>
          <w:tcPr>
            <w:tcW w:w="1809" w:type="dxa"/>
          </w:tcPr>
          <w:p w:rsidR="000674D6" w:rsidRPr="000674D6" w:rsidRDefault="000674D6" w:rsidP="007F1049">
            <w:pPr>
              <w:jc w:val="center"/>
              <w:rPr>
                <w:spacing w:val="-6"/>
              </w:rPr>
            </w:pPr>
            <w:r w:rsidRPr="000674D6">
              <w:rPr>
                <w:b/>
                <w:spacing w:val="-6"/>
                <w:u w:val="single"/>
              </w:rPr>
              <w:t>Hoạt động 1</w:t>
            </w:r>
            <w:r w:rsidRPr="000674D6">
              <w:rPr>
                <w:spacing w:val="-6"/>
              </w:rPr>
              <w:t>:</w:t>
            </w:r>
          </w:p>
          <w:p w:rsidR="00374D96" w:rsidRDefault="00374D96" w:rsidP="007F1049">
            <w:pPr>
              <w:jc w:val="center"/>
            </w:pPr>
            <w:r>
              <w:t>Chia nhóm</w:t>
            </w:r>
          </w:p>
          <w:p w:rsidR="00ED50BA" w:rsidRPr="000674D6" w:rsidRDefault="00ED50BA" w:rsidP="007F1049">
            <w:pPr>
              <w:jc w:val="center"/>
            </w:pPr>
            <w:r>
              <w:t>(</w:t>
            </w:r>
            <w:r w:rsidR="00374D96">
              <w:t>3</w:t>
            </w:r>
            <w:r>
              <w:t xml:space="preserve"> phút)</w:t>
            </w:r>
          </w:p>
          <w:p w:rsidR="000674D6" w:rsidRPr="000674D6" w:rsidRDefault="000674D6" w:rsidP="007F1049">
            <w:pPr>
              <w:jc w:val="center"/>
            </w:pPr>
          </w:p>
          <w:p w:rsidR="00ED50BA" w:rsidRDefault="006374E2" w:rsidP="007F1049">
            <w:pPr>
              <w:jc w:val="center"/>
              <w:rPr>
                <w:spacing w:val="-6"/>
              </w:rPr>
            </w:pPr>
            <w:r w:rsidRPr="00ED50BA">
              <w:rPr>
                <w:b/>
                <w:u w:val="single"/>
              </w:rPr>
              <w:t>Hoạt động 2:</w:t>
            </w:r>
            <w:r>
              <w:t xml:space="preserve"> </w:t>
            </w:r>
            <w:r w:rsidR="00ED50BA">
              <w:rPr>
                <w:spacing w:val="-6"/>
              </w:rPr>
              <w:t xml:space="preserve"> Tìm hiểu nội dung câu chuyện</w:t>
            </w:r>
          </w:p>
          <w:p w:rsidR="000674D6" w:rsidRPr="000674D6" w:rsidRDefault="00ED50BA" w:rsidP="007F1049">
            <w:pPr>
              <w:jc w:val="center"/>
            </w:pPr>
            <w:r>
              <w:rPr>
                <w:spacing w:val="-6"/>
              </w:rPr>
              <w:t>(</w:t>
            </w:r>
            <w:r w:rsidR="00374D96">
              <w:rPr>
                <w:spacing w:val="-6"/>
              </w:rPr>
              <w:t>7</w:t>
            </w:r>
            <w:r>
              <w:rPr>
                <w:spacing w:val="-6"/>
              </w:rPr>
              <w:t xml:space="preserve"> phút)</w:t>
            </w: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247F3F" w:rsidRDefault="000674D6" w:rsidP="007F1049">
            <w:pPr>
              <w:jc w:val="center"/>
              <w:rPr>
                <w:sz w:val="26"/>
              </w:rPr>
            </w:pPr>
          </w:p>
          <w:p w:rsidR="00ED50BA" w:rsidRDefault="000674D6" w:rsidP="007F1049">
            <w:pPr>
              <w:jc w:val="center"/>
            </w:pPr>
            <w:r w:rsidRPr="000674D6">
              <w:rPr>
                <w:b/>
                <w:u w:val="single"/>
              </w:rPr>
              <w:t xml:space="preserve">Hoạt động </w:t>
            </w:r>
            <w:r w:rsidR="00ED50BA">
              <w:rPr>
                <w:b/>
                <w:u w:val="single"/>
              </w:rPr>
              <w:t>3</w:t>
            </w:r>
            <w:r w:rsidRPr="000674D6">
              <w:rPr>
                <w:b/>
              </w:rPr>
              <w:t>:</w:t>
            </w:r>
            <w:r w:rsidRPr="000674D6">
              <w:t xml:space="preserve"> </w:t>
            </w:r>
            <w:r w:rsidR="00ED50BA">
              <w:t xml:space="preserve"> Tổ chức trò chơi</w:t>
            </w:r>
          </w:p>
          <w:p w:rsidR="00ED50BA" w:rsidRDefault="00ED50BA" w:rsidP="007F1049">
            <w:pPr>
              <w:jc w:val="center"/>
            </w:pPr>
            <w:r>
              <w:t>(1</w:t>
            </w:r>
            <w:r w:rsidR="00374D96">
              <w:t>5</w:t>
            </w:r>
            <w:r>
              <w:t xml:space="preserve"> phút)</w:t>
            </w:r>
          </w:p>
          <w:p w:rsidR="00ED50BA" w:rsidRPr="000674D6" w:rsidRDefault="00ED50BA" w:rsidP="007F1049">
            <w:pPr>
              <w:jc w:val="center"/>
            </w:pPr>
          </w:p>
          <w:p w:rsidR="00ED50BA" w:rsidRPr="000674D6" w:rsidRDefault="00ED50BA"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8A2CF9" w:rsidRPr="000674D6" w:rsidRDefault="008A2CF9" w:rsidP="007F1049">
            <w:pPr>
              <w:jc w:val="center"/>
            </w:pPr>
          </w:p>
          <w:p w:rsidR="000674D6" w:rsidRDefault="000674D6" w:rsidP="007F1049">
            <w:pPr>
              <w:jc w:val="center"/>
            </w:pPr>
            <w:r w:rsidRPr="000674D6">
              <w:rPr>
                <w:b/>
                <w:u w:val="single"/>
              </w:rPr>
              <w:t xml:space="preserve">Hoạt động </w:t>
            </w:r>
            <w:r w:rsidR="008A2CF9">
              <w:rPr>
                <w:b/>
                <w:u w:val="single"/>
              </w:rPr>
              <w:t>4</w:t>
            </w:r>
            <w:r w:rsidRPr="000674D6">
              <w:t xml:space="preserve">: </w:t>
            </w:r>
            <w:r w:rsidR="008A2CF9">
              <w:t>Liên hệ bản thân</w:t>
            </w:r>
          </w:p>
          <w:p w:rsidR="008A2CF9" w:rsidRPr="000674D6" w:rsidRDefault="008A2CF9" w:rsidP="007F1049">
            <w:pPr>
              <w:jc w:val="center"/>
            </w:pPr>
            <w:r>
              <w:t>(15 phút)</w:t>
            </w: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6C0041" w:rsidRDefault="006C0041" w:rsidP="007F1049">
            <w:pPr>
              <w:jc w:val="center"/>
              <w:rPr>
                <w:b/>
                <w:u w:val="single"/>
              </w:rPr>
            </w:pPr>
            <w:r w:rsidRPr="006C0041">
              <w:rPr>
                <w:b/>
                <w:u w:val="single"/>
              </w:rPr>
              <w:t>Hoạt động 5:</w:t>
            </w:r>
          </w:p>
          <w:p w:rsidR="006C0041" w:rsidRDefault="006C0041" w:rsidP="007F1049">
            <w:pPr>
              <w:jc w:val="center"/>
            </w:pPr>
            <w:r>
              <w:t>GV kết luận</w:t>
            </w:r>
          </w:p>
          <w:p w:rsidR="00374D96" w:rsidRPr="000674D6" w:rsidRDefault="00374D96" w:rsidP="007F1049">
            <w:pPr>
              <w:jc w:val="center"/>
            </w:pPr>
            <w:r>
              <w:t>(5 phút)</w:t>
            </w:r>
          </w:p>
        </w:tc>
        <w:tc>
          <w:tcPr>
            <w:tcW w:w="6419" w:type="dxa"/>
          </w:tcPr>
          <w:p w:rsidR="00ED50BA" w:rsidRDefault="000674D6" w:rsidP="007F1049">
            <w:pPr>
              <w:tabs>
                <w:tab w:val="center" w:pos="2902"/>
              </w:tabs>
              <w:jc w:val="both"/>
            </w:pPr>
            <w:r w:rsidRPr="000674D6">
              <w:lastRenderedPageBreak/>
              <w:t xml:space="preserve"> </w:t>
            </w:r>
            <w:r w:rsidR="00374D96">
              <w:t xml:space="preserve">Phân bố chỗ </w:t>
            </w:r>
            <w:r w:rsidR="00ED50BA">
              <w:t>ngồi theo nhóm đã được chia trước</w:t>
            </w:r>
          </w:p>
          <w:p w:rsidR="00ED50BA" w:rsidRDefault="00ED50BA" w:rsidP="007F1049">
            <w:pPr>
              <w:tabs>
                <w:tab w:val="center" w:pos="2902"/>
              </w:tabs>
              <w:jc w:val="both"/>
            </w:pPr>
          </w:p>
          <w:p w:rsidR="00ED50BA" w:rsidRDefault="00ED50BA" w:rsidP="007F1049">
            <w:pPr>
              <w:tabs>
                <w:tab w:val="center" w:pos="2902"/>
              </w:tabs>
              <w:jc w:val="both"/>
            </w:pPr>
          </w:p>
          <w:p w:rsidR="006F5A01" w:rsidRDefault="006F5A01" w:rsidP="007F1049">
            <w:pPr>
              <w:tabs>
                <w:tab w:val="center" w:pos="2902"/>
              </w:tabs>
              <w:jc w:val="both"/>
            </w:pPr>
          </w:p>
          <w:p w:rsidR="00ED50BA" w:rsidRDefault="00ED50BA" w:rsidP="007F1049">
            <w:pPr>
              <w:tabs>
                <w:tab w:val="center" w:pos="2902"/>
              </w:tabs>
              <w:jc w:val="both"/>
            </w:pPr>
            <w:r>
              <w:t>Các nhóm đọc nội dung câu chuyện, thảo luận và đưa ra câu trả lời cho các câu hỏi trong bài.</w:t>
            </w:r>
          </w:p>
          <w:p w:rsidR="006374E2" w:rsidRDefault="006374E2" w:rsidP="007F1049">
            <w:pPr>
              <w:tabs>
                <w:tab w:val="center" w:pos="2902"/>
              </w:tabs>
              <w:ind w:left="318"/>
              <w:jc w:val="both"/>
            </w:pPr>
            <w:r>
              <w:t>1. Chi tiết bị nhầm lẫn trong bài báo khiến Bác Hồ xin lỗi bạn đọc và nội dung nhầm lẫn.</w:t>
            </w:r>
          </w:p>
          <w:p w:rsidR="006374E2" w:rsidRDefault="006374E2" w:rsidP="007F1049">
            <w:pPr>
              <w:tabs>
                <w:tab w:val="center" w:pos="2902"/>
              </w:tabs>
              <w:jc w:val="both"/>
            </w:pPr>
            <w:r>
              <w:t>Đáp:</w:t>
            </w:r>
            <w:r w:rsidR="006C0041">
              <w:t xml:space="preserve"> theo sách</w:t>
            </w:r>
          </w:p>
          <w:p w:rsidR="006374E2" w:rsidRDefault="006374E2" w:rsidP="007F1049">
            <w:pPr>
              <w:tabs>
                <w:tab w:val="center" w:pos="2902"/>
              </w:tabs>
              <w:jc w:val="both"/>
            </w:pPr>
          </w:p>
          <w:p w:rsidR="006374E2" w:rsidRDefault="006374E2" w:rsidP="007F1049">
            <w:pPr>
              <w:tabs>
                <w:tab w:val="center" w:pos="2902"/>
              </w:tabs>
              <w:ind w:left="318"/>
              <w:jc w:val="both"/>
            </w:pPr>
            <w:r>
              <w:t>2. Thông thường, khi có những sai sót như thế này, người làm báo thường sử dụng những từ nào để cải chính lại thông tin và làm giảm nhẹ lỗi của họ? Theo em việc làm của họ đã đủ chưa?</w:t>
            </w:r>
          </w:p>
          <w:p w:rsidR="006C0041" w:rsidRDefault="006C0041" w:rsidP="007F1049">
            <w:pPr>
              <w:tabs>
                <w:tab w:val="center" w:pos="2902"/>
              </w:tabs>
              <w:jc w:val="both"/>
            </w:pPr>
            <w:r>
              <w:t>Đáp: theo sách</w:t>
            </w:r>
          </w:p>
          <w:p w:rsidR="006374E2" w:rsidRDefault="006374E2" w:rsidP="007F1049">
            <w:pPr>
              <w:tabs>
                <w:tab w:val="center" w:pos="2902"/>
              </w:tabs>
              <w:jc w:val="both"/>
            </w:pPr>
          </w:p>
          <w:p w:rsidR="006374E2" w:rsidRDefault="006374E2" w:rsidP="007F1049">
            <w:pPr>
              <w:tabs>
                <w:tab w:val="center" w:pos="2902"/>
              </w:tabs>
              <w:ind w:left="318"/>
              <w:jc w:val="both"/>
            </w:pPr>
            <w:r>
              <w:t>3. Việc sử dụng từ “xin lỗ</w:t>
            </w:r>
            <w:r w:rsidR="00ED50BA">
              <w:t>i” thể hiện tinh thần, thái độ g</w:t>
            </w:r>
            <w:r>
              <w:t>ì với bản thân của Bác Hồ?</w:t>
            </w:r>
          </w:p>
          <w:p w:rsidR="006C0041" w:rsidRDefault="006C0041" w:rsidP="007F1049">
            <w:pPr>
              <w:tabs>
                <w:tab w:val="center" w:pos="2902"/>
              </w:tabs>
              <w:jc w:val="both"/>
            </w:pPr>
            <w:r>
              <w:t>Đáp: theo sách</w:t>
            </w:r>
          </w:p>
          <w:p w:rsidR="006374E2" w:rsidRPr="000674D6" w:rsidRDefault="006374E2" w:rsidP="007F1049">
            <w:pPr>
              <w:tabs>
                <w:tab w:val="center" w:pos="2902"/>
              </w:tabs>
              <w:jc w:val="both"/>
            </w:pPr>
          </w:p>
          <w:p w:rsidR="000674D6" w:rsidRDefault="00ED50BA" w:rsidP="007F1049">
            <w:pPr>
              <w:tabs>
                <w:tab w:val="center" w:pos="2902"/>
              </w:tabs>
              <w:ind w:left="318"/>
              <w:jc w:val="both"/>
            </w:pPr>
            <w:r>
              <w:t xml:space="preserve">4. </w:t>
            </w:r>
            <w:r w:rsidR="006374E2">
              <w:t>Thảo luận về việc xin lỗi bạn đọc của một Chủ tịch Nước khi viết sót một dấu phẩy</w:t>
            </w:r>
          </w:p>
          <w:p w:rsidR="006C0041" w:rsidRDefault="006C0041" w:rsidP="007F1049">
            <w:pPr>
              <w:tabs>
                <w:tab w:val="center" w:pos="2902"/>
              </w:tabs>
              <w:jc w:val="both"/>
            </w:pPr>
            <w:r>
              <w:t>Đáp: theo sách</w:t>
            </w:r>
          </w:p>
          <w:p w:rsidR="006374E2" w:rsidRDefault="006374E2" w:rsidP="007F1049">
            <w:pPr>
              <w:tabs>
                <w:tab w:val="center" w:pos="2902"/>
              </w:tabs>
              <w:jc w:val="both"/>
            </w:pPr>
          </w:p>
          <w:p w:rsidR="006374E2" w:rsidRDefault="008A2CF9" w:rsidP="007F1049">
            <w:pPr>
              <w:tabs>
                <w:tab w:val="center" w:pos="2902"/>
              </w:tabs>
              <w:jc w:val="both"/>
            </w:pPr>
            <w:r>
              <w:t xml:space="preserve">- </w:t>
            </w:r>
            <w:r w:rsidR="00ED50BA">
              <w:t>Các nhóm trình bày nội dung của nhóm đã được chuẩn bị trước.</w:t>
            </w:r>
          </w:p>
          <w:p w:rsidR="00ED50BA" w:rsidRDefault="008A2CF9" w:rsidP="007F1049">
            <w:pPr>
              <w:tabs>
                <w:tab w:val="center" w:pos="2902"/>
              </w:tabs>
              <w:jc w:val="both"/>
            </w:pPr>
            <w:r>
              <w:t xml:space="preserve">- </w:t>
            </w:r>
            <w:r w:rsidR="00ED50BA">
              <w:t>Tập thể lớp chấm điểm tìm ra nhóm xuất sắc nhất</w:t>
            </w:r>
            <w:r w:rsidR="00C91398">
              <w:t>.</w:t>
            </w:r>
          </w:p>
          <w:p w:rsidR="00C91398" w:rsidRDefault="008A2CF9" w:rsidP="007F1049">
            <w:pPr>
              <w:tabs>
                <w:tab w:val="center" w:pos="2902"/>
              </w:tabs>
              <w:jc w:val="both"/>
            </w:pPr>
            <w:r>
              <w:t xml:space="preserve">- </w:t>
            </w:r>
            <w:r w:rsidR="00C91398">
              <w:t>GV phát thưởng cho nhóm xuất sắc nhất.</w:t>
            </w:r>
          </w:p>
          <w:p w:rsidR="006374E2" w:rsidRPr="008A2CF9" w:rsidRDefault="00C91398" w:rsidP="007F1049">
            <w:pPr>
              <w:tabs>
                <w:tab w:val="center" w:pos="2902"/>
              </w:tabs>
              <w:ind w:left="176"/>
              <w:jc w:val="both"/>
              <w:rPr>
                <w:b/>
                <w:i/>
              </w:rPr>
            </w:pPr>
            <w:r w:rsidRPr="008A2CF9">
              <w:rPr>
                <w:b/>
                <w:i/>
              </w:rPr>
              <w:lastRenderedPageBreak/>
              <w:t>Nội dung trò chơi:</w:t>
            </w:r>
          </w:p>
          <w:p w:rsidR="00C91398" w:rsidRDefault="008A2CF9" w:rsidP="007F1049">
            <w:pPr>
              <w:tabs>
                <w:tab w:val="center" w:pos="2902"/>
              </w:tabs>
              <w:ind w:left="176"/>
              <w:jc w:val="both"/>
            </w:pPr>
            <w:r>
              <w:t xml:space="preserve">    </w:t>
            </w:r>
            <w:r w:rsidR="00C91398">
              <w:t xml:space="preserve">Mỗi nhóm chuẩn bị trước các đoạn văn </w:t>
            </w:r>
            <w:r w:rsidR="006C0041">
              <w:t xml:space="preserve">hoặc các câu </w:t>
            </w:r>
            <w:r>
              <w:t xml:space="preserve">(tối đa 3 đoạn văn </w:t>
            </w:r>
            <w:r w:rsidR="006C0041">
              <w:t xml:space="preserve">hoặc các câu </w:t>
            </w:r>
            <w:r>
              <w:t xml:space="preserve">khác nhau) </w:t>
            </w:r>
            <w:r w:rsidR="00C91398">
              <w:t>rồi thay đổi cách đặt dấu câu để ra thành các nội dung khác nhau.</w:t>
            </w:r>
          </w:p>
          <w:p w:rsidR="00C91398" w:rsidRPr="008A2CF9" w:rsidRDefault="00C91398" w:rsidP="007F1049">
            <w:pPr>
              <w:tabs>
                <w:tab w:val="center" w:pos="2902"/>
              </w:tabs>
              <w:ind w:left="176"/>
              <w:jc w:val="both"/>
              <w:rPr>
                <w:i/>
              </w:rPr>
            </w:pPr>
            <w:r w:rsidRPr="008A2CF9">
              <w:rPr>
                <w:i/>
              </w:rPr>
              <w:t>Cách chấm điểm:</w:t>
            </w:r>
          </w:p>
          <w:p w:rsidR="00C91398" w:rsidRDefault="008A2CF9" w:rsidP="007F1049">
            <w:pPr>
              <w:tabs>
                <w:tab w:val="center" w:pos="2902"/>
              </w:tabs>
              <w:ind w:left="176"/>
              <w:jc w:val="both"/>
            </w:pPr>
            <w:r>
              <w:t xml:space="preserve">    - </w:t>
            </w:r>
            <w:r w:rsidR="00C91398">
              <w:t>Theo số lượng nội dung khác nhau khi thay đổi cách đặt dấu câu.</w:t>
            </w:r>
          </w:p>
          <w:p w:rsidR="00C91398" w:rsidRDefault="008A2CF9" w:rsidP="007F1049">
            <w:pPr>
              <w:tabs>
                <w:tab w:val="center" w:pos="2902"/>
              </w:tabs>
              <w:ind w:left="176"/>
              <w:jc w:val="both"/>
            </w:pPr>
            <w:r>
              <w:t xml:space="preserve">    - </w:t>
            </w:r>
            <w:r w:rsidR="00C91398">
              <w:t>Th</w:t>
            </w:r>
            <w:r w:rsidR="006C0041">
              <w:t>eo mức độ hứng thú của nội dung</w:t>
            </w:r>
            <w:r w:rsidR="00C91398">
              <w:t>.</w:t>
            </w:r>
          </w:p>
          <w:p w:rsidR="00C91398" w:rsidRDefault="008A2CF9" w:rsidP="007F1049">
            <w:pPr>
              <w:tabs>
                <w:tab w:val="center" w:pos="2902"/>
              </w:tabs>
              <w:ind w:left="176"/>
              <w:jc w:val="both"/>
            </w:pPr>
            <w:r>
              <w:t xml:space="preserve">    - </w:t>
            </w:r>
            <w:r w:rsidR="00C91398">
              <w:t>Thay đổi cách đặt dấu câu của các nhóm khác để đưa ra một nội dung mới</w:t>
            </w:r>
            <w:r w:rsidR="006C0041">
              <w:t>.</w:t>
            </w:r>
          </w:p>
          <w:p w:rsidR="006374E2" w:rsidRPr="008A2CF9" w:rsidRDefault="00C91398" w:rsidP="007F1049">
            <w:pPr>
              <w:tabs>
                <w:tab w:val="center" w:pos="2902"/>
              </w:tabs>
              <w:ind w:left="176"/>
              <w:jc w:val="both"/>
              <w:rPr>
                <w:i/>
              </w:rPr>
            </w:pPr>
            <w:r w:rsidRPr="008A2CF9">
              <w:rPr>
                <w:i/>
              </w:rPr>
              <w:t>Cách trình bày:</w:t>
            </w:r>
          </w:p>
          <w:p w:rsidR="00C91398" w:rsidRDefault="008A2CF9" w:rsidP="007F1049">
            <w:pPr>
              <w:tabs>
                <w:tab w:val="center" w:pos="2902"/>
              </w:tabs>
              <w:ind w:left="176"/>
              <w:jc w:val="both"/>
            </w:pPr>
            <w:r>
              <w:t xml:space="preserve">     </w:t>
            </w:r>
            <w:r w:rsidR="00C91398">
              <w:t>Các nhóm in nội dung ra giấy A</w:t>
            </w:r>
            <w:r w:rsidR="00374D96">
              <w:t>4 rồi phát cho các nhóm còn lại và thuyết trình trước lớp.</w:t>
            </w:r>
          </w:p>
          <w:p w:rsidR="00C91398" w:rsidRDefault="00C91398" w:rsidP="007F1049">
            <w:pPr>
              <w:tabs>
                <w:tab w:val="center" w:pos="2902"/>
              </w:tabs>
              <w:jc w:val="both"/>
            </w:pPr>
          </w:p>
          <w:p w:rsidR="000674D6" w:rsidRPr="000674D6" w:rsidRDefault="00C91398" w:rsidP="007F1049">
            <w:pPr>
              <w:tabs>
                <w:tab w:val="center" w:pos="2902"/>
              </w:tabs>
              <w:jc w:val="both"/>
            </w:pPr>
            <w:r>
              <w:t xml:space="preserve"> </w:t>
            </w:r>
            <w:r w:rsidR="008A2CF9">
              <w:t>Mỗi thành viên trong nhóm đưa ra một tình huống của bản thân và nhóm trưởng tổng hợp lại theo nhóm với các nội dung như sau:</w:t>
            </w:r>
          </w:p>
          <w:tbl>
            <w:tblPr>
              <w:tblStyle w:val="TableGrid"/>
              <w:tblW w:w="6237" w:type="dxa"/>
              <w:tblInd w:w="137" w:type="dxa"/>
              <w:tblLayout w:type="fixed"/>
              <w:tblLook w:val="04A0" w:firstRow="1" w:lastRow="0" w:firstColumn="1" w:lastColumn="0" w:noHBand="0" w:noVBand="1"/>
            </w:tblPr>
            <w:tblGrid>
              <w:gridCol w:w="567"/>
              <w:gridCol w:w="1134"/>
              <w:gridCol w:w="1134"/>
              <w:gridCol w:w="3402"/>
            </w:tblGrid>
            <w:tr w:rsidR="008A2CF9" w:rsidRPr="008A2CF9" w:rsidTr="008A2CF9">
              <w:tc>
                <w:tcPr>
                  <w:tcW w:w="567" w:type="dxa"/>
                </w:tcPr>
                <w:p w:rsidR="008A2CF9" w:rsidRPr="00374D96" w:rsidRDefault="008A2CF9" w:rsidP="006A2D2C">
                  <w:pPr>
                    <w:framePr w:hSpace="180" w:wrap="around" w:vAnchor="text" w:hAnchor="text" w:x="149" w:y="1"/>
                    <w:suppressOverlap/>
                    <w:jc w:val="both"/>
                    <w:rPr>
                      <w:b/>
                      <w:sz w:val="22"/>
                      <w:szCs w:val="22"/>
                    </w:rPr>
                  </w:pPr>
                  <w:r w:rsidRPr="00374D96">
                    <w:rPr>
                      <w:b/>
                      <w:sz w:val="22"/>
                      <w:szCs w:val="22"/>
                    </w:rPr>
                    <w:t>stt</w:t>
                  </w:r>
                </w:p>
              </w:tc>
              <w:tc>
                <w:tcPr>
                  <w:tcW w:w="1134" w:type="dxa"/>
                </w:tcPr>
                <w:p w:rsidR="008A2CF9" w:rsidRPr="00374D96" w:rsidRDefault="008A2CF9" w:rsidP="006A2D2C">
                  <w:pPr>
                    <w:framePr w:hSpace="180" w:wrap="around" w:vAnchor="text" w:hAnchor="text" w:x="149" w:y="1"/>
                    <w:tabs>
                      <w:tab w:val="center" w:pos="2902"/>
                    </w:tabs>
                    <w:suppressOverlap/>
                    <w:jc w:val="both"/>
                    <w:rPr>
                      <w:b/>
                      <w:sz w:val="22"/>
                      <w:szCs w:val="22"/>
                    </w:rPr>
                  </w:pPr>
                  <w:r w:rsidRPr="00374D96">
                    <w:rPr>
                      <w:b/>
                      <w:sz w:val="22"/>
                      <w:szCs w:val="22"/>
                    </w:rPr>
                    <w:t>Lỗi đã mắc phải</w:t>
                  </w:r>
                </w:p>
              </w:tc>
              <w:tc>
                <w:tcPr>
                  <w:tcW w:w="1134" w:type="dxa"/>
                </w:tcPr>
                <w:p w:rsidR="008A2CF9" w:rsidRPr="00374D96" w:rsidRDefault="008A2CF9" w:rsidP="006A2D2C">
                  <w:pPr>
                    <w:framePr w:hSpace="180" w:wrap="around" w:vAnchor="text" w:hAnchor="text" w:x="149" w:y="1"/>
                    <w:tabs>
                      <w:tab w:val="center" w:pos="2902"/>
                    </w:tabs>
                    <w:suppressOverlap/>
                    <w:jc w:val="both"/>
                    <w:rPr>
                      <w:b/>
                      <w:sz w:val="22"/>
                      <w:szCs w:val="22"/>
                    </w:rPr>
                  </w:pPr>
                  <w:r w:rsidRPr="00374D96">
                    <w:rPr>
                      <w:b/>
                      <w:sz w:val="22"/>
                      <w:szCs w:val="22"/>
                    </w:rPr>
                    <w:t>Cách đã ứng xử</w:t>
                  </w:r>
                </w:p>
              </w:tc>
              <w:tc>
                <w:tcPr>
                  <w:tcW w:w="3402" w:type="dxa"/>
                </w:tcPr>
                <w:p w:rsidR="008A2CF9" w:rsidRPr="00374D96" w:rsidRDefault="008A2CF9" w:rsidP="006A2D2C">
                  <w:pPr>
                    <w:framePr w:hSpace="180" w:wrap="around" w:vAnchor="text" w:hAnchor="text" w:x="149" w:y="1"/>
                    <w:tabs>
                      <w:tab w:val="center" w:pos="2902"/>
                    </w:tabs>
                    <w:suppressOverlap/>
                    <w:jc w:val="both"/>
                    <w:rPr>
                      <w:b/>
                      <w:sz w:val="22"/>
                      <w:szCs w:val="22"/>
                    </w:rPr>
                  </w:pPr>
                  <w:r w:rsidRPr="00374D96">
                    <w:rPr>
                      <w:b/>
                      <w:sz w:val="22"/>
                      <w:szCs w:val="22"/>
                    </w:rPr>
                    <w:t>Nếu được làm lại em sẽ ứng xử như thế nào? Hãy giải thích</w:t>
                  </w:r>
                </w:p>
              </w:tc>
            </w:tr>
            <w:tr w:rsidR="008A2CF9" w:rsidRPr="008A2CF9" w:rsidTr="008A2CF9">
              <w:tc>
                <w:tcPr>
                  <w:tcW w:w="567" w:type="dxa"/>
                </w:tcPr>
                <w:p w:rsidR="008A2CF9" w:rsidRPr="008A2CF9" w:rsidRDefault="008A2CF9" w:rsidP="006A2D2C">
                  <w:pPr>
                    <w:framePr w:hSpace="180" w:wrap="around" w:vAnchor="text" w:hAnchor="text" w:x="149" w:y="1"/>
                    <w:tabs>
                      <w:tab w:val="center" w:pos="2902"/>
                    </w:tabs>
                    <w:suppressOverlap/>
                    <w:jc w:val="both"/>
                    <w:rPr>
                      <w:sz w:val="22"/>
                      <w:szCs w:val="22"/>
                    </w:rPr>
                  </w:pPr>
                </w:p>
                <w:p w:rsidR="008A2CF9" w:rsidRPr="008A2CF9" w:rsidRDefault="008A2CF9" w:rsidP="006A2D2C">
                  <w:pPr>
                    <w:framePr w:hSpace="180" w:wrap="around" w:vAnchor="text" w:hAnchor="text" w:x="149" w:y="1"/>
                    <w:tabs>
                      <w:tab w:val="center" w:pos="2902"/>
                    </w:tabs>
                    <w:suppressOverlap/>
                    <w:jc w:val="both"/>
                    <w:rPr>
                      <w:sz w:val="22"/>
                      <w:szCs w:val="22"/>
                    </w:rPr>
                  </w:pPr>
                </w:p>
                <w:p w:rsidR="008A2CF9" w:rsidRPr="008A2CF9" w:rsidRDefault="008A2CF9" w:rsidP="006A2D2C">
                  <w:pPr>
                    <w:framePr w:hSpace="180" w:wrap="around" w:vAnchor="text" w:hAnchor="text" w:x="149" w:y="1"/>
                    <w:tabs>
                      <w:tab w:val="center" w:pos="2902"/>
                    </w:tabs>
                    <w:suppressOverlap/>
                    <w:jc w:val="both"/>
                    <w:rPr>
                      <w:sz w:val="22"/>
                      <w:szCs w:val="22"/>
                    </w:rPr>
                  </w:pPr>
                </w:p>
                <w:p w:rsidR="008A2CF9" w:rsidRPr="008A2CF9" w:rsidRDefault="008A2CF9" w:rsidP="006A2D2C">
                  <w:pPr>
                    <w:framePr w:hSpace="180" w:wrap="around" w:vAnchor="text" w:hAnchor="text" w:x="149" w:y="1"/>
                    <w:tabs>
                      <w:tab w:val="center" w:pos="2902"/>
                    </w:tabs>
                    <w:suppressOverlap/>
                    <w:jc w:val="both"/>
                    <w:rPr>
                      <w:sz w:val="22"/>
                      <w:szCs w:val="22"/>
                    </w:rPr>
                  </w:pPr>
                </w:p>
                <w:p w:rsidR="008A2CF9" w:rsidRPr="008A2CF9" w:rsidRDefault="008A2CF9" w:rsidP="006A2D2C">
                  <w:pPr>
                    <w:framePr w:hSpace="180" w:wrap="around" w:vAnchor="text" w:hAnchor="text" w:x="149" w:y="1"/>
                    <w:tabs>
                      <w:tab w:val="center" w:pos="2902"/>
                    </w:tabs>
                    <w:suppressOverlap/>
                    <w:jc w:val="both"/>
                    <w:rPr>
                      <w:sz w:val="22"/>
                      <w:szCs w:val="22"/>
                    </w:rPr>
                  </w:pPr>
                </w:p>
                <w:p w:rsidR="008A2CF9" w:rsidRPr="008A2CF9" w:rsidRDefault="008A2CF9" w:rsidP="006A2D2C">
                  <w:pPr>
                    <w:framePr w:hSpace="180" w:wrap="around" w:vAnchor="text" w:hAnchor="text" w:x="149" w:y="1"/>
                    <w:tabs>
                      <w:tab w:val="center" w:pos="2902"/>
                    </w:tabs>
                    <w:suppressOverlap/>
                    <w:jc w:val="both"/>
                    <w:rPr>
                      <w:sz w:val="22"/>
                      <w:szCs w:val="22"/>
                    </w:rPr>
                  </w:pPr>
                </w:p>
                <w:p w:rsidR="008A2CF9" w:rsidRPr="008A2CF9" w:rsidRDefault="008A2CF9" w:rsidP="006A2D2C">
                  <w:pPr>
                    <w:framePr w:hSpace="180" w:wrap="around" w:vAnchor="text" w:hAnchor="text" w:x="149" w:y="1"/>
                    <w:tabs>
                      <w:tab w:val="center" w:pos="2902"/>
                    </w:tabs>
                    <w:suppressOverlap/>
                    <w:jc w:val="both"/>
                    <w:rPr>
                      <w:sz w:val="22"/>
                      <w:szCs w:val="22"/>
                    </w:rPr>
                  </w:pPr>
                </w:p>
              </w:tc>
              <w:tc>
                <w:tcPr>
                  <w:tcW w:w="1134" w:type="dxa"/>
                </w:tcPr>
                <w:p w:rsidR="008A2CF9" w:rsidRPr="008A2CF9" w:rsidRDefault="008A2CF9" w:rsidP="006A2D2C">
                  <w:pPr>
                    <w:framePr w:hSpace="180" w:wrap="around" w:vAnchor="text" w:hAnchor="text" w:x="149" w:y="1"/>
                    <w:tabs>
                      <w:tab w:val="center" w:pos="2902"/>
                    </w:tabs>
                    <w:suppressOverlap/>
                    <w:jc w:val="both"/>
                    <w:rPr>
                      <w:sz w:val="22"/>
                      <w:szCs w:val="22"/>
                    </w:rPr>
                  </w:pPr>
                </w:p>
              </w:tc>
              <w:tc>
                <w:tcPr>
                  <w:tcW w:w="1134" w:type="dxa"/>
                </w:tcPr>
                <w:p w:rsidR="008A2CF9" w:rsidRPr="008A2CF9" w:rsidRDefault="008A2CF9" w:rsidP="006A2D2C">
                  <w:pPr>
                    <w:framePr w:hSpace="180" w:wrap="around" w:vAnchor="text" w:hAnchor="text" w:x="149" w:y="1"/>
                    <w:tabs>
                      <w:tab w:val="center" w:pos="2902"/>
                    </w:tabs>
                    <w:suppressOverlap/>
                    <w:jc w:val="both"/>
                    <w:rPr>
                      <w:sz w:val="22"/>
                      <w:szCs w:val="22"/>
                    </w:rPr>
                  </w:pPr>
                </w:p>
              </w:tc>
              <w:tc>
                <w:tcPr>
                  <w:tcW w:w="3402" w:type="dxa"/>
                </w:tcPr>
                <w:p w:rsidR="008A2CF9" w:rsidRPr="008A2CF9" w:rsidRDefault="008A2CF9" w:rsidP="006A2D2C">
                  <w:pPr>
                    <w:framePr w:hSpace="180" w:wrap="around" w:vAnchor="text" w:hAnchor="text" w:x="149" w:y="1"/>
                    <w:tabs>
                      <w:tab w:val="center" w:pos="2902"/>
                    </w:tabs>
                    <w:suppressOverlap/>
                    <w:jc w:val="both"/>
                    <w:rPr>
                      <w:sz w:val="22"/>
                      <w:szCs w:val="22"/>
                    </w:rPr>
                  </w:pPr>
                </w:p>
              </w:tc>
            </w:tr>
          </w:tbl>
          <w:p w:rsidR="000674D6" w:rsidRDefault="008A2CF9" w:rsidP="007F1049">
            <w:pPr>
              <w:tabs>
                <w:tab w:val="center" w:pos="2902"/>
              </w:tabs>
              <w:jc w:val="both"/>
            </w:pPr>
            <w:r>
              <w:t>Giáo viên thu lại kết quả của mỗi nhóm và đọc một vài tình huống tiêu biểu từ các nhóm nộp về.</w:t>
            </w:r>
          </w:p>
          <w:p w:rsidR="006C0041" w:rsidRDefault="006C0041" w:rsidP="007F1049">
            <w:pPr>
              <w:tabs>
                <w:tab w:val="center" w:pos="2902"/>
              </w:tabs>
              <w:jc w:val="both"/>
            </w:pPr>
          </w:p>
          <w:p w:rsidR="006C0041" w:rsidRDefault="006C0041" w:rsidP="007F1049">
            <w:pPr>
              <w:tabs>
                <w:tab w:val="center" w:pos="2902"/>
              </w:tabs>
              <w:jc w:val="both"/>
            </w:pPr>
          </w:p>
          <w:p w:rsidR="006C0041" w:rsidRPr="006F5A01" w:rsidRDefault="00374D96" w:rsidP="006F5A01">
            <w:pPr>
              <w:jc w:val="both"/>
              <w:rPr>
                <w:spacing w:val="-4"/>
              </w:rPr>
            </w:pPr>
            <w:r>
              <w:t xml:space="preserve">    Tóm tắt nội dung câu chuyện và rút ra bài học về </w:t>
            </w:r>
            <w:r>
              <w:rPr>
                <w:spacing w:val="-4"/>
              </w:rPr>
              <w:t>tinh thần làm việc nghiêm túc, khi sai dám nhận lỗi, dám chịu trách nhiệm. Tinh thần tự phê bình và phê bình giúp bản thân mình và bạn bè thêm tiến bộ.</w:t>
            </w:r>
          </w:p>
        </w:tc>
        <w:tc>
          <w:tcPr>
            <w:tcW w:w="1680" w:type="dxa"/>
          </w:tcPr>
          <w:p w:rsidR="00ED50BA" w:rsidRDefault="00ED50BA" w:rsidP="007F1049">
            <w:pPr>
              <w:jc w:val="center"/>
            </w:pPr>
            <w:r>
              <w:lastRenderedPageBreak/>
              <w:t>GV + lớp trưởng</w:t>
            </w:r>
          </w:p>
          <w:p w:rsidR="00ED50BA" w:rsidRDefault="00ED50BA" w:rsidP="007F1049">
            <w:pPr>
              <w:jc w:val="center"/>
            </w:pPr>
          </w:p>
          <w:p w:rsidR="006F5A01" w:rsidRDefault="006F5A01" w:rsidP="007F1049">
            <w:pPr>
              <w:jc w:val="center"/>
            </w:pPr>
          </w:p>
          <w:p w:rsidR="000674D6" w:rsidRPr="000674D6" w:rsidRDefault="000674D6" w:rsidP="007F1049">
            <w:pPr>
              <w:jc w:val="center"/>
            </w:pPr>
            <w:r w:rsidRPr="000674D6">
              <w:t xml:space="preserve">HS thảo luận và phát biểu ý kiến </w:t>
            </w:r>
            <w:r w:rsidR="00ED50BA">
              <w:t>theo nhóm.</w:t>
            </w:r>
          </w:p>
          <w:p w:rsidR="000674D6" w:rsidRPr="000674D6" w:rsidRDefault="000674D6" w:rsidP="007F1049">
            <w:pPr>
              <w:jc w:val="center"/>
            </w:pPr>
          </w:p>
          <w:p w:rsidR="000674D6" w:rsidRPr="000674D6" w:rsidRDefault="000674D6" w:rsidP="007F1049">
            <w:pPr>
              <w:jc w:val="center"/>
            </w:pPr>
          </w:p>
          <w:p w:rsidR="000674D6" w:rsidRPr="000674D6" w:rsidRDefault="007F1049" w:rsidP="007F1049">
            <w:pPr>
              <w:jc w:val="center"/>
            </w:pPr>
            <w:r>
              <w:t>GV nhắc lại câu hỏi và yêu cầu các nhóm đưa ra câu trả lời</w:t>
            </w: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7F1049" w:rsidRDefault="000674D6" w:rsidP="007F1049">
            <w:pPr>
              <w:spacing w:before="60"/>
              <w:jc w:val="center"/>
              <w:rPr>
                <w:sz w:val="46"/>
              </w:rPr>
            </w:pPr>
          </w:p>
          <w:p w:rsidR="000674D6" w:rsidRPr="000674D6" w:rsidRDefault="00C91398" w:rsidP="007F1049">
            <w:pPr>
              <w:spacing w:before="60"/>
              <w:jc w:val="center"/>
            </w:pPr>
            <w:r>
              <w:t>Đại diện các nhóm</w:t>
            </w:r>
            <w:r w:rsidR="00374D96">
              <w:t xml:space="preserve"> trình bày nội dung của nhóm.</w:t>
            </w: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374D96" w:rsidP="007F1049">
            <w:pPr>
              <w:spacing w:before="60"/>
              <w:jc w:val="center"/>
            </w:pPr>
            <w:r>
              <w:t>Từng thành viên của nhóm và nhóm trưởng tổng hợp</w:t>
            </w: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0674D6" w:rsidP="007F1049">
            <w:pPr>
              <w:spacing w:before="60"/>
              <w:jc w:val="center"/>
            </w:pPr>
          </w:p>
          <w:p w:rsidR="000674D6" w:rsidRPr="000674D6" w:rsidRDefault="00374D96" w:rsidP="007F1049">
            <w:pPr>
              <w:spacing w:before="60"/>
              <w:jc w:val="center"/>
            </w:pPr>
            <w:r>
              <w:t>Giáo viên</w:t>
            </w:r>
          </w:p>
          <w:p w:rsidR="000674D6" w:rsidRPr="000674D6" w:rsidRDefault="000674D6" w:rsidP="007F1049">
            <w:pPr>
              <w:spacing w:before="60"/>
              <w:jc w:val="center"/>
            </w:pPr>
          </w:p>
          <w:p w:rsidR="000674D6" w:rsidRPr="000674D6" w:rsidRDefault="000674D6" w:rsidP="007F1049">
            <w:pPr>
              <w:jc w:val="center"/>
            </w:pPr>
          </w:p>
        </w:tc>
      </w:tr>
    </w:tbl>
    <w:p w:rsidR="000674D6" w:rsidRPr="000674D6" w:rsidRDefault="000674D6" w:rsidP="000674D6">
      <w:pPr>
        <w:rPr>
          <w:b/>
        </w:rPr>
      </w:pPr>
    </w:p>
    <w:p w:rsidR="006C0041" w:rsidRPr="00411FFC" w:rsidRDefault="006C0041" w:rsidP="006C0041">
      <w:pPr>
        <w:tabs>
          <w:tab w:val="left" w:pos="700"/>
        </w:tabs>
        <w:jc w:val="both"/>
        <w:rPr>
          <w:b/>
          <w:spacing w:val="-10"/>
        </w:rPr>
      </w:pPr>
    </w:p>
    <w:p w:rsidR="000674D6" w:rsidRPr="00411FFC" w:rsidRDefault="000674D6" w:rsidP="000674D6">
      <w:pPr>
        <w:ind w:firstLine="720"/>
        <w:jc w:val="center"/>
        <w:rPr>
          <w:b/>
          <w:spacing w:val="-10"/>
        </w:rPr>
      </w:pPr>
      <w:r w:rsidRPr="00411FFC">
        <w:rPr>
          <w:b/>
          <w:spacing w:val="-10"/>
        </w:rPr>
        <w:t>RÚT  KINH NGHIỆM</w:t>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p w:rsidR="000674D6" w:rsidRPr="000674D6" w:rsidRDefault="000674D6" w:rsidP="000674D6">
      <w:pPr>
        <w:tabs>
          <w:tab w:val="left" w:leader="dot" w:pos="0"/>
          <w:tab w:val="right" w:leader="dot" w:pos="9940"/>
        </w:tabs>
        <w:spacing w:line="360" w:lineRule="auto"/>
        <w:jc w:val="both"/>
        <w:rPr>
          <w:spacing w:val="-10"/>
        </w:rPr>
      </w:pPr>
      <w:r w:rsidRPr="000674D6">
        <w:rPr>
          <w:spacing w:val="-10"/>
        </w:rPr>
        <w:tab/>
      </w:r>
    </w:p>
    <w:sectPr w:rsidR="000674D6" w:rsidRPr="000674D6" w:rsidSect="00411FFC">
      <w:headerReference w:type="default" r:id="rId7"/>
      <w:pgSz w:w="11907" w:h="16839" w:code="9"/>
      <w:pgMar w:top="709" w:right="992" w:bottom="851" w:left="993"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28" w:rsidRDefault="008D7628" w:rsidP="00411FFC">
      <w:r>
        <w:separator/>
      </w:r>
    </w:p>
  </w:endnote>
  <w:endnote w:type="continuationSeparator" w:id="0">
    <w:p w:rsidR="008D7628" w:rsidRDefault="008D7628" w:rsidP="0041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28" w:rsidRDefault="008D7628" w:rsidP="00411FFC">
      <w:r>
        <w:separator/>
      </w:r>
    </w:p>
  </w:footnote>
  <w:footnote w:type="continuationSeparator" w:id="0">
    <w:p w:rsidR="008D7628" w:rsidRDefault="008D7628" w:rsidP="00411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235"/>
      <w:docPartObj>
        <w:docPartGallery w:val="Page Numbers (Top of Page)"/>
        <w:docPartUnique/>
      </w:docPartObj>
    </w:sdtPr>
    <w:sdtEndPr/>
    <w:sdtContent>
      <w:p w:rsidR="00374D96" w:rsidRDefault="00374D96" w:rsidP="006C0041">
        <w:r w:rsidRPr="006C0041">
          <w:rPr>
            <w:b/>
            <w:i/>
          </w:rPr>
          <w:t>BÁC HỒ và những bài học về đạo đức, lối sống</w:t>
        </w:r>
        <w:r w:rsidRPr="006C0041">
          <w:rPr>
            <w:b/>
            <w:i/>
          </w:rPr>
          <w:tab/>
        </w:r>
        <w:r>
          <w:rPr>
            <w:b/>
          </w:rPr>
          <w:tab/>
        </w:r>
        <w:r>
          <w:rPr>
            <w:b/>
          </w:rPr>
          <w:tab/>
        </w:r>
        <w:r>
          <w:rPr>
            <w:b/>
          </w:rPr>
          <w:tab/>
        </w:r>
        <w:r>
          <w:rPr>
            <w:b/>
          </w:rPr>
          <w:tab/>
        </w:r>
        <w:r>
          <w:rPr>
            <w:b/>
          </w:rPr>
          <w:tab/>
        </w:r>
        <w:r>
          <w:rPr>
            <w:b/>
          </w:rPr>
          <w:tab/>
        </w:r>
        <w:r w:rsidRPr="00411FFC">
          <w:rPr>
            <w:b/>
          </w:rPr>
          <w:fldChar w:fldCharType="begin"/>
        </w:r>
        <w:r w:rsidRPr="00411FFC">
          <w:rPr>
            <w:b/>
          </w:rPr>
          <w:instrText xml:space="preserve"> PAGE   \* MERGEFORMAT </w:instrText>
        </w:r>
        <w:r w:rsidRPr="00411FFC">
          <w:rPr>
            <w:b/>
          </w:rPr>
          <w:fldChar w:fldCharType="separate"/>
        </w:r>
        <w:r w:rsidR="006A2D2C">
          <w:rPr>
            <w:b/>
            <w:noProof/>
          </w:rPr>
          <w:t>1</w:t>
        </w:r>
        <w:r w:rsidRPr="00411FFC">
          <w:rPr>
            <w:b/>
          </w:rPr>
          <w:fldChar w:fldCharType="end"/>
        </w:r>
      </w:p>
    </w:sdtContent>
  </w:sdt>
  <w:p w:rsidR="00374D96" w:rsidRDefault="00374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D6"/>
    <w:rsid w:val="000123C5"/>
    <w:rsid w:val="000134FD"/>
    <w:rsid w:val="000321A9"/>
    <w:rsid w:val="00041163"/>
    <w:rsid w:val="0005633F"/>
    <w:rsid w:val="0006445A"/>
    <w:rsid w:val="000674D6"/>
    <w:rsid w:val="000848D6"/>
    <w:rsid w:val="00085895"/>
    <w:rsid w:val="00086866"/>
    <w:rsid w:val="0009508A"/>
    <w:rsid w:val="000954DC"/>
    <w:rsid w:val="000A016C"/>
    <w:rsid w:val="000C22D4"/>
    <w:rsid w:val="000D2BCD"/>
    <w:rsid w:val="000D6EC2"/>
    <w:rsid w:val="000E1995"/>
    <w:rsid w:val="000F0E4B"/>
    <w:rsid w:val="00102957"/>
    <w:rsid w:val="00105C5A"/>
    <w:rsid w:val="0011073B"/>
    <w:rsid w:val="001247A9"/>
    <w:rsid w:val="00126DA8"/>
    <w:rsid w:val="00127C25"/>
    <w:rsid w:val="00132F05"/>
    <w:rsid w:val="00151675"/>
    <w:rsid w:val="001528D2"/>
    <w:rsid w:val="001616B7"/>
    <w:rsid w:val="001805F4"/>
    <w:rsid w:val="0019678B"/>
    <w:rsid w:val="001A20C1"/>
    <w:rsid w:val="001A7778"/>
    <w:rsid w:val="001B1EBA"/>
    <w:rsid w:val="001B4286"/>
    <w:rsid w:val="001B5ED6"/>
    <w:rsid w:val="001C1FE4"/>
    <w:rsid w:val="001E332C"/>
    <w:rsid w:val="001F08F1"/>
    <w:rsid w:val="001F6FCA"/>
    <w:rsid w:val="002012F9"/>
    <w:rsid w:val="00213494"/>
    <w:rsid w:val="0021410A"/>
    <w:rsid w:val="002164B8"/>
    <w:rsid w:val="00231A29"/>
    <w:rsid w:val="00233671"/>
    <w:rsid w:val="00237BDA"/>
    <w:rsid w:val="00247F3F"/>
    <w:rsid w:val="002570EB"/>
    <w:rsid w:val="002603BC"/>
    <w:rsid w:val="002646A1"/>
    <w:rsid w:val="002710CD"/>
    <w:rsid w:val="00282C68"/>
    <w:rsid w:val="00284ED5"/>
    <w:rsid w:val="00286915"/>
    <w:rsid w:val="002A0ACF"/>
    <w:rsid w:val="002A692D"/>
    <w:rsid w:val="002B3D1E"/>
    <w:rsid w:val="002C3076"/>
    <w:rsid w:val="002C3872"/>
    <w:rsid w:val="002C40FA"/>
    <w:rsid w:val="002D79E6"/>
    <w:rsid w:val="002E6B4F"/>
    <w:rsid w:val="002F56B8"/>
    <w:rsid w:val="002F6DF9"/>
    <w:rsid w:val="00303501"/>
    <w:rsid w:val="003052A4"/>
    <w:rsid w:val="00306BBD"/>
    <w:rsid w:val="00312B8A"/>
    <w:rsid w:val="003200CB"/>
    <w:rsid w:val="003247AD"/>
    <w:rsid w:val="00345456"/>
    <w:rsid w:val="003503A9"/>
    <w:rsid w:val="0035444D"/>
    <w:rsid w:val="00356BA8"/>
    <w:rsid w:val="00356D4D"/>
    <w:rsid w:val="00366E92"/>
    <w:rsid w:val="00374D96"/>
    <w:rsid w:val="00376170"/>
    <w:rsid w:val="00386F24"/>
    <w:rsid w:val="00387E72"/>
    <w:rsid w:val="003938A4"/>
    <w:rsid w:val="003952F2"/>
    <w:rsid w:val="003A465E"/>
    <w:rsid w:val="003B0C37"/>
    <w:rsid w:val="003B2BCF"/>
    <w:rsid w:val="003B37B9"/>
    <w:rsid w:val="003C29A4"/>
    <w:rsid w:val="003C4ABA"/>
    <w:rsid w:val="003E30EC"/>
    <w:rsid w:val="003E415C"/>
    <w:rsid w:val="003E5281"/>
    <w:rsid w:val="003E7AFC"/>
    <w:rsid w:val="00400A3A"/>
    <w:rsid w:val="00411FFC"/>
    <w:rsid w:val="004128E1"/>
    <w:rsid w:val="00412972"/>
    <w:rsid w:val="004139EE"/>
    <w:rsid w:val="0041411E"/>
    <w:rsid w:val="004143A1"/>
    <w:rsid w:val="00435627"/>
    <w:rsid w:val="0043684E"/>
    <w:rsid w:val="00442354"/>
    <w:rsid w:val="0046442A"/>
    <w:rsid w:val="00470D9F"/>
    <w:rsid w:val="004A2C08"/>
    <w:rsid w:val="004D2977"/>
    <w:rsid w:val="004E106C"/>
    <w:rsid w:val="004E3E49"/>
    <w:rsid w:val="004F1D73"/>
    <w:rsid w:val="005012F5"/>
    <w:rsid w:val="0050533B"/>
    <w:rsid w:val="0050542C"/>
    <w:rsid w:val="005055A9"/>
    <w:rsid w:val="005055DA"/>
    <w:rsid w:val="00507CEB"/>
    <w:rsid w:val="0052334F"/>
    <w:rsid w:val="00525F3E"/>
    <w:rsid w:val="00526452"/>
    <w:rsid w:val="00526C1D"/>
    <w:rsid w:val="005369C1"/>
    <w:rsid w:val="00540725"/>
    <w:rsid w:val="005506B4"/>
    <w:rsid w:val="00562EBF"/>
    <w:rsid w:val="005650F5"/>
    <w:rsid w:val="00565657"/>
    <w:rsid w:val="0057330C"/>
    <w:rsid w:val="00584C70"/>
    <w:rsid w:val="00584E82"/>
    <w:rsid w:val="0058501C"/>
    <w:rsid w:val="005902C5"/>
    <w:rsid w:val="005A417C"/>
    <w:rsid w:val="005A43D4"/>
    <w:rsid w:val="005A6021"/>
    <w:rsid w:val="005D1D69"/>
    <w:rsid w:val="005D2884"/>
    <w:rsid w:val="005D3A0E"/>
    <w:rsid w:val="005E6238"/>
    <w:rsid w:val="005F7149"/>
    <w:rsid w:val="00624A44"/>
    <w:rsid w:val="00626BEE"/>
    <w:rsid w:val="006374E2"/>
    <w:rsid w:val="00654B8B"/>
    <w:rsid w:val="0065757A"/>
    <w:rsid w:val="006773B7"/>
    <w:rsid w:val="0068153F"/>
    <w:rsid w:val="00681C5E"/>
    <w:rsid w:val="00686D63"/>
    <w:rsid w:val="00691799"/>
    <w:rsid w:val="006A1BEA"/>
    <w:rsid w:val="006A2D2C"/>
    <w:rsid w:val="006A335A"/>
    <w:rsid w:val="006C0041"/>
    <w:rsid w:val="006C1021"/>
    <w:rsid w:val="006C577B"/>
    <w:rsid w:val="006C6546"/>
    <w:rsid w:val="006D768A"/>
    <w:rsid w:val="006E1B8B"/>
    <w:rsid w:val="006E4474"/>
    <w:rsid w:val="006E5F3D"/>
    <w:rsid w:val="006F1AA3"/>
    <w:rsid w:val="006F5A01"/>
    <w:rsid w:val="00702DB2"/>
    <w:rsid w:val="0071186A"/>
    <w:rsid w:val="00711CAB"/>
    <w:rsid w:val="00716E04"/>
    <w:rsid w:val="00723E11"/>
    <w:rsid w:val="007241BA"/>
    <w:rsid w:val="0073551C"/>
    <w:rsid w:val="00743896"/>
    <w:rsid w:val="00743E51"/>
    <w:rsid w:val="00753F39"/>
    <w:rsid w:val="00762ECE"/>
    <w:rsid w:val="00764A1F"/>
    <w:rsid w:val="00774EA2"/>
    <w:rsid w:val="00781BFC"/>
    <w:rsid w:val="007861D2"/>
    <w:rsid w:val="007945D1"/>
    <w:rsid w:val="007A77F3"/>
    <w:rsid w:val="007B1FFE"/>
    <w:rsid w:val="007B69A9"/>
    <w:rsid w:val="007C0CBF"/>
    <w:rsid w:val="007C2251"/>
    <w:rsid w:val="007C232F"/>
    <w:rsid w:val="007C68B4"/>
    <w:rsid w:val="007E6ACF"/>
    <w:rsid w:val="007F1049"/>
    <w:rsid w:val="007F3B08"/>
    <w:rsid w:val="007F3BB0"/>
    <w:rsid w:val="007F5DE1"/>
    <w:rsid w:val="00804655"/>
    <w:rsid w:val="00823832"/>
    <w:rsid w:val="0082471A"/>
    <w:rsid w:val="008347F8"/>
    <w:rsid w:val="0083497B"/>
    <w:rsid w:val="00836B57"/>
    <w:rsid w:val="008430A8"/>
    <w:rsid w:val="0085102A"/>
    <w:rsid w:val="00876B57"/>
    <w:rsid w:val="00891DFA"/>
    <w:rsid w:val="00893CFD"/>
    <w:rsid w:val="00895413"/>
    <w:rsid w:val="00896913"/>
    <w:rsid w:val="008A2CF9"/>
    <w:rsid w:val="008B70A5"/>
    <w:rsid w:val="008D6094"/>
    <w:rsid w:val="008D7628"/>
    <w:rsid w:val="008E4094"/>
    <w:rsid w:val="008E6447"/>
    <w:rsid w:val="008F69D5"/>
    <w:rsid w:val="00905FB4"/>
    <w:rsid w:val="0091406A"/>
    <w:rsid w:val="00914B08"/>
    <w:rsid w:val="0091736E"/>
    <w:rsid w:val="00917F51"/>
    <w:rsid w:val="009242AF"/>
    <w:rsid w:val="00937242"/>
    <w:rsid w:val="00944C59"/>
    <w:rsid w:val="009543A0"/>
    <w:rsid w:val="00964734"/>
    <w:rsid w:val="00964930"/>
    <w:rsid w:val="0098249D"/>
    <w:rsid w:val="00982A49"/>
    <w:rsid w:val="009851FA"/>
    <w:rsid w:val="0098761F"/>
    <w:rsid w:val="009B0E1D"/>
    <w:rsid w:val="009B7816"/>
    <w:rsid w:val="009B7C82"/>
    <w:rsid w:val="009C1FE4"/>
    <w:rsid w:val="009E2D04"/>
    <w:rsid w:val="009F0E36"/>
    <w:rsid w:val="00A10F3C"/>
    <w:rsid w:val="00A1212C"/>
    <w:rsid w:val="00A14C08"/>
    <w:rsid w:val="00A2595E"/>
    <w:rsid w:val="00A479F9"/>
    <w:rsid w:val="00A56CD8"/>
    <w:rsid w:val="00A63EFF"/>
    <w:rsid w:val="00A66BD2"/>
    <w:rsid w:val="00A76E0D"/>
    <w:rsid w:val="00A92166"/>
    <w:rsid w:val="00AA52AA"/>
    <w:rsid w:val="00AB4B61"/>
    <w:rsid w:val="00AC149A"/>
    <w:rsid w:val="00AC4B95"/>
    <w:rsid w:val="00AD2D72"/>
    <w:rsid w:val="00AE42F4"/>
    <w:rsid w:val="00AE4C7C"/>
    <w:rsid w:val="00AF46E7"/>
    <w:rsid w:val="00AF60D6"/>
    <w:rsid w:val="00B0389D"/>
    <w:rsid w:val="00B06FCD"/>
    <w:rsid w:val="00B1342B"/>
    <w:rsid w:val="00B1378A"/>
    <w:rsid w:val="00B1405E"/>
    <w:rsid w:val="00B17E53"/>
    <w:rsid w:val="00B25D3D"/>
    <w:rsid w:val="00B43D51"/>
    <w:rsid w:val="00B47FDA"/>
    <w:rsid w:val="00B65B85"/>
    <w:rsid w:val="00B83D26"/>
    <w:rsid w:val="00B87BB6"/>
    <w:rsid w:val="00BA65A4"/>
    <w:rsid w:val="00BA7F16"/>
    <w:rsid w:val="00BD5137"/>
    <w:rsid w:val="00BD706B"/>
    <w:rsid w:val="00BE1787"/>
    <w:rsid w:val="00C05FDD"/>
    <w:rsid w:val="00C124C0"/>
    <w:rsid w:val="00C12724"/>
    <w:rsid w:val="00C15DA8"/>
    <w:rsid w:val="00C22015"/>
    <w:rsid w:val="00C226D6"/>
    <w:rsid w:val="00C34CC7"/>
    <w:rsid w:val="00C360AB"/>
    <w:rsid w:val="00C41A24"/>
    <w:rsid w:val="00C42C32"/>
    <w:rsid w:val="00C4362E"/>
    <w:rsid w:val="00C438EC"/>
    <w:rsid w:val="00C53BFE"/>
    <w:rsid w:val="00C56253"/>
    <w:rsid w:val="00C61630"/>
    <w:rsid w:val="00C82D42"/>
    <w:rsid w:val="00C87FE8"/>
    <w:rsid w:val="00C91398"/>
    <w:rsid w:val="00C93EFD"/>
    <w:rsid w:val="00C9486A"/>
    <w:rsid w:val="00C94D38"/>
    <w:rsid w:val="00CA035A"/>
    <w:rsid w:val="00CA3503"/>
    <w:rsid w:val="00CB0269"/>
    <w:rsid w:val="00CB4363"/>
    <w:rsid w:val="00CB78A6"/>
    <w:rsid w:val="00CD1648"/>
    <w:rsid w:val="00CF2938"/>
    <w:rsid w:val="00D0380E"/>
    <w:rsid w:val="00D07C91"/>
    <w:rsid w:val="00D12F54"/>
    <w:rsid w:val="00D13712"/>
    <w:rsid w:val="00D441EE"/>
    <w:rsid w:val="00D80889"/>
    <w:rsid w:val="00D90C17"/>
    <w:rsid w:val="00D91515"/>
    <w:rsid w:val="00D9306C"/>
    <w:rsid w:val="00D95BC5"/>
    <w:rsid w:val="00DB3CCB"/>
    <w:rsid w:val="00DE25D3"/>
    <w:rsid w:val="00DE4212"/>
    <w:rsid w:val="00DF1995"/>
    <w:rsid w:val="00DF380E"/>
    <w:rsid w:val="00E21231"/>
    <w:rsid w:val="00E2420E"/>
    <w:rsid w:val="00E37C7E"/>
    <w:rsid w:val="00E7030F"/>
    <w:rsid w:val="00E86CB3"/>
    <w:rsid w:val="00E92DB6"/>
    <w:rsid w:val="00E93A98"/>
    <w:rsid w:val="00EB223E"/>
    <w:rsid w:val="00EC1D1B"/>
    <w:rsid w:val="00EC7C5C"/>
    <w:rsid w:val="00ED50BA"/>
    <w:rsid w:val="00EF2700"/>
    <w:rsid w:val="00EF27C1"/>
    <w:rsid w:val="00F3072A"/>
    <w:rsid w:val="00F30945"/>
    <w:rsid w:val="00F4173A"/>
    <w:rsid w:val="00F4481D"/>
    <w:rsid w:val="00F55417"/>
    <w:rsid w:val="00F90E99"/>
    <w:rsid w:val="00F91A20"/>
    <w:rsid w:val="00FA396B"/>
    <w:rsid w:val="00FA3C68"/>
    <w:rsid w:val="00FA4A23"/>
    <w:rsid w:val="00FB554C"/>
    <w:rsid w:val="00FC2CCC"/>
    <w:rsid w:val="00FD4598"/>
    <w:rsid w:val="00FD62F6"/>
    <w:rsid w:val="00FE4064"/>
    <w:rsid w:val="00FF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E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7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1FFC"/>
    <w:pPr>
      <w:tabs>
        <w:tab w:val="center" w:pos="4680"/>
        <w:tab w:val="right" w:pos="9360"/>
      </w:tabs>
    </w:pPr>
  </w:style>
  <w:style w:type="character" w:customStyle="1" w:styleId="HeaderChar">
    <w:name w:val="Header Char"/>
    <w:basedOn w:val="DefaultParagraphFont"/>
    <w:link w:val="Header"/>
    <w:uiPriority w:val="99"/>
    <w:rsid w:val="00411FFC"/>
    <w:rPr>
      <w:sz w:val="24"/>
      <w:szCs w:val="24"/>
    </w:rPr>
  </w:style>
  <w:style w:type="paragraph" w:styleId="Footer">
    <w:name w:val="footer"/>
    <w:basedOn w:val="Normal"/>
    <w:link w:val="FooterChar"/>
    <w:rsid w:val="00411FFC"/>
    <w:pPr>
      <w:tabs>
        <w:tab w:val="center" w:pos="4680"/>
        <w:tab w:val="right" w:pos="9360"/>
      </w:tabs>
    </w:pPr>
  </w:style>
  <w:style w:type="character" w:customStyle="1" w:styleId="FooterChar">
    <w:name w:val="Footer Char"/>
    <w:basedOn w:val="DefaultParagraphFont"/>
    <w:link w:val="Footer"/>
    <w:rsid w:val="00411F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E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7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1FFC"/>
    <w:pPr>
      <w:tabs>
        <w:tab w:val="center" w:pos="4680"/>
        <w:tab w:val="right" w:pos="9360"/>
      </w:tabs>
    </w:pPr>
  </w:style>
  <w:style w:type="character" w:customStyle="1" w:styleId="HeaderChar">
    <w:name w:val="Header Char"/>
    <w:basedOn w:val="DefaultParagraphFont"/>
    <w:link w:val="Header"/>
    <w:uiPriority w:val="99"/>
    <w:rsid w:val="00411FFC"/>
    <w:rPr>
      <w:sz w:val="24"/>
      <w:szCs w:val="24"/>
    </w:rPr>
  </w:style>
  <w:style w:type="paragraph" w:styleId="Footer">
    <w:name w:val="footer"/>
    <w:basedOn w:val="Normal"/>
    <w:link w:val="FooterChar"/>
    <w:rsid w:val="00411FFC"/>
    <w:pPr>
      <w:tabs>
        <w:tab w:val="center" w:pos="4680"/>
        <w:tab w:val="right" w:pos="9360"/>
      </w:tabs>
    </w:pPr>
  </w:style>
  <w:style w:type="character" w:customStyle="1" w:styleId="FooterChar">
    <w:name w:val="Footer Char"/>
    <w:basedOn w:val="DefaultParagraphFont"/>
    <w:link w:val="Footer"/>
    <w:rsid w:val="00411F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2</cp:revision>
  <cp:lastPrinted>2015-12-27T15:25:00Z</cp:lastPrinted>
  <dcterms:created xsi:type="dcterms:W3CDTF">2018-08-17T05:46:00Z</dcterms:created>
  <dcterms:modified xsi:type="dcterms:W3CDTF">2018-08-17T05:46:00Z</dcterms:modified>
</cp:coreProperties>
</file>