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TRƯỜNG THPT NGUYỄN HỮU HUÂN</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MA TRẬN ĐỀ KIỂM TRA GIỮA HỌC KÌ I MÔN: VẬT LÍ 12 (2021 - 2022)</w:t>
      </w:r>
    </w:p>
    <w:p w:rsidR="00000000" w:rsidDel="00000000" w:rsidP="00000000" w:rsidRDefault="00000000" w:rsidRPr="00000000" w14:paraId="00000003">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THỜI GIAN LÀM BÀI: 45 PHÚT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3958.255689644546"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7.3199564153698"/>
        <w:gridCol w:w="1348.4031989473906"/>
        <w:gridCol w:w="1594.9999999999998"/>
        <w:gridCol w:w="2560"/>
        <w:gridCol w:w="728.8665940256165"/>
        <w:gridCol w:w="728.8665940256165"/>
        <w:gridCol w:w="728.8665940256165"/>
        <w:gridCol w:w="728.8665940256165"/>
        <w:gridCol w:w="728.8665940256165"/>
        <w:gridCol w:w="728.8665940256165"/>
        <w:gridCol w:w="728.8665940256165"/>
        <w:gridCol w:w="728.8665940256165"/>
        <w:gridCol w:w="728.8665940256165"/>
        <w:gridCol w:w="728.8665940256165"/>
        <w:gridCol w:w="728.8665940256165"/>
        <w:tblGridChange w:id="0">
          <w:tblGrid>
            <w:gridCol w:w="437.3199564153698"/>
            <w:gridCol w:w="1348.4031989473906"/>
            <w:gridCol w:w="1594.9999999999998"/>
            <w:gridCol w:w="2560"/>
            <w:gridCol w:w="728.8665940256165"/>
            <w:gridCol w:w="728.8665940256165"/>
            <w:gridCol w:w="728.8665940256165"/>
            <w:gridCol w:w="728.8665940256165"/>
            <w:gridCol w:w="728.8665940256165"/>
            <w:gridCol w:w="728.8665940256165"/>
            <w:gridCol w:w="728.8665940256165"/>
            <w:gridCol w:w="728.8665940256165"/>
            <w:gridCol w:w="728.8665940256165"/>
            <w:gridCol w:w="728.8665940256165"/>
            <w:gridCol w:w="728.8665940256165"/>
          </w:tblGrid>
        </w:tblGridChange>
      </w:tblGrid>
      <w:tr>
        <w:trPr>
          <w:cantSplit w:val="0"/>
          <w:trHeight w:val="34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6">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vMerge w:val="restart"/>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7">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KIẾN THỨC</w:t>
            </w:r>
          </w:p>
        </w:tc>
        <w:tc>
          <w:tcPr>
            <w:vMerge w:val="restart"/>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8">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vị kiến thức</w:t>
            </w:r>
          </w:p>
        </w:tc>
        <w:tc>
          <w:tcPr>
            <w:vMerge w:val="restart"/>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9">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KIẾN THỨC CẦN KIỂM TRA, ĐÁNH GIÁ</w:t>
            </w:r>
          </w:p>
        </w:tc>
        <w:tc>
          <w:tcPr>
            <w:gridSpan w:val="8"/>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CÂU HỎI THEO MỨC ĐỘ NHẬN THỨC</w:t>
            </w:r>
            <w:r w:rsidDel="00000000" w:rsidR="00000000" w:rsidRPr="00000000">
              <w:rPr>
                <w:rtl w:val="0"/>
              </w:rPr>
            </w:r>
          </w:p>
        </w:tc>
        <w:tc>
          <w:tcPr>
            <w:gridSpan w:val="2"/>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TỔNG</w:t>
            </w:r>
            <w:r w:rsidDel="00000000" w:rsidR="00000000" w:rsidRPr="00000000">
              <w:rPr>
                <w:rtl w:val="0"/>
              </w:rPr>
            </w:r>
          </w:p>
        </w:tc>
        <w:tc>
          <w:tcPr>
            <w:vMerge w:val="restart"/>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4">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tổng điểm</w:t>
            </w:r>
          </w:p>
        </w:tc>
      </w:tr>
      <w:tr>
        <w:trPr>
          <w:cantSplit w:val="0"/>
          <w:trHeight w:val="34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rPr>
                <w:sz w:val="20"/>
                <w:szCs w:val="20"/>
              </w:rPr>
            </w:pPr>
            <w:r w:rsidDel="00000000" w:rsidR="00000000" w:rsidRPr="00000000">
              <w:rPr>
                <w:rtl w:val="0"/>
              </w:rPr>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NHẬN BIẾT</w:t>
            </w:r>
            <w:r w:rsidDel="00000000" w:rsidR="00000000" w:rsidRPr="00000000">
              <w:rPr>
                <w:rtl w:val="0"/>
              </w:rPr>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tl w:val="0"/>
              </w:rPr>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tl w:val="0"/>
              </w:rPr>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VẬN DỤNG CAO</w:t>
            </w:r>
            <w:r w:rsidDel="00000000" w:rsidR="00000000" w:rsidRPr="00000000">
              <w:rPr>
                <w:rtl w:val="0"/>
              </w:rPr>
            </w:r>
          </w:p>
        </w:tc>
        <w:tc>
          <w:tcPr>
            <w:vMerge w:val="restart"/>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w:t>
            </w:r>
          </w:p>
        </w:tc>
        <w:tc>
          <w:tcPr>
            <w:vMerge w:val="restart"/>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(phút)</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sz w:val="20"/>
                <w:szCs w:val="20"/>
              </w:rPr>
            </w:pPr>
            <w:r w:rsidDel="00000000" w:rsidR="00000000" w:rsidRPr="00000000">
              <w:rPr>
                <w:rtl w:val="0"/>
              </w:rPr>
            </w:r>
          </w:p>
        </w:tc>
      </w:tr>
      <w:tr>
        <w:trPr>
          <w:cantSplit w:val="0"/>
          <w:trHeight w:val="34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Câu TL</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Câu TL</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Câu TL</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Câu TL</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Thời gian</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sz w:val="20"/>
                <w:szCs w:val="20"/>
              </w:rPr>
            </w:pP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tl w:val="0"/>
              </w:rPr>
            </w:r>
          </w:p>
        </w:tc>
        <w:tc>
          <w:tcPr>
            <w:vMerge w:val="restart"/>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4">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Dao động cơ</w:t>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1. Dao động điều hòa</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037">
            <w:pPr>
              <w:widowControl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Phát biểu được định nghĩa và các đặc điểm của một dao động điều hoà </w:t>
            </w:r>
          </w:p>
          <w:p w:rsidR="00000000" w:rsidDel="00000000" w:rsidP="00000000" w:rsidRDefault="00000000" w:rsidRPr="00000000" w14:paraId="00000038">
            <w:pPr>
              <w:widowControl w:val="0"/>
              <w:numPr>
                <w:ilvl w:val="0"/>
                <w:numId w:val="5"/>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li độ, biên độ, tần số, chu kì, pha, pha ban đầu là gì</w:t>
            </w:r>
            <w:r w:rsidDel="00000000" w:rsidR="00000000" w:rsidRPr="00000000">
              <w:rPr>
                <w:rtl w:val="0"/>
              </w:rPr>
            </w:r>
          </w:p>
          <w:p w:rsidR="00000000" w:rsidDel="00000000" w:rsidP="00000000" w:rsidRDefault="00000000" w:rsidRPr="00000000" w14:paraId="00000039">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3A">
            <w:pPr>
              <w:widowControl w:val="0"/>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Hiểu được các giá trị li độ, vận tốc, gia tốc ở các vị trí đặc biệt</w:t>
            </w:r>
          </w:p>
          <w:p w:rsidR="00000000" w:rsidDel="00000000" w:rsidP="00000000" w:rsidRDefault="00000000" w:rsidRPr="00000000" w14:paraId="0000003B">
            <w:pPr>
              <w:widowControl w:val="0"/>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Hiểu được độ lệch pha giũa các đại lượng biến thiên điều hòa x, v, a</w:t>
            </w:r>
          </w:p>
          <w:p w:rsidR="00000000" w:rsidDel="00000000" w:rsidP="00000000" w:rsidRDefault="00000000" w:rsidRPr="00000000" w14:paraId="0000003C">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dung:</w:t>
            </w:r>
          </w:p>
          <w:p w:rsidR="00000000" w:rsidDel="00000000" w:rsidP="00000000" w:rsidRDefault="00000000" w:rsidRPr="00000000" w14:paraId="0000003D">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Tính được li độ, vận tốc, gia tốc, lực điều hòa ở thời điểm t bất kỳ</w:t>
            </w:r>
          </w:p>
          <w:p w:rsidR="00000000" w:rsidDel="00000000" w:rsidP="00000000" w:rsidRDefault="00000000" w:rsidRPr="00000000" w14:paraId="0000003E">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được pt dao động điều hòa khi có các điều kiện ban đầu</w:t>
            </w:r>
          </w:p>
          <w:p w:rsidR="00000000" w:rsidDel="00000000" w:rsidP="00000000" w:rsidRDefault="00000000" w:rsidRPr="00000000" w14:paraId="0000003F">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Tính được thời gian, quãng đường mà vật dao động điều hòa đi được</w:t>
            </w:r>
          </w:p>
          <w:p w:rsidR="00000000" w:rsidDel="00000000" w:rsidP="00000000" w:rsidRDefault="00000000" w:rsidRPr="00000000" w14:paraId="00000040">
            <w:pPr>
              <w:widowControl w:val="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jc w:val="center"/>
              <w:rPr>
                <w:sz w:val="20"/>
                <w:szCs w:val="20"/>
              </w:rPr>
            </w:pPr>
            <w:r w:rsidDel="00000000" w:rsidR="00000000" w:rsidRPr="00000000">
              <w:rPr>
                <w:rFonts w:ascii="Times New Roman" w:cs="Times New Roman" w:eastAsia="Times New Roman" w:hAnsi="Times New Roman"/>
                <w:color w:val="0000ff"/>
                <w:rtl w:val="0"/>
              </w:rPr>
              <w:t xml:space="preserve">1</w:t>
            </w:r>
            <w:r w:rsidDel="00000000" w:rsidR="00000000" w:rsidRPr="00000000">
              <w:rPr>
                <w:rtl w:val="0"/>
              </w:rPr>
            </w:r>
          </w:p>
        </w:tc>
        <w:tc>
          <w:tcPr>
            <w:tcBorders>
              <w:top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20"/>
                <w:szCs w:val="20"/>
              </w:rPr>
            </w:pPr>
            <w:r w:rsidDel="00000000" w:rsidR="00000000" w:rsidRPr="00000000">
              <w:rPr>
                <w:rFonts w:ascii="Times New Roman" w:cs="Times New Roman" w:eastAsia="Times New Roman" w:hAnsi="Times New Roman"/>
                <w:rtl w:val="0"/>
              </w:rPr>
              <w:t xml:space="preserve">3,50</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z w:val="20"/>
                <w:szCs w:val="20"/>
              </w:rPr>
            </w:pPr>
            <w:r w:rsidDel="00000000" w:rsidR="00000000" w:rsidRPr="00000000">
              <w:rPr>
                <w:color w:val="274e13"/>
                <w:rtl w:val="0"/>
              </w:rPr>
              <w:t xml:space="preserve">1,5</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r w:rsidDel="00000000" w:rsidR="00000000" w:rsidRPr="00000000">
              <w:rPr>
                <w:sz w:val="20"/>
                <w:szCs w:val="20"/>
                <w:rtl w:val="0"/>
              </w:rPr>
              <w:t xml:space="preserve">7,5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jc w:val="center"/>
              <w:rPr>
                <w:sz w:val="20"/>
                <w:szCs w:val="20"/>
              </w:rPr>
            </w:pPr>
            <w:r w:rsidDel="00000000" w:rsidR="00000000" w:rsidRPr="00000000">
              <w:rPr>
                <w:color w:val="ff0000"/>
                <w:rtl w:val="0"/>
              </w:rPr>
              <w:t xml:space="preserve">0,5</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sz w:val="20"/>
                <w:szCs w:val="20"/>
                <w:rtl w:val="0"/>
              </w:rPr>
              <w:t xml:space="preserve">3,75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20"/>
                <w:szCs w:val="20"/>
              </w:rPr>
            </w:pPr>
            <w:r w:rsidDel="00000000" w:rsidR="00000000" w:rsidRPr="00000000">
              <w:rPr>
                <w:sz w:val="20"/>
                <w:szCs w:val="20"/>
                <w:rtl w:val="0"/>
              </w:rPr>
              <w:t xml:space="preserve">0</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jc w:val="center"/>
              <w:rPr>
                <w:sz w:val="20"/>
                <w:szCs w:val="2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rFonts w:ascii="Times New Roman" w:cs="Times New Roman" w:eastAsia="Times New Roman" w:hAnsi="Times New Roman"/>
                <w:b w:val="1"/>
                <w:i w:val="1"/>
                <w:rtl w:val="0"/>
              </w:rPr>
              <w:t xml:space="preserve">14,75</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rFonts w:ascii="Times New Roman" w:cs="Times New Roman" w:eastAsia="Times New Roman" w:hAnsi="Times New Roman"/>
                <w:rtl w:val="0"/>
              </w:rPr>
              <w:t xml:space="preserve">30</w:t>
            </w: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 lắc lò xo</w:t>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050">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Viết được phương trình động lực học và phương trình dao động điều hoà của con lắc lò xo</w:t>
            </w:r>
          </w:p>
          <w:p w:rsidR="00000000" w:rsidDel="00000000" w:rsidP="00000000" w:rsidRDefault="00000000" w:rsidRPr="00000000" w14:paraId="00000051">
            <w:pPr>
              <w:widowControl w:val="0"/>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được công thức tính chu kì (hoặc tần số) dao động điều hoà của con lắc lò xo</w:t>
            </w:r>
            <w:r w:rsidDel="00000000" w:rsidR="00000000" w:rsidRPr="00000000">
              <w:rPr>
                <w:rtl w:val="0"/>
              </w:rPr>
            </w:r>
          </w:p>
          <w:p w:rsidR="00000000" w:rsidDel="00000000" w:rsidP="00000000" w:rsidRDefault="00000000" w:rsidRPr="00000000" w14:paraId="00000052">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53">
            <w:pPr>
              <w:widowControl w:val="0"/>
              <w:numPr>
                <w:ilvl w:val="0"/>
                <w:numId w:val="7"/>
              </w:numPr>
              <w:ind w:left="720" w:hanging="360"/>
              <w:jc w:val="both"/>
              <w:rPr>
                <w:sz w:val="24"/>
                <w:szCs w:val="24"/>
              </w:rPr>
            </w:pPr>
            <w:r w:rsidDel="00000000" w:rsidR="00000000" w:rsidRPr="00000000">
              <w:rPr>
                <w:rFonts w:ascii="Times New Roman" w:cs="Times New Roman" w:eastAsia="Times New Roman" w:hAnsi="Times New Roman"/>
                <w:sz w:val="26"/>
                <w:szCs w:val="26"/>
                <w:rtl w:val="0"/>
              </w:rPr>
              <w:t xml:space="preserve">Hiểu được các lực tác dụng khi vật nhỏ m ở vị trí có li độ x của con lắc lò xo</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dao động theo phương ngang hoặc theo phương thẳng đứng</w:t>
            </w:r>
          </w:p>
          <w:p w:rsidR="00000000" w:rsidDel="00000000" w:rsidP="00000000" w:rsidRDefault="00000000" w:rsidRPr="00000000" w14:paraId="00000054">
            <w:pPr>
              <w:widowControl w:val="0"/>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Nêu được quá trình biến đổi của các dạng năng lượng trong dao động điều hoà của con lắc lò xo, bỏ qua mọi ma sát, mốc tính thế năng ở vị trí cân bằng.</w:t>
            </w:r>
          </w:p>
          <w:p w:rsidR="00000000" w:rsidDel="00000000" w:rsidP="00000000" w:rsidRDefault="00000000" w:rsidRPr="00000000" w14:paraId="00000055">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dung:</w:t>
            </w:r>
          </w:p>
          <w:p w:rsidR="00000000" w:rsidDel="00000000" w:rsidP="00000000" w:rsidRDefault="00000000" w:rsidRPr="00000000" w14:paraId="00000056">
            <w:pPr>
              <w:widowControl w:val="0"/>
              <w:numPr>
                <w:ilvl w:val="0"/>
                <w:numId w:val="2"/>
              </w:numPr>
              <w:ind w:left="720" w:hanging="360"/>
              <w:jc w:val="both"/>
              <w:rPr>
                <w:b w:val="1"/>
                <w:sz w:val="24"/>
                <w:szCs w:val="24"/>
              </w:rPr>
            </w:pPr>
            <w:r w:rsidDel="00000000" w:rsidR="00000000" w:rsidRPr="00000000">
              <w:rPr>
                <w:rFonts w:ascii="Times New Roman" w:cs="Times New Roman" w:eastAsia="Times New Roman" w:hAnsi="Times New Roman"/>
                <w:sz w:val="26"/>
                <w:szCs w:val="26"/>
                <w:rtl w:val="0"/>
              </w:rPr>
              <w:t xml:space="preserve">Giải được những bài toán đơn giản về dao động của con lắc lò xo</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dao động theo phương ngang hoặc theo phương thẳng đứng (bỏ qua ma sát và lực cản)</w:t>
            </w: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jc w:val="center"/>
              <w:rPr>
                <w:sz w:val="20"/>
                <w:szCs w:val="20"/>
              </w:rPr>
            </w:pPr>
            <w:r w:rsidDel="00000000" w:rsidR="00000000" w:rsidRPr="00000000">
              <w:rPr>
                <w:color w:val="0000ff"/>
                <w:sz w:val="20"/>
                <w:szCs w:val="20"/>
                <w:rtl w:val="0"/>
              </w:rPr>
              <w:t xml:space="preserve">1</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sz w:val="20"/>
                <w:szCs w:val="20"/>
              </w:rPr>
            </w:pPr>
            <w:r w:rsidDel="00000000" w:rsidR="00000000" w:rsidRPr="00000000">
              <w:rPr>
                <w:rFonts w:ascii="Times New Roman" w:cs="Times New Roman" w:eastAsia="Times New Roman" w:hAnsi="Times New Roman"/>
                <w:rtl w:val="0"/>
              </w:rPr>
              <w:t xml:space="preserve">3,50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color w:val="274e13"/>
                <w:sz w:val="20"/>
                <w:szCs w:val="20"/>
                <w:rtl w:val="0"/>
              </w:rPr>
              <w:t xml:space="preserve">1,5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20"/>
                <w:szCs w:val="20"/>
              </w:rPr>
            </w:pPr>
            <w:r w:rsidDel="00000000" w:rsidR="00000000" w:rsidRPr="00000000">
              <w:rPr>
                <w:sz w:val="20"/>
                <w:szCs w:val="20"/>
                <w:rtl w:val="0"/>
              </w:rPr>
              <w:t xml:space="preserve">7,5</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color w:val="ff0000"/>
                <w:sz w:val="20"/>
                <w:szCs w:val="20"/>
                <w:rtl w:val="0"/>
              </w:rPr>
              <w:t xml:space="preserve">0,5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sz w:val="20"/>
                <w:szCs w:val="20"/>
                <w:rtl w:val="0"/>
              </w:rPr>
              <w:t xml:space="preserve">3,75</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20"/>
                <w:szCs w:val="20"/>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center"/>
              <w:rPr>
                <w:sz w:val="20"/>
                <w:szCs w:val="20"/>
              </w:rPr>
            </w:pPr>
            <w:r w:rsidDel="00000000" w:rsidR="00000000" w:rsidRPr="00000000">
              <w:rPr>
                <w:rFonts w:ascii="Times New Roman" w:cs="Times New Roman" w:eastAsia="Times New Roman" w:hAnsi="Times New Roman"/>
                <w:b w:val="1"/>
                <w:i w:val="1"/>
                <w:rtl w:val="0"/>
              </w:rPr>
              <w:t xml:space="preserve">14,75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rFonts w:ascii="Times New Roman" w:cs="Times New Roman" w:eastAsia="Times New Roman" w:hAnsi="Times New Roman"/>
                <w:rtl w:val="0"/>
              </w:rPr>
              <w:t xml:space="preserve">30</w:t>
            </w: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 lắc đơn</w:t>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066">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Viết được công thức tính chu kì (hoặc tần số) dao động điều hoà của con lắc đơn chỉ chịu tác dụng của trọng lực và lực căng của dây treo</w:t>
            </w:r>
            <w:r w:rsidDel="00000000" w:rsidR="00000000" w:rsidRPr="00000000">
              <w:rPr>
                <w:rtl w:val="0"/>
              </w:rPr>
            </w:r>
          </w:p>
          <w:p w:rsidR="00000000" w:rsidDel="00000000" w:rsidP="00000000" w:rsidRDefault="00000000" w:rsidRPr="00000000" w14:paraId="00000067">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68">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Viết được phương trình động lực học và phương trình dao động điều hoà của con lắc đơn</w:t>
            </w:r>
          </w:p>
          <w:p w:rsidR="00000000" w:rsidDel="00000000" w:rsidP="00000000" w:rsidRDefault="00000000" w:rsidRPr="00000000" w14:paraId="00000069">
            <w:pPr>
              <w:widowControl w:val="0"/>
              <w:numPr>
                <w:ilvl w:val="0"/>
                <w:numId w:val="8"/>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quá trình biến đổi năng lượng trong dao động điều hoà của con lắc đơn về mặt định tính</w:t>
            </w:r>
          </w:p>
          <w:p w:rsidR="00000000" w:rsidDel="00000000" w:rsidP="00000000" w:rsidRDefault="00000000" w:rsidRPr="00000000" w14:paraId="0000006A">
            <w:pPr>
              <w:widowControl w:val="0"/>
              <w:numPr>
                <w:ilvl w:val="0"/>
                <w:numId w:val="8"/>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ứng dụng của con lắc đơn trong việc xác định gia tốc rơi tự do</w:t>
            </w: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20"/>
                <w:szCs w:val="20"/>
              </w:rPr>
            </w:pPr>
            <w:r w:rsidDel="00000000" w:rsidR="00000000" w:rsidRPr="00000000">
              <w:rPr>
                <w:color w:val="0000ff"/>
                <w:sz w:val="20"/>
                <w:szCs w:val="20"/>
                <w:rtl w:val="0"/>
              </w:rPr>
              <w:t xml:space="preserve">1</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20"/>
                <w:szCs w:val="20"/>
              </w:rPr>
            </w:pPr>
            <w:r w:rsidDel="00000000" w:rsidR="00000000" w:rsidRPr="00000000">
              <w:rPr>
                <w:rFonts w:ascii="Times New Roman" w:cs="Times New Roman" w:eastAsia="Times New Roman" w:hAnsi="Times New Roman"/>
                <w:rtl w:val="0"/>
              </w:rPr>
              <w:t xml:space="preserve">3,50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20"/>
                <w:szCs w:val="20"/>
              </w:rPr>
            </w:pPr>
            <w:r w:rsidDel="00000000" w:rsidR="00000000" w:rsidRPr="00000000">
              <w:rPr>
                <w:color w:val="274e13"/>
                <w:sz w:val="20"/>
                <w:szCs w:val="20"/>
                <w:rtl w:val="0"/>
              </w:rPr>
              <w:t xml:space="preserve">0,5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sz w:val="20"/>
                <w:szCs w:val="20"/>
                <w:rtl w:val="0"/>
              </w:rPr>
              <w:t xml:space="preserve">2,5</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r w:rsidDel="00000000" w:rsidR="00000000" w:rsidRPr="00000000">
              <w:rPr>
                <w:rFonts w:ascii="Times New Roman" w:cs="Times New Roman" w:eastAsia="Times New Roman" w:hAnsi="Times New Roman"/>
                <w:b w:val="1"/>
                <w:i w:val="1"/>
                <w:rtl w:val="0"/>
              </w:rPr>
              <w:t xml:space="preserve">6,00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rPr>
          <w:cantSplit w:val="0"/>
          <w:trHeight w:val="540"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Dao động tắt dần, dao động cưỡng bức</w:t>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07A">
            <w:pPr>
              <w:widowControl w:val="0"/>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Biết được dao động cưỡng bức là gì</w:t>
            </w:r>
          </w:p>
          <w:p w:rsidR="00000000" w:rsidDel="00000000" w:rsidP="00000000" w:rsidRDefault="00000000" w:rsidRPr="00000000" w14:paraId="0000007B">
            <w:pPr>
              <w:widowControl w:val="0"/>
              <w:numPr>
                <w:ilvl w:val="0"/>
                <w:numId w:val="9"/>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điều kiện để hiện tượng cộng hưởng xảy ra.</w:t>
            </w:r>
          </w:p>
          <w:p w:rsidR="00000000" w:rsidDel="00000000" w:rsidP="00000000" w:rsidRDefault="00000000" w:rsidRPr="00000000" w14:paraId="0000007C">
            <w:pPr>
              <w:widowControl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7D">
            <w:pPr>
              <w:widowControl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Nêu được các đặc điểm của dao động cưỡng bức, hiện tượng cộng hưởng </w:t>
            </w: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sz w:val="20"/>
                <w:szCs w:val="20"/>
              </w:rPr>
            </w:pPr>
            <w:r w:rsidDel="00000000" w:rsidR="00000000" w:rsidRPr="00000000">
              <w:rPr>
                <w:color w:val="0000ff"/>
                <w:sz w:val="20"/>
                <w:szCs w:val="20"/>
                <w:rtl w:val="0"/>
              </w:rPr>
              <w:t xml:space="preserve">1</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20"/>
                <w:szCs w:val="20"/>
              </w:rPr>
            </w:pPr>
            <w:r w:rsidDel="00000000" w:rsidR="00000000" w:rsidRPr="00000000">
              <w:rPr>
                <w:rFonts w:ascii="Times New Roman" w:cs="Times New Roman" w:eastAsia="Times New Roman" w:hAnsi="Times New Roman"/>
                <w:rtl w:val="0"/>
              </w:rPr>
              <w:t xml:space="preserve">3,50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20"/>
                <w:szCs w:val="20"/>
              </w:rPr>
            </w:pPr>
            <w:r w:rsidDel="00000000" w:rsidR="00000000" w:rsidRPr="00000000">
              <w:rPr>
                <w:color w:val="274e13"/>
                <w:sz w:val="20"/>
                <w:szCs w:val="20"/>
                <w:rtl w:val="0"/>
              </w:rPr>
              <w:t xml:space="preserve">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20"/>
                <w:szCs w:val="20"/>
              </w:rPr>
            </w:pPr>
            <w:r w:rsidDel="00000000" w:rsidR="00000000" w:rsidRPr="00000000">
              <w:rPr>
                <w:rFonts w:ascii="Times New Roman" w:cs="Times New Roman" w:eastAsia="Times New Roman" w:hAnsi="Times New Roman"/>
                <w:b w:val="1"/>
                <w:i w:val="1"/>
                <w:rtl w:val="0"/>
              </w:rPr>
              <w:t xml:space="preserve">3,50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sz w:val="20"/>
                <w:szCs w:val="2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r>
      <w:tr>
        <w:trPr>
          <w:cantSplit w:val="0"/>
          <w:trHeight w:val="76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Tổng hợp hai dao động điều hòa cùng phương, cùng tần số</w:t>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08D">
            <w:pPr>
              <w:widowControl w:val="0"/>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được ảnh hưởng của độ lệch pha 2 dao động thành phần đến biên độ tổng hợp</w:t>
            </w:r>
          </w:p>
          <w:p w:rsidR="00000000" w:rsidDel="00000000" w:rsidP="00000000" w:rsidRDefault="00000000" w:rsidRPr="00000000" w14:paraId="0000008E">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8F">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Hiểu được công thưc để tính biên độ tổng hợp, tính pha ban đầu của dao động tổng hợp</w:t>
            </w:r>
          </w:p>
          <w:p w:rsidR="00000000" w:rsidDel="00000000" w:rsidP="00000000" w:rsidRDefault="00000000" w:rsidRPr="00000000" w14:paraId="00000090">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Hiểu và viết được pt dao động tổng hợp.</w:t>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sz w:val="20"/>
                <w:szCs w:val="20"/>
              </w:rPr>
            </w:pPr>
            <w:r w:rsidDel="00000000" w:rsidR="00000000" w:rsidRPr="00000000">
              <w:rPr>
                <w:color w:val="0000ff"/>
                <w:sz w:val="20"/>
                <w:szCs w:val="20"/>
                <w:rtl w:val="0"/>
              </w:rPr>
              <w:t xml:space="preserve">1</w:t>
            </w:r>
            <w:r w:rsidDel="00000000" w:rsidR="00000000" w:rsidRPr="00000000">
              <w:rPr>
                <w:rtl w:val="0"/>
              </w:rPr>
            </w:r>
          </w:p>
        </w:tc>
        <w:tc>
          <w:tcPr>
            <w:tcBorders>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sz w:val="20"/>
                <w:szCs w:val="20"/>
              </w:rPr>
            </w:pPr>
            <w:r w:rsidDel="00000000" w:rsidR="00000000" w:rsidRPr="00000000">
              <w:rPr>
                <w:rFonts w:ascii="Times New Roman" w:cs="Times New Roman" w:eastAsia="Times New Roman" w:hAnsi="Times New Roman"/>
                <w:rtl w:val="0"/>
              </w:rPr>
              <w:t xml:space="preserve">3,50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sz w:val="20"/>
                <w:szCs w:val="20"/>
              </w:rPr>
            </w:pPr>
            <w:r w:rsidDel="00000000" w:rsidR="00000000" w:rsidRPr="00000000">
              <w:rPr>
                <w:color w:val="274e13"/>
                <w:sz w:val="20"/>
                <w:szCs w:val="20"/>
                <w:rtl w:val="0"/>
              </w:rPr>
              <w:t xml:space="preserve">0,5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sz w:val="20"/>
                <w:szCs w:val="20"/>
              </w:rPr>
            </w:pPr>
            <w:r w:rsidDel="00000000" w:rsidR="00000000" w:rsidRPr="00000000">
              <w:rPr>
                <w:sz w:val="20"/>
                <w:szCs w:val="20"/>
                <w:rtl w:val="0"/>
              </w:rPr>
              <w:t xml:space="preserve">2,5</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sz w:val="20"/>
                <w:szCs w:val="20"/>
              </w:rPr>
            </w:pPr>
            <w:r w:rsidDel="00000000" w:rsidR="00000000" w:rsidRPr="00000000">
              <w:rPr>
                <w:rFonts w:ascii="Times New Roman" w:cs="Times New Roman" w:eastAsia="Times New Roman" w:hAnsi="Times New Roman"/>
                <w:b w:val="1"/>
                <w:i w:val="1"/>
                <w:rtl w:val="0"/>
              </w:rPr>
              <w:t xml:space="preserve">6,00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rPr>
          <w:cantSplit w:val="0"/>
          <w:trHeight w:val="330" w:hRule="atLeast"/>
          <w:tblHeader w:val="0"/>
        </w:trPr>
        <w:tc>
          <w:tcPr>
            <w:gridSpan w:val="2"/>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Tổng</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sz w:val="20"/>
                <w:szCs w:val="20"/>
              </w:rPr>
            </w:pPr>
            <w:r w:rsidDel="00000000" w:rsidR="00000000" w:rsidRPr="00000000">
              <w:rPr>
                <w:color w:val="0000ff"/>
                <w:sz w:val="20"/>
                <w:szCs w:val="20"/>
                <w:rtl w:val="0"/>
              </w:rPr>
              <w:t xml:space="preserve">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sz w:val="20"/>
                <w:szCs w:val="20"/>
              </w:rPr>
            </w:pPr>
            <w:r w:rsidDel="00000000" w:rsidR="00000000" w:rsidRPr="00000000">
              <w:rPr>
                <w:sz w:val="20"/>
                <w:szCs w:val="20"/>
                <w:rtl w:val="0"/>
              </w:rPr>
              <w:t xml:space="preserve">17,50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sz w:val="20"/>
                <w:szCs w:val="20"/>
              </w:rPr>
            </w:pPr>
            <w:r w:rsidDel="00000000" w:rsidR="00000000" w:rsidRPr="00000000">
              <w:rPr>
                <w:color w:val="ff9900"/>
                <w:sz w:val="20"/>
                <w:szCs w:val="20"/>
                <w:rtl w:val="0"/>
              </w:rPr>
              <w:t xml:space="preserve">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sz w:val="20"/>
                <w:szCs w:val="20"/>
              </w:rPr>
            </w:pPr>
            <w:r w:rsidDel="00000000" w:rsidR="00000000" w:rsidRPr="00000000">
              <w:rPr>
                <w:sz w:val="20"/>
                <w:szCs w:val="20"/>
                <w:rtl w:val="0"/>
              </w:rPr>
              <w:t xml:space="preserve">20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rPr>
                <w:sz w:val="20"/>
                <w:szCs w:val="20"/>
              </w:rPr>
            </w:pPr>
            <w:r w:rsidDel="00000000" w:rsidR="00000000" w:rsidRPr="00000000">
              <w:rPr>
                <w:sz w:val="20"/>
                <w:szCs w:val="20"/>
                <w:rtl w:val="0"/>
              </w:rPr>
              <w:t xml:space="preserve">1</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sz w:val="20"/>
                <w:szCs w:val="20"/>
              </w:rPr>
            </w:pPr>
            <w:r w:rsidDel="00000000" w:rsidR="00000000" w:rsidRPr="00000000">
              <w:rPr>
                <w:sz w:val="20"/>
                <w:szCs w:val="20"/>
                <w:rtl w:val="0"/>
              </w:rPr>
              <w:t xml:space="preserve">7,5</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sz w:val="20"/>
                <w:szCs w:val="20"/>
              </w:rPr>
            </w:pPr>
            <w:r w:rsidDel="00000000" w:rsidR="00000000" w:rsidRPr="00000000">
              <w:rPr>
                <w:sz w:val="20"/>
                <w:szCs w:val="20"/>
                <w:rtl w:val="0"/>
              </w:rPr>
              <w:t xml:space="preserve">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sz w:val="20"/>
                <w:szCs w:val="20"/>
              </w:rPr>
            </w:pPr>
            <w:r w:rsidDel="00000000" w:rsidR="00000000" w:rsidRPr="00000000">
              <w:rPr>
                <w:sz w:val="20"/>
                <w:szCs w:val="20"/>
                <w:rtl w:val="0"/>
              </w:rPr>
              <w:t xml:space="preserve">10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sz w:val="20"/>
                <w:szCs w:val="20"/>
              </w:rPr>
            </w:pPr>
            <w:r w:rsidDel="00000000" w:rsidR="00000000" w:rsidRPr="00000000">
              <w:rPr>
                <w:sz w:val="20"/>
                <w:szCs w:val="20"/>
                <w:rtl w:val="0"/>
              </w:rPr>
              <w:t xml:space="preserve">45,00</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sz w:val="20"/>
                <w:szCs w:val="20"/>
              </w:rPr>
            </w:pPr>
            <w:r w:rsidDel="00000000" w:rsidR="00000000" w:rsidRPr="00000000">
              <w:rPr>
                <w:sz w:val="20"/>
                <w:szCs w:val="20"/>
                <w:rtl w:val="0"/>
              </w:rPr>
              <w:t xml:space="preserve">100</w:t>
            </w:r>
          </w:p>
        </w:tc>
      </w:tr>
      <w:tr>
        <w:trPr>
          <w:cantSplit w:val="0"/>
          <w:trHeight w:val="330" w:hRule="atLeast"/>
          <w:tblHeader w:val="0"/>
        </w:trPr>
        <w:tc>
          <w:tcPr>
            <w:gridSpan w:val="2"/>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Tỉ lệ %</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both"/>
              <w:rPr>
                <w:rFonts w:ascii="Times New Roman" w:cs="Times New Roman" w:eastAsia="Times New Roman" w:hAnsi="Times New Roman"/>
                <w:sz w:val="24"/>
                <w:szCs w:val="24"/>
              </w:rPr>
            </w:pPr>
            <w:r w:rsidDel="00000000" w:rsidR="00000000" w:rsidRPr="00000000">
              <w:rPr>
                <w:rtl w:val="0"/>
              </w:rPr>
            </w:r>
          </w:p>
        </w:tc>
        <w:tc>
          <w:tcPr>
            <w:gridSpan w:val="2"/>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jc w:val="center"/>
              <w:rPr>
                <w:sz w:val="20"/>
                <w:szCs w:val="20"/>
              </w:rPr>
            </w:pPr>
            <w:r w:rsidDel="00000000" w:rsidR="00000000" w:rsidRPr="00000000">
              <w:rPr>
                <w:sz w:val="20"/>
                <w:szCs w:val="20"/>
                <w:rtl w:val="0"/>
              </w:rPr>
              <w:t xml:space="preserve">50</w:t>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sz w:val="20"/>
                <w:szCs w:val="20"/>
              </w:rPr>
            </w:pPr>
            <w:r w:rsidDel="00000000" w:rsidR="00000000" w:rsidRPr="00000000">
              <w:rPr>
                <w:sz w:val="20"/>
                <w:szCs w:val="20"/>
                <w:rtl w:val="0"/>
              </w:rPr>
              <w:t xml:space="preserve">40</w:t>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sz w:val="20"/>
                <w:szCs w:val="20"/>
              </w:rPr>
            </w:pPr>
            <w:r w:rsidDel="00000000" w:rsidR="00000000" w:rsidRPr="00000000">
              <w:rPr>
                <w:sz w:val="20"/>
                <w:szCs w:val="20"/>
                <w:rtl w:val="0"/>
              </w:rPr>
              <w:t xml:space="preserve">10</w:t>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sz w:val="20"/>
                <w:szCs w:val="20"/>
              </w:rPr>
            </w:pPr>
            <w:r w:rsidDel="00000000" w:rsidR="00000000" w:rsidRPr="00000000">
              <w:rPr>
                <w:sz w:val="20"/>
                <w:szCs w:val="20"/>
                <w:rtl w:val="0"/>
              </w:rPr>
              <w:t xml:space="preserve">0</w:t>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jc w:val="center"/>
              <w:rPr>
                <w:sz w:val="20"/>
                <w:szCs w:val="20"/>
              </w:rPr>
            </w:pPr>
            <w:r w:rsidDel="00000000" w:rsidR="00000000" w:rsidRPr="00000000">
              <w:rPr>
                <w:sz w:val="20"/>
                <w:szCs w:val="20"/>
                <w:rtl w:val="0"/>
              </w:rPr>
              <w:t xml:space="preserve">100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rtl w:val="0"/>
              </w:rPr>
            </w:r>
          </w:p>
        </w:tc>
      </w:tr>
      <w:tr>
        <w:trPr>
          <w:cantSplit w:val="0"/>
          <w:trHeight w:val="330" w:hRule="atLeast"/>
          <w:tblHeader w:val="0"/>
        </w:trPr>
        <w:tc>
          <w:tcPr>
            <w:gridSpan w:val="2"/>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Tỉ lệ chung %</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both"/>
              <w:rPr>
                <w:rFonts w:ascii="Times New Roman" w:cs="Times New Roman" w:eastAsia="Times New Roman" w:hAnsi="Times New Roman"/>
                <w:sz w:val="24"/>
                <w:szCs w:val="24"/>
              </w:rPr>
            </w:pPr>
            <w:r w:rsidDel="00000000" w:rsidR="00000000" w:rsidRPr="00000000">
              <w:rPr>
                <w:rtl w:val="0"/>
              </w:rPr>
            </w:r>
          </w:p>
        </w:tc>
        <w:tc>
          <w:tcPr>
            <w:gridSpan w:val="4"/>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sz w:val="20"/>
                <w:szCs w:val="20"/>
              </w:rPr>
            </w:pPr>
            <w:r w:rsidDel="00000000" w:rsidR="00000000" w:rsidRPr="00000000">
              <w:rPr>
                <w:sz w:val="20"/>
                <w:szCs w:val="20"/>
                <w:rtl w:val="0"/>
              </w:rPr>
              <w:t xml:space="preserve">90</w:t>
            </w:r>
          </w:p>
        </w:tc>
        <w:tc>
          <w:tcPr>
            <w:gridSpan w:val="4"/>
            <w:tcBorders>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sz w:val="20"/>
                <w:szCs w:val="20"/>
              </w:rPr>
            </w:pPr>
            <w:r w:rsidDel="00000000" w:rsidR="00000000" w:rsidRPr="00000000">
              <w:rPr>
                <w:sz w:val="20"/>
                <w:szCs w:val="20"/>
                <w:rtl w:val="0"/>
              </w:rPr>
              <w:t xml:space="preserve">10</w:t>
            </w:r>
          </w:p>
        </w:tc>
        <w:tc>
          <w:tcPr>
            <w:gridSpan w:val="2"/>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jc w:val="center"/>
              <w:rPr>
                <w:sz w:val="20"/>
                <w:szCs w:val="20"/>
              </w:rPr>
            </w:pPr>
            <w:r w:rsidDel="00000000" w:rsidR="00000000" w:rsidRPr="00000000">
              <w:rPr>
                <w:sz w:val="20"/>
                <w:szCs w:val="20"/>
                <w:rtl w:val="0"/>
              </w:rPr>
              <w:t xml:space="preserve">100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sectPr>
      <w:pgSz w:h="11909" w:w="16834" w:orient="landscape"/>
      <w:pgMar w:bottom="1440" w:top="850.393700787401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