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E851D" w14:textId="44935247" w:rsidR="001637ED" w:rsidRDefault="00080C4D" w:rsidP="001637ED">
      <w:pPr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</w:pPr>
      <w:r w:rsidRPr="00080C4D">
        <w:rPr>
          <w:noProof/>
        </w:rPr>
        <w:drawing>
          <wp:inline distT="0" distB="0" distL="0" distR="0" wp14:anchorId="788E14AF" wp14:editId="5CC1417E">
            <wp:extent cx="6299200" cy="3122007"/>
            <wp:effectExtent l="0" t="0" r="635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148" cy="312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9546A" w14:textId="31DCDDF6" w:rsidR="001637ED" w:rsidRPr="001637ED" w:rsidRDefault="001637ED" w:rsidP="001637ED">
      <w:pPr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</w:pPr>
      <w:r w:rsidRPr="001637E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BẢNG ĐẶC TẢ ĐỀ KIỂM TRA CUỐI KÌ</w:t>
      </w:r>
      <w:r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 xml:space="preserve"> II</w:t>
      </w:r>
    </w:p>
    <w:p w14:paraId="4186208F" w14:textId="704B023C" w:rsidR="001637ED" w:rsidRPr="001637ED" w:rsidRDefault="001637ED" w:rsidP="001637ED">
      <w:pPr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</w:pPr>
      <w:r w:rsidRPr="001637E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MÔN: ĐỊA LÍ</w:t>
      </w:r>
      <w:r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 xml:space="preserve"> 11</w:t>
      </w:r>
    </w:p>
    <w:tbl>
      <w:tblPr>
        <w:tblStyle w:val="TableGrid"/>
        <w:tblW w:w="5508" w:type="pct"/>
        <w:tblInd w:w="-545" w:type="dxa"/>
        <w:tblLook w:val="04A0" w:firstRow="1" w:lastRow="0" w:firstColumn="1" w:lastColumn="0" w:noHBand="0" w:noVBand="1"/>
      </w:tblPr>
      <w:tblGrid>
        <w:gridCol w:w="574"/>
        <w:gridCol w:w="1215"/>
        <w:gridCol w:w="1350"/>
        <w:gridCol w:w="3702"/>
        <w:gridCol w:w="962"/>
        <w:gridCol w:w="939"/>
        <w:gridCol w:w="777"/>
        <w:gridCol w:w="781"/>
      </w:tblGrid>
      <w:tr w:rsidR="001637ED" w:rsidRPr="001637ED" w14:paraId="6CEB869F" w14:textId="77777777" w:rsidTr="001637ED">
        <w:trPr>
          <w:trHeight w:val="281"/>
        </w:trPr>
        <w:tc>
          <w:tcPr>
            <w:tcW w:w="279" w:type="pct"/>
            <w:vMerge w:val="restart"/>
            <w:vAlign w:val="center"/>
          </w:tcPr>
          <w:p w14:paraId="519BF067" w14:textId="77777777" w:rsidR="001637ED" w:rsidRPr="001637ED" w:rsidRDefault="001637ED" w:rsidP="001637ED">
            <w:pPr>
              <w:spacing w:before="60"/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  <w:r w:rsidRPr="001637ED">
              <w:rPr>
                <w:rFonts w:eastAsia="Calibri" w:cs="Times New Roman"/>
                <w:b/>
                <w:color w:val="000000"/>
                <w:spacing w:val="-8"/>
                <w:lang w:val="vi-VN"/>
              </w:rPr>
              <w:t>TT</w:t>
            </w:r>
          </w:p>
        </w:tc>
        <w:tc>
          <w:tcPr>
            <w:tcW w:w="590" w:type="pct"/>
            <w:vMerge w:val="restart"/>
            <w:vAlign w:val="center"/>
          </w:tcPr>
          <w:p w14:paraId="6662932E" w14:textId="77777777" w:rsidR="001637ED" w:rsidRPr="001637ED" w:rsidRDefault="001637ED" w:rsidP="001637ED">
            <w:pPr>
              <w:spacing w:before="60"/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  <w:r w:rsidRPr="001637ED">
              <w:rPr>
                <w:rFonts w:eastAsia="Calibri" w:cs="Times New Roman"/>
                <w:b/>
                <w:color w:val="000000"/>
                <w:spacing w:val="-8"/>
                <w:lang w:val="vi-VN"/>
              </w:rPr>
              <w:t>Chương/</w:t>
            </w:r>
          </w:p>
          <w:p w14:paraId="6EB53DE6" w14:textId="77777777" w:rsidR="001637ED" w:rsidRPr="001637ED" w:rsidRDefault="001637ED" w:rsidP="001637ED">
            <w:pPr>
              <w:spacing w:before="60"/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  <w:r w:rsidRPr="001637ED">
              <w:rPr>
                <w:rFonts w:eastAsia="Calibri" w:cs="Times New Roman"/>
                <w:b/>
                <w:color w:val="000000"/>
                <w:spacing w:val="-8"/>
                <w:lang w:val="vi-VN"/>
              </w:rPr>
              <w:t>Chủ đề</w:t>
            </w:r>
          </w:p>
        </w:tc>
        <w:tc>
          <w:tcPr>
            <w:tcW w:w="655" w:type="pct"/>
            <w:vMerge w:val="restart"/>
            <w:vAlign w:val="center"/>
          </w:tcPr>
          <w:p w14:paraId="3A1499DD" w14:textId="77777777" w:rsidR="001637ED" w:rsidRPr="001637ED" w:rsidRDefault="001637ED" w:rsidP="001637ED">
            <w:pPr>
              <w:spacing w:before="60"/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  <w:r w:rsidRPr="001637ED">
              <w:rPr>
                <w:rFonts w:eastAsia="Calibri" w:cs="Times New Roman"/>
                <w:b/>
                <w:color w:val="000000"/>
                <w:spacing w:val="-8"/>
                <w:lang w:val="vi-VN"/>
              </w:rPr>
              <w:t>Nội dung/Đơn vị kiến thức</w:t>
            </w:r>
          </w:p>
        </w:tc>
        <w:tc>
          <w:tcPr>
            <w:tcW w:w="1797" w:type="pct"/>
            <w:vMerge w:val="restart"/>
            <w:vAlign w:val="center"/>
          </w:tcPr>
          <w:p w14:paraId="435F901F" w14:textId="77777777" w:rsidR="001637ED" w:rsidRPr="001637ED" w:rsidRDefault="001637ED" w:rsidP="001637ED">
            <w:pPr>
              <w:spacing w:before="60"/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  <w:r w:rsidRPr="001637ED">
              <w:rPr>
                <w:rFonts w:eastAsia="Calibri" w:cs="Times New Roman"/>
                <w:b/>
                <w:color w:val="000000"/>
                <w:spacing w:val="-8"/>
                <w:lang w:val="vi-VN"/>
              </w:rPr>
              <w:t>Mức độ đánh giá</w:t>
            </w:r>
          </w:p>
        </w:tc>
        <w:tc>
          <w:tcPr>
            <w:tcW w:w="1679" w:type="pct"/>
            <w:gridSpan w:val="4"/>
          </w:tcPr>
          <w:p w14:paraId="4428D120" w14:textId="77777777" w:rsidR="001637ED" w:rsidRPr="001637ED" w:rsidRDefault="001637ED" w:rsidP="001637ED">
            <w:pPr>
              <w:spacing w:before="60"/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  <w:r w:rsidRPr="001637ED">
              <w:rPr>
                <w:rFonts w:eastAsia="Calibri" w:cs="Times New Roman"/>
                <w:b/>
                <w:color w:val="000000"/>
                <w:spacing w:val="-8"/>
                <w:lang w:val="vi-VN"/>
              </w:rPr>
              <w:t>Số câu hỏi theo mức độ nhận thức</w:t>
            </w:r>
          </w:p>
        </w:tc>
      </w:tr>
      <w:tr w:rsidR="001637ED" w:rsidRPr="001637ED" w14:paraId="7B43439E" w14:textId="77777777" w:rsidTr="001637ED">
        <w:trPr>
          <w:trHeight w:val="62"/>
        </w:trPr>
        <w:tc>
          <w:tcPr>
            <w:tcW w:w="279" w:type="pct"/>
            <w:vMerge/>
            <w:vAlign w:val="center"/>
          </w:tcPr>
          <w:p w14:paraId="22988557" w14:textId="77777777" w:rsidR="001637ED" w:rsidRPr="001637ED" w:rsidRDefault="001637ED" w:rsidP="001637ED">
            <w:pPr>
              <w:spacing w:before="60"/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590" w:type="pct"/>
            <w:vMerge/>
            <w:vAlign w:val="center"/>
          </w:tcPr>
          <w:p w14:paraId="50400C95" w14:textId="77777777" w:rsidR="001637ED" w:rsidRPr="001637ED" w:rsidRDefault="001637ED" w:rsidP="001637ED">
            <w:pPr>
              <w:spacing w:before="60"/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655" w:type="pct"/>
            <w:vMerge/>
            <w:vAlign w:val="center"/>
          </w:tcPr>
          <w:p w14:paraId="442F8FE3" w14:textId="77777777" w:rsidR="001637ED" w:rsidRPr="001637ED" w:rsidRDefault="001637ED" w:rsidP="001637ED">
            <w:pPr>
              <w:spacing w:before="60"/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1797" w:type="pct"/>
            <w:vMerge/>
            <w:vAlign w:val="center"/>
          </w:tcPr>
          <w:p w14:paraId="6FAFD68C" w14:textId="77777777" w:rsidR="001637ED" w:rsidRPr="001637ED" w:rsidRDefault="001637ED" w:rsidP="001637ED">
            <w:pPr>
              <w:spacing w:before="60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467" w:type="pct"/>
            <w:vAlign w:val="center"/>
          </w:tcPr>
          <w:p w14:paraId="47C6A5F4" w14:textId="77777777" w:rsidR="001637ED" w:rsidRPr="001637ED" w:rsidRDefault="001637ED" w:rsidP="001637ED">
            <w:pPr>
              <w:spacing w:before="60"/>
              <w:jc w:val="center"/>
              <w:rPr>
                <w:rFonts w:eastAsia="Calibri" w:cs="Times New Roman"/>
                <w:b/>
                <w:i/>
                <w:color w:val="000000"/>
                <w:lang w:val="vi-VN"/>
              </w:rPr>
            </w:pPr>
            <w:r w:rsidRPr="001637ED">
              <w:rPr>
                <w:rFonts w:eastAsia="Calibri" w:cs="Times New Roman"/>
                <w:b/>
                <w:i/>
                <w:color w:val="000000"/>
                <w:lang w:val="vi-VN"/>
              </w:rPr>
              <w:t>Nhận biết</w:t>
            </w:r>
          </w:p>
        </w:tc>
        <w:tc>
          <w:tcPr>
            <w:tcW w:w="456" w:type="pct"/>
            <w:vAlign w:val="center"/>
          </w:tcPr>
          <w:p w14:paraId="2AD96D77" w14:textId="77777777" w:rsidR="001637ED" w:rsidRPr="001637ED" w:rsidRDefault="001637ED" w:rsidP="001637ED">
            <w:pPr>
              <w:spacing w:before="60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lang w:val="vi-VN"/>
              </w:rPr>
            </w:pPr>
            <w:r w:rsidRPr="001637ED">
              <w:rPr>
                <w:rFonts w:eastAsia="Calibri" w:cs="Times New Roman"/>
                <w:b/>
                <w:i/>
                <w:color w:val="000000"/>
                <w:spacing w:val="-8"/>
                <w:lang w:val="vi-VN"/>
              </w:rPr>
              <w:t>Thông hiểu</w:t>
            </w:r>
          </w:p>
          <w:p w14:paraId="72493051" w14:textId="77777777" w:rsidR="001637ED" w:rsidRPr="001637ED" w:rsidRDefault="001637ED" w:rsidP="001637ED">
            <w:pPr>
              <w:spacing w:before="60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lang w:val="vi-VN"/>
              </w:rPr>
            </w:pPr>
          </w:p>
        </w:tc>
        <w:tc>
          <w:tcPr>
            <w:tcW w:w="377" w:type="pct"/>
            <w:vAlign w:val="center"/>
          </w:tcPr>
          <w:p w14:paraId="7CCF7534" w14:textId="77777777" w:rsidR="001637ED" w:rsidRPr="001637ED" w:rsidRDefault="001637ED" w:rsidP="001637ED">
            <w:pPr>
              <w:spacing w:before="60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lang w:val="vi-VN"/>
              </w:rPr>
            </w:pPr>
            <w:r w:rsidRPr="001637ED">
              <w:rPr>
                <w:rFonts w:eastAsia="Calibri" w:cs="Times New Roman"/>
                <w:b/>
                <w:i/>
                <w:color w:val="000000"/>
                <w:spacing w:val="-8"/>
                <w:lang w:val="vi-VN"/>
              </w:rPr>
              <w:t>Vận dụng</w:t>
            </w:r>
          </w:p>
        </w:tc>
        <w:tc>
          <w:tcPr>
            <w:tcW w:w="379" w:type="pct"/>
            <w:vAlign w:val="center"/>
          </w:tcPr>
          <w:p w14:paraId="3DD04DBE" w14:textId="77777777" w:rsidR="001637ED" w:rsidRPr="001637ED" w:rsidRDefault="001637ED" w:rsidP="001637ED">
            <w:pPr>
              <w:spacing w:before="60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lang w:val="vi-VN"/>
              </w:rPr>
            </w:pPr>
            <w:r w:rsidRPr="001637ED">
              <w:rPr>
                <w:rFonts w:eastAsia="Calibri" w:cs="Times New Roman"/>
                <w:b/>
                <w:i/>
                <w:color w:val="000000"/>
                <w:spacing w:val="-8"/>
                <w:lang w:val="vi-VN"/>
              </w:rPr>
              <w:t>Vận dụng cao</w:t>
            </w:r>
          </w:p>
        </w:tc>
      </w:tr>
      <w:tr w:rsidR="001637ED" w:rsidRPr="001637ED" w14:paraId="554EC66B" w14:textId="77777777" w:rsidTr="001637ED">
        <w:trPr>
          <w:trHeight w:val="281"/>
        </w:trPr>
        <w:tc>
          <w:tcPr>
            <w:tcW w:w="5000" w:type="pct"/>
            <w:gridSpan w:val="8"/>
          </w:tcPr>
          <w:p w14:paraId="5E85FD2E" w14:textId="77777777" w:rsidR="001637ED" w:rsidRPr="001637ED" w:rsidRDefault="001637ED" w:rsidP="001637ED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  <w:r w:rsidRPr="001637ED">
              <w:rPr>
                <w:rFonts w:eastAsia="Calibri" w:cs="Times New Roman"/>
                <w:b/>
                <w:color w:val="000000"/>
                <w:spacing w:val="-8"/>
              </w:rPr>
              <w:t>Phân môn Địa lí</w:t>
            </w:r>
          </w:p>
        </w:tc>
      </w:tr>
      <w:tr w:rsidR="001637ED" w:rsidRPr="001637ED" w14:paraId="265B4AAE" w14:textId="77777777" w:rsidTr="001637ED">
        <w:trPr>
          <w:trHeight w:val="281"/>
        </w:trPr>
        <w:tc>
          <w:tcPr>
            <w:tcW w:w="279" w:type="pct"/>
          </w:tcPr>
          <w:p w14:paraId="4A1EE89D" w14:textId="77777777" w:rsidR="001637ED" w:rsidRPr="001637ED" w:rsidRDefault="001637ED" w:rsidP="001637ED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  <w:r w:rsidRPr="001637ED">
              <w:rPr>
                <w:rFonts w:eastAsia="Calibri" w:cs="Times New Roman"/>
                <w:color w:val="000000"/>
                <w:spacing w:val="-8"/>
                <w:lang w:val="vi-VN"/>
              </w:rPr>
              <w:t>1</w:t>
            </w:r>
          </w:p>
        </w:tc>
        <w:tc>
          <w:tcPr>
            <w:tcW w:w="590" w:type="pct"/>
          </w:tcPr>
          <w:p w14:paraId="1ECE9E89" w14:textId="72B61262" w:rsidR="001637ED" w:rsidRPr="001637ED" w:rsidRDefault="001637ED" w:rsidP="001637ED">
            <w:pPr>
              <w:spacing w:before="60"/>
              <w:rPr>
                <w:rFonts w:eastAsia="Calibri" w:cs="Times New Roman"/>
                <w:color w:val="000000"/>
                <w:spacing w:val="-8"/>
              </w:rPr>
            </w:pPr>
            <w:r>
              <w:rPr>
                <w:rFonts w:eastAsia="Calibri" w:cs="Times New Roman"/>
                <w:color w:val="000000"/>
                <w:spacing w:val="-8"/>
              </w:rPr>
              <w:t>TRUNG QUỐC</w:t>
            </w:r>
          </w:p>
        </w:tc>
        <w:tc>
          <w:tcPr>
            <w:tcW w:w="655" w:type="pct"/>
          </w:tcPr>
          <w:p w14:paraId="261F3B4A" w14:textId="77777777" w:rsidR="001637ED" w:rsidRPr="00917793" w:rsidRDefault="001637ED" w:rsidP="001637ED">
            <w:pPr>
              <w:pStyle w:val="4-Bang"/>
              <w:widowControl/>
              <w:suppressAutoHyphens/>
              <w:spacing w:before="0" w:after="0" w:line="240" w:lineRule="auto"/>
              <w:rPr>
                <w:color w:val="000000"/>
                <w:sz w:val="24"/>
                <w:szCs w:val="24"/>
                <w:lang w:val="fr-FR"/>
              </w:rPr>
            </w:pPr>
            <w:r w:rsidRPr="00917793">
              <w:rPr>
                <w:color w:val="000000"/>
                <w:sz w:val="24"/>
                <w:szCs w:val="24"/>
                <w:lang w:val="fr-FR"/>
              </w:rPr>
              <w:t>– Vị trí địa lí và điều kiện tự nhiên</w:t>
            </w:r>
          </w:p>
          <w:p w14:paraId="17323E15" w14:textId="77777777" w:rsidR="001637ED" w:rsidRPr="00917793" w:rsidRDefault="001637ED" w:rsidP="001637ED">
            <w:pPr>
              <w:pStyle w:val="4-Bang"/>
              <w:widowControl/>
              <w:suppressAutoHyphens/>
              <w:spacing w:before="0" w:after="0" w:line="240" w:lineRule="auto"/>
              <w:rPr>
                <w:b/>
                <w:color w:val="000000"/>
                <w:sz w:val="24"/>
                <w:szCs w:val="24"/>
                <w:lang w:val="fr-FR"/>
              </w:rPr>
            </w:pPr>
            <w:r w:rsidRPr="00917793">
              <w:rPr>
                <w:color w:val="000000"/>
                <w:sz w:val="24"/>
                <w:szCs w:val="24"/>
                <w:lang w:val="fr-FR"/>
              </w:rPr>
              <w:t>– Dân cư, xã hội</w:t>
            </w:r>
          </w:p>
          <w:p w14:paraId="7D8467F1" w14:textId="77777777" w:rsidR="001637ED" w:rsidRPr="00917793" w:rsidRDefault="001637ED" w:rsidP="001637ED">
            <w:pPr>
              <w:pStyle w:val="4-Bang"/>
              <w:widowControl/>
              <w:suppressAutoHyphens/>
              <w:spacing w:before="0" w:after="0" w:line="240" w:lineRule="auto"/>
              <w:rPr>
                <w:color w:val="000000"/>
                <w:sz w:val="24"/>
                <w:szCs w:val="24"/>
                <w:lang w:val="fr-FR"/>
              </w:rPr>
            </w:pPr>
            <w:r w:rsidRPr="00917793">
              <w:rPr>
                <w:color w:val="000000"/>
                <w:sz w:val="24"/>
                <w:szCs w:val="24"/>
                <w:lang w:val="fr-FR"/>
              </w:rPr>
              <w:t>– Kinh tế</w:t>
            </w:r>
          </w:p>
          <w:p w14:paraId="77A4BCE4" w14:textId="5B949138" w:rsidR="001637ED" w:rsidRPr="001637ED" w:rsidRDefault="001637ED" w:rsidP="001637ED">
            <w:pPr>
              <w:spacing w:before="60"/>
              <w:rPr>
                <w:rFonts w:eastAsia="Calibri" w:cs="Times New Roman"/>
                <w:color w:val="000000"/>
                <w:spacing w:val="-8"/>
                <w:lang w:val="vi-VN"/>
              </w:rPr>
            </w:pPr>
            <w:r w:rsidRPr="00917793">
              <w:rPr>
                <w:color w:val="000000"/>
                <w:sz w:val="24"/>
                <w:szCs w:val="24"/>
                <w:lang w:val="fr-FR"/>
              </w:rPr>
              <w:t>– Sự thay đổi của nền kinh tế</w:t>
            </w:r>
          </w:p>
        </w:tc>
        <w:tc>
          <w:tcPr>
            <w:tcW w:w="1797" w:type="pct"/>
          </w:tcPr>
          <w:p w14:paraId="0583B91B" w14:textId="77777777" w:rsidR="001637ED" w:rsidRPr="001637ED" w:rsidRDefault="001637ED" w:rsidP="001637ED">
            <w:pPr>
              <w:spacing w:after="160" w:line="259" w:lineRule="auto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</w:pPr>
            <w:r w:rsidRPr="001637ED">
              <w:rPr>
                <w:rFonts w:eastAsia="Calibri" w:cs="Times New Roman"/>
                <w:b/>
                <w:color w:val="000000"/>
                <w:sz w:val="24"/>
                <w:szCs w:val="24"/>
              </w:rPr>
              <w:t>Nhận</w:t>
            </w:r>
            <w:r w:rsidRPr="001637ED"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  <w:t xml:space="preserve"> biết</w:t>
            </w:r>
          </w:p>
          <w:p w14:paraId="2960EF0B" w14:textId="77777777" w:rsidR="001637ED" w:rsidRPr="001637ED" w:rsidRDefault="001637ED" w:rsidP="001637ED">
            <w:pPr>
              <w:spacing w:after="160" w:line="259" w:lineRule="auto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</w:pP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 xml:space="preserve">- </w:t>
            </w: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fr-FR"/>
              </w:rPr>
              <w:t>Trình bày được</w:t>
            </w: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fr-FR"/>
              </w:rPr>
              <w:t>đặc điểm chung phát triển kinh tế, sự phát triển, phân bố của một số ngành kinh tế</w:t>
            </w: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 xml:space="preserve"> của Trung Quốc.</w:t>
            </w:r>
          </w:p>
          <w:p w14:paraId="06BF2F3F" w14:textId="77777777" w:rsidR="001637ED" w:rsidRPr="001637ED" w:rsidRDefault="001637ED" w:rsidP="001637ED">
            <w:pPr>
              <w:spacing w:after="160" w:line="259" w:lineRule="auto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</w:pPr>
            <w:r w:rsidRPr="001637ED"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  <w:t>Thông hiểu</w:t>
            </w:r>
          </w:p>
          <w:p w14:paraId="6F844AD7" w14:textId="77777777" w:rsidR="001637ED" w:rsidRPr="001637ED" w:rsidRDefault="001637ED" w:rsidP="001637ED">
            <w:pPr>
              <w:suppressAutoHyphens/>
              <w:jc w:val="both"/>
              <w:rPr>
                <w:rFonts w:eastAsia="Calibri" w:cs="Times New Roman"/>
                <w:color w:val="000000"/>
                <w:sz w:val="24"/>
                <w:szCs w:val="24"/>
                <w:lang w:val="fr-FR"/>
              </w:rPr>
            </w:pP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fr-FR"/>
              </w:rPr>
              <w:t>– Phân tích được ảnh hưởng của vị trí địa lí, phạm vi lãnh thổ, đặc điểm tự nhiên và tài nguyên thiên nhiên đến phát triển kinh - xã hội.</w:t>
            </w:r>
          </w:p>
          <w:p w14:paraId="41381AD5" w14:textId="77777777" w:rsidR="001637ED" w:rsidRPr="001637ED" w:rsidRDefault="001637ED" w:rsidP="001637ED">
            <w:pPr>
              <w:suppressAutoHyphens/>
              <w:jc w:val="both"/>
              <w:rPr>
                <w:rFonts w:eastAsia="Calibri" w:cs="Times New Roman"/>
                <w:color w:val="000000"/>
                <w:sz w:val="24"/>
                <w:szCs w:val="24"/>
                <w:lang w:val="fr-FR"/>
              </w:rPr>
            </w:pP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fr-FR"/>
              </w:rPr>
              <w:t>– Phân tích được tác động của các đặc điểm dân cư, xã hội tới phát triển kinh tế - xã hội.</w:t>
            </w:r>
          </w:p>
          <w:p w14:paraId="206A399E" w14:textId="77777777" w:rsidR="001637ED" w:rsidRPr="001637ED" w:rsidRDefault="001637ED" w:rsidP="001637ED">
            <w:pPr>
              <w:suppressAutoHyphens/>
              <w:jc w:val="both"/>
              <w:rPr>
                <w:rFonts w:eastAsia="Calibri" w:cs="Times New Roman"/>
                <w:color w:val="000000"/>
                <w:sz w:val="24"/>
                <w:szCs w:val="24"/>
                <w:lang w:val="fr-FR"/>
              </w:rPr>
            </w:pP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fr-FR"/>
              </w:rPr>
              <w:lastRenderedPageBreak/>
              <w:t>– Trình bày được vị thế của nền kinh tế Trung Quốc trên thế giới; phân tích được nguyên nhân phát triển kinh tế.</w:t>
            </w:r>
          </w:p>
          <w:p w14:paraId="26312CE1" w14:textId="77777777" w:rsidR="001637ED" w:rsidRPr="001637ED" w:rsidRDefault="001637ED" w:rsidP="001637ED">
            <w:pPr>
              <w:spacing w:after="160" w:line="259" w:lineRule="auto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</w:pPr>
            <w:r w:rsidRPr="001637ED"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  <w:t xml:space="preserve">Vận dụng </w:t>
            </w:r>
          </w:p>
          <w:p w14:paraId="47937C58" w14:textId="77777777" w:rsidR="001637ED" w:rsidRPr="001637ED" w:rsidRDefault="001637ED" w:rsidP="001637ED">
            <w:pPr>
              <w:suppressAutoHyphens/>
              <w:jc w:val="both"/>
              <w:rPr>
                <w:rFonts w:eastAsia="Calibri" w:cs="Times New Roman"/>
                <w:color w:val="000000"/>
                <w:sz w:val="24"/>
                <w:szCs w:val="24"/>
                <w:lang w:val="fr-FR"/>
              </w:rPr>
            </w:pP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fr-FR"/>
              </w:rPr>
              <w:t>– Đọc được bản đồ, rút ra nhận xét; phân tích số liệu, tư liệu.</w:t>
            </w:r>
          </w:p>
          <w:p w14:paraId="00161630" w14:textId="77777777" w:rsidR="001637ED" w:rsidRPr="001637ED" w:rsidRDefault="001637ED" w:rsidP="001637ED">
            <w:pPr>
              <w:suppressAutoHyphens/>
              <w:jc w:val="both"/>
              <w:rPr>
                <w:rFonts w:eastAsia="Calibri" w:cs="Times New Roman"/>
                <w:color w:val="000000"/>
                <w:sz w:val="24"/>
                <w:szCs w:val="24"/>
                <w:lang w:val="fr-FR"/>
              </w:rPr>
            </w:pP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fr-FR"/>
              </w:rPr>
              <w:t>– Vẽ được biểu đồ, nhận xét.</w:t>
            </w:r>
          </w:p>
          <w:p w14:paraId="6A5DD739" w14:textId="77777777" w:rsidR="001637ED" w:rsidRPr="001637ED" w:rsidRDefault="001637ED" w:rsidP="001637ED">
            <w:pPr>
              <w:spacing w:after="160" w:line="259" w:lineRule="auto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</w:pPr>
            <w:r w:rsidRPr="001637ED"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  <w:t>Vận dụng cao</w:t>
            </w:r>
          </w:p>
          <w:p w14:paraId="2D1690DB" w14:textId="77777777" w:rsidR="001637ED" w:rsidRPr="001637ED" w:rsidRDefault="001637ED" w:rsidP="001637ED">
            <w:pPr>
              <w:suppressAutoHyphens/>
              <w:jc w:val="both"/>
              <w:rPr>
                <w:rFonts w:eastAsia="Calibri" w:cs="Times New Roman"/>
                <w:color w:val="000000"/>
                <w:sz w:val="24"/>
                <w:szCs w:val="24"/>
                <w:lang w:val="fr-FR"/>
              </w:rPr>
            </w:pP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fr-FR"/>
              </w:rPr>
              <w:t>– Khai thác, chọn lọc được các tư liệu từ các nguồn khác nhau về địa lí Trung Quốc.</w:t>
            </w:r>
          </w:p>
          <w:p w14:paraId="3619252F" w14:textId="55BFFF4B" w:rsidR="001637ED" w:rsidRPr="001637ED" w:rsidRDefault="001637ED" w:rsidP="001637ED">
            <w:pPr>
              <w:spacing w:before="60"/>
              <w:jc w:val="both"/>
              <w:rPr>
                <w:rFonts w:eastAsia="Calibri" w:cs="Times New Roman"/>
                <w:b/>
                <w:bCs/>
                <w:color w:val="000000"/>
                <w:lang w:val="vi-VN"/>
              </w:rPr>
            </w:pP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fr-FR"/>
              </w:rPr>
              <w:t>– Viết được</w:t>
            </w: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fr-FR"/>
              </w:rPr>
              <w:t>báo cáo về những thay đổi trong GDP, giá trị xuất, nhập khẩu và sự phát triển kinh tế tại vùng duyên hải.</w:t>
            </w:r>
          </w:p>
        </w:tc>
        <w:tc>
          <w:tcPr>
            <w:tcW w:w="467" w:type="pct"/>
            <w:vAlign w:val="center"/>
          </w:tcPr>
          <w:p w14:paraId="7DB44101" w14:textId="61CC313E" w:rsidR="001637ED" w:rsidRPr="001637ED" w:rsidRDefault="00080C4D" w:rsidP="001637ED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  <w:r>
              <w:rPr>
                <w:rFonts w:eastAsia="Calibri" w:cs="Times New Roman"/>
                <w:color w:val="000000"/>
                <w:spacing w:val="-8"/>
              </w:rPr>
              <w:lastRenderedPageBreak/>
              <w:t>2</w:t>
            </w:r>
          </w:p>
        </w:tc>
        <w:tc>
          <w:tcPr>
            <w:tcW w:w="456" w:type="pct"/>
            <w:vAlign w:val="center"/>
          </w:tcPr>
          <w:p w14:paraId="072EC7C4" w14:textId="77777777" w:rsidR="001637ED" w:rsidRPr="001637ED" w:rsidRDefault="001637ED" w:rsidP="001637ED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377" w:type="pct"/>
            <w:vAlign w:val="center"/>
          </w:tcPr>
          <w:p w14:paraId="28B25C2F" w14:textId="77777777" w:rsidR="001637ED" w:rsidRPr="001637ED" w:rsidRDefault="001637ED" w:rsidP="001637ED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379" w:type="pct"/>
            <w:vAlign w:val="center"/>
          </w:tcPr>
          <w:p w14:paraId="5D873078" w14:textId="77777777" w:rsidR="001637ED" w:rsidRPr="001637ED" w:rsidRDefault="001637ED" w:rsidP="001637ED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</w:tr>
      <w:tr w:rsidR="001637ED" w:rsidRPr="001637ED" w14:paraId="7E162CEC" w14:textId="77777777" w:rsidTr="001637ED">
        <w:trPr>
          <w:trHeight w:val="152"/>
        </w:trPr>
        <w:tc>
          <w:tcPr>
            <w:tcW w:w="279" w:type="pct"/>
          </w:tcPr>
          <w:p w14:paraId="487AFE36" w14:textId="77777777" w:rsidR="001637ED" w:rsidRPr="001637ED" w:rsidRDefault="001637ED" w:rsidP="001637ED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  <w:r w:rsidRPr="001637ED">
              <w:rPr>
                <w:rFonts w:eastAsia="Calibri" w:cs="Times New Roman"/>
                <w:color w:val="000000"/>
                <w:spacing w:val="-8"/>
                <w:lang w:val="vi-VN"/>
              </w:rPr>
              <w:t>2</w:t>
            </w:r>
          </w:p>
        </w:tc>
        <w:tc>
          <w:tcPr>
            <w:tcW w:w="590" w:type="pct"/>
          </w:tcPr>
          <w:p w14:paraId="31773728" w14:textId="007F41BF" w:rsidR="001637ED" w:rsidRPr="001637ED" w:rsidRDefault="001637ED" w:rsidP="001637ED">
            <w:pPr>
              <w:spacing w:before="60"/>
              <w:rPr>
                <w:rFonts w:eastAsia="Calibri" w:cs="Times New Roman"/>
                <w:color w:val="000000"/>
                <w:spacing w:val="-8"/>
              </w:rPr>
            </w:pPr>
            <w:r>
              <w:rPr>
                <w:rFonts w:eastAsia="Calibri" w:cs="Times New Roman"/>
                <w:color w:val="000000"/>
                <w:spacing w:val="-8"/>
              </w:rPr>
              <w:t>ĐÔNG NAM Á</w:t>
            </w:r>
          </w:p>
        </w:tc>
        <w:tc>
          <w:tcPr>
            <w:tcW w:w="655" w:type="pct"/>
          </w:tcPr>
          <w:p w14:paraId="4B26466D" w14:textId="77777777" w:rsidR="001637ED" w:rsidRPr="00917793" w:rsidRDefault="001637ED" w:rsidP="001637ED">
            <w:pPr>
              <w:pStyle w:val="4-Bang"/>
              <w:widowControl/>
              <w:suppressAutoHyphens/>
              <w:spacing w:before="0" w:after="0" w:line="240" w:lineRule="auto"/>
              <w:rPr>
                <w:color w:val="000000"/>
                <w:sz w:val="24"/>
                <w:szCs w:val="24"/>
                <w:lang w:val="pt-BR"/>
              </w:rPr>
            </w:pPr>
            <w:r w:rsidRPr="00917793">
              <w:rPr>
                <w:color w:val="000000"/>
                <w:sz w:val="24"/>
                <w:szCs w:val="24"/>
                <w:lang w:val="pt-BR"/>
              </w:rPr>
              <w:t>– Vị trí địa lí và điều kiện tự nhiên</w:t>
            </w:r>
          </w:p>
          <w:p w14:paraId="166892A6" w14:textId="77777777" w:rsidR="001637ED" w:rsidRPr="00917793" w:rsidRDefault="001637ED" w:rsidP="001637ED">
            <w:pPr>
              <w:pStyle w:val="4-Bang"/>
              <w:widowControl/>
              <w:suppressAutoHyphens/>
              <w:spacing w:before="0" w:after="0" w:line="240" w:lineRule="auto"/>
              <w:rPr>
                <w:color w:val="000000"/>
                <w:sz w:val="24"/>
                <w:szCs w:val="24"/>
                <w:lang w:val="pt-BR"/>
              </w:rPr>
            </w:pPr>
            <w:r w:rsidRPr="00917793">
              <w:rPr>
                <w:color w:val="000000"/>
                <w:sz w:val="24"/>
                <w:szCs w:val="24"/>
                <w:lang w:val="fr-FR"/>
              </w:rPr>
              <w:t>– Dân cư, xã hội</w:t>
            </w:r>
          </w:p>
          <w:p w14:paraId="44CEB5FB" w14:textId="77777777" w:rsidR="001637ED" w:rsidRPr="00917793" w:rsidRDefault="001637ED" w:rsidP="001637ED">
            <w:pPr>
              <w:pStyle w:val="4-Bang"/>
              <w:widowControl/>
              <w:suppressAutoHyphens/>
              <w:spacing w:before="0" w:after="0" w:line="240" w:lineRule="auto"/>
              <w:rPr>
                <w:color w:val="000000"/>
                <w:sz w:val="24"/>
                <w:szCs w:val="24"/>
                <w:lang w:val="pt-BR"/>
              </w:rPr>
            </w:pPr>
            <w:r w:rsidRPr="00917793">
              <w:rPr>
                <w:color w:val="000000"/>
                <w:sz w:val="24"/>
                <w:szCs w:val="24"/>
                <w:lang w:val="fr-FR"/>
              </w:rPr>
              <w:t>– Kinh tế</w:t>
            </w:r>
          </w:p>
          <w:p w14:paraId="4928498E" w14:textId="77777777" w:rsidR="001637ED" w:rsidRPr="00917793" w:rsidRDefault="001637ED" w:rsidP="001637ED">
            <w:pPr>
              <w:pStyle w:val="4-Bang"/>
              <w:widowControl/>
              <w:suppressAutoHyphens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val="pt-BR"/>
              </w:rPr>
            </w:pPr>
            <w:r w:rsidRPr="00917793">
              <w:rPr>
                <w:color w:val="000000"/>
                <w:sz w:val="24"/>
                <w:szCs w:val="24"/>
                <w:lang w:val="pt-BR"/>
              </w:rPr>
              <w:t>– Hiệp hội các quốc gia Đông Nam Á (ASEAN)</w:t>
            </w:r>
          </w:p>
          <w:p w14:paraId="458BD5B1" w14:textId="299AB197" w:rsidR="001637ED" w:rsidRPr="001637ED" w:rsidRDefault="001637ED" w:rsidP="001637ED">
            <w:pPr>
              <w:spacing w:before="60"/>
              <w:rPr>
                <w:rFonts w:eastAsia="Calibri" w:cs="Times New Roman"/>
                <w:color w:val="000000"/>
                <w:spacing w:val="-8"/>
                <w:lang w:val="vi-VN"/>
              </w:rPr>
            </w:pPr>
            <w:r w:rsidRPr="00917793">
              <w:rPr>
                <w:color w:val="000000"/>
                <w:sz w:val="24"/>
                <w:szCs w:val="24"/>
                <w:lang w:val="pt-BR"/>
              </w:rPr>
              <w:t>– Hoạt động kinh tế đối ngoại</w:t>
            </w:r>
          </w:p>
        </w:tc>
        <w:tc>
          <w:tcPr>
            <w:tcW w:w="1797" w:type="pct"/>
          </w:tcPr>
          <w:p w14:paraId="57B68695" w14:textId="77777777" w:rsidR="001637ED" w:rsidRPr="001637ED" w:rsidRDefault="001637ED" w:rsidP="001637ED">
            <w:pPr>
              <w:spacing w:after="160" w:line="259" w:lineRule="auto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</w:pPr>
            <w:r w:rsidRPr="001637ED">
              <w:rPr>
                <w:rFonts w:eastAsia="Calibri" w:cs="Times New Roman"/>
                <w:b/>
                <w:color w:val="000000"/>
                <w:sz w:val="24"/>
                <w:szCs w:val="24"/>
              </w:rPr>
              <w:t>Nhận</w:t>
            </w:r>
            <w:r w:rsidRPr="001637ED"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  <w:t xml:space="preserve"> biết</w:t>
            </w:r>
          </w:p>
          <w:p w14:paraId="1055F30D" w14:textId="77777777" w:rsidR="001637ED" w:rsidRPr="001637ED" w:rsidRDefault="001637ED" w:rsidP="001637ED">
            <w:pPr>
              <w:suppressAutoHyphens/>
              <w:jc w:val="both"/>
              <w:rPr>
                <w:rFonts w:eastAsia="Calibri" w:cs="Times New Roman"/>
                <w:color w:val="000000"/>
                <w:sz w:val="24"/>
                <w:szCs w:val="24"/>
                <w:lang w:val="pt-BR"/>
              </w:rPr>
            </w:pP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pt-BR"/>
              </w:rPr>
              <w:t>– Trình bày</w:t>
            </w: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 xml:space="preserve"> được</w:t>
            </w: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pt-BR"/>
              </w:rPr>
              <w:t xml:space="preserve"> tình hình phát triển kinh tế chung, sự phát triển các ngành kinh tế của khu vực Đông Nam Á.</w:t>
            </w:r>
          </w:p>
          <w:p w14:paraId="4C59E2EF" w14:textId="77777777" w:rsidR="001637ED" w:rsidRPr="001637ED" w:rsidRDefault="001637ED" w:rsidP="001637ED">
            <w:pPr>
              <w:spacing w:after="160" w:line="259" w:lineRule="auto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</w:pPr>
            <w:r w:rsidRPr="001637ED"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  <w:t>Thông hiểu</w:t>
            </w:r>
          </w:p>
          <w:p w14:paraId="2F63C0EB" w14:textId="77777777" w:rsidR="001637ED" w:rsidRPr="001637ED" w:rsidRDefault="001637ED" w:rsidP="001637ED">
            <w:pPr>
              <w:suppressAutoHyphens/>
              <w:jc w:val="both"/>
              <w:rPr>
                <w:rFonts w:eastAsia="Calibri" w:cs="Times New Roman"/>
                <w:color w:val="000000"/>
                <w:sz w:val="24"/>
                <w:szCs w:val="24"/>
                <w:lang w:val="pt-BR"/>
              </w:rPr>
            </w:pP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pt-BR"/>
              </w:rPr>
              <w:t>– Phân tích</w:t>
            </w: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 xml:space="preserve"> được</w:t>
            </w: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pt-BR"/>
              </w:rPr>
              <w:t xml:space="preserve"> ảnh hưởng của vị trí địa lí, phạm vi lãnh thổ, đặc điểm tự nhiên, tài nguyên thiên nhiên đến phát triển kinh tế - xã hội.</w:t>
            </w:r>
          </w:p>
          <w:p w14:paraId="20ECC5E6" w14:textId="77777777" w:rsidR="001637ED" w:rsidRPr="001637ED" w:rsidRDefault="001637ED" w:rsidP="001637ED">
            <w:pPr>
              <w:suppressAutoHyphens/>
              <w:jc w:val="both"/>
              <w:rPr>
                <w:rFonts w:eastAsia="Calibri" w:cs="Times New Roman"/>
                <w:color w:val="000000"/>
                <w:sz w:val="24"/>
                <w:szCs w:val="24"/>
                <w:lang w:val="pt-BR"/>
              </w:rPr>
            </w:pP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pt-BR"/>
              </w:rPr>
              <w:t xml:space="preserve">– Phân tích </w:t>
            </w: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>được</w:t>
            </w: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pt-BR"/>
              </w:rPr>
              <w:t xml:space="preserve"> tác động của các đặc điểm dân cư, xã hội tới phát triển kinh tế - xã hội. </w:t>
            </w:r>
          </w:p>
          <w:p w14:paraId="3670C9D1" w14:textId="77777777" w:rsidR="001637ED" w:rsidRPr="001637ED" w:rsidRDefault="001637ED" w:rsidP="001637ED">
            <w:pPr>
              <w:suppressAutoHyphens/>
              <w:jc w:val="both"/>
              <w:rPr>
                <w:rFonts w:eastAsia="Calibri" w:cs="Times New Roman"/>
                <w:color w:val="000000"/>
                <w:sz w:val="24"/>
                <w:szCs w:val="24"/>
                <w:lang w:val="pt-BR"/>
              </w:rPr>
            </w:pP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pt-BR"/>
              </w:rPr>
              <w:t xml:space="preserve">– </w:t>
            </w: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>G</w:t>
            </w: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pt-BR"/>
              </w:rPr>
              <w:t>iải thích</w:t>
            </w: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 xml:space="preserve"> được</w:t>
            </w: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pt-BR"/>
              </w:rPr>
              <w:t xml:space="preserve"> tình hình phát triển kinh tế chung, sự phát triển các ngành kinh tế của khu vực Đông Nam Á.</w:t>
            </w:r>
          </w:p>
          <w:p w14:paraId="1FFB38C9" w14:textId="77777777" w:rsidR="001637ED" w:rsidRPr="001637ED" w:rsidRDefault="001637ED" w:rsidP="001637ED">
            <w:pPr>
              <w:suppressAutoHyphens/>
              <w:jc w:val="both"/>
              <w:rPr>
                <w:rFonts w:eastAsia="Calibri" w:cs="Times New Roman"/>
                <w:color w:val="000000"/>
                <w:sz w:val="24"/>
                <w:szCs w:val="24"/>
                <w:lang w:val="pt-BR"/>
              </w:rPr>
            </w:pP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pt-BR"/>
              </w:rPr>
              <w:t xml:space="preserve">– So sánh </w:t>
            </w: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>được</w:t>
            </w: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pt-BR"/>
              </w:rPr>
              <w:t xml:space="preserve"> với EU về mục tiêu của ASEAN; cơ chế hoạt động, một số hợp tác cụ thể trong kinh tế, văn hoá; phân tích được các thành tựu và thách thức của ASEAN.</w:t>
            </w:r>
          </w:p>
          <w:p w14:paraId="03BE330B" w14:textId="77777777" w:rsidR="001637ED" w:rsidRPr="001637ED" w:rsidRDefault="001637ED" w:rsidP="001637ED">
            <w:pPr>
              <w:suppressAutoHyphens/>
              <w:jc w:val="both"/>
              <w:rPr>
                <w:rFonts w:eastAsia="Calibri" w:cs="Times New Roman"/>
                <w:color w:val="000000"/>
                <w:sz w:val="24"/>
                <w:szCs w:val="24"/>
                <w:lang w:val="pt-BR"/>
              </w:rPr>
            </w:pP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pt-BR"/>
              </w:rPr>
              <w:t xml:space="preserve">– Chứng minh </w:t>
            </w: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>được</w:t>
            </w: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pt-BR"/>
              </w:rPr>
              <w:t xml:space="preserve"> sự hợp tác đa dạng và vai trò của Việt Nam trong ASEAN.</w:t>
            </w:r>
          </w:p>
          <w:p w14:paraId="32B8CD11" w14:textId="77777777" w:rsidR="001637ED" w:rsidRPr="001637ED" w:rsidRDefault="001637ED" w:rsidP="001637ED">
            <w:pPr>
              <w:spacing w:after="160" w:line="259" w:lineRule="auto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</w:pPr>
            <w:r w:rsidRPr="001637ED"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  <w:t>Vận dụng</w:t>
            </w:r>
          </w:p>
          <w:p w14:paraId="769FD51F" w14:textId="77777777" w:rsidR="001637ED" w:rsidRPr="001637ED" w:rsidRDefault="001637ED" w:rsidP="001637ED">
            <w:pPr>
              <w:suppressAutoHyphens/>
              <w:jc w:val="both"/>
              <w:rPr>
                <w:rFonts w:eastAsia="Calibri" w:cs="Times New Roman"/>
                <w:color w:val="000000"/>
                <w:sz w:val="24"/>
                <w:szCs w:val="24"/>
                <w:lang w:val="pt-BR"/>
              </w:rPr>
            </w:pP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pt-BR"/>
              </w:rPr>
              <w:lastRenderedPageBreak/>
              <w:t>– Đọc</w:t>
            </w: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 xml:space="preserve"> được</w:t>
            </w: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pt-BR"/>
              </w:rPr>
              <w:t xml:space="preserve"> bản đồ, rút ra nhận xét; phân tích số liệu, tư liệu.</w:t>
            </w:r>
          </w:p>
          <w:p w14:paraId="6CBFFF32" w14:textId="77777777" w:rsidR="001637ED" w:rsidRPr="001637ED" w:rsidRDefault="001637ED" w:rsidP="001637ED">
            <w:pPr>
              <w:suppressAutoHyphens/>
              <w:jc w:val="both"/>
              <w:rPr>
                <w:rFonts w:eastAsia="Calibri" w:cs="Times New Roman"/>
                <w:color w:val="000000"/>
                <w:sz w:val="24"/>
                <w:szCs w:val="24"/>
                <w:lang w:val="pt-BR"/>
              </w:rPr>
            </w:pP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pt-BR"/>
              </w:rPr>
              <w:t xml:space="preserve">– Vẽ </w:t>
            </w: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>được</w:t>
            </w: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pt-BR"/>
              </w:rPr>
              <w:t xml:space="preserve"> biểu đồ, nhận xét biểu đồ, phân tích bảng số liệu về hoạt động du lịch; xuất, nhập khẩu của khu vực Đông Nam Á.</w:t>
            </w:r>
          </w:p>
          <w:p w14:paraId="1CAE0199" w14:textId="77777777" w:rsidR="001637ED" w:rsidRPr="001637ED" w:rsidRDefault="001637ED" w:rsidP="001637ED">
            <w:pPr>
              <w:suppressAutoHyphens/>
              <w:jc w:val="both"/>
              <w:rPr>
                <w:rFonts w:eastAsia="Calibri" w:cs="Times New Roman"/>
                <w:color w:val="000000"/>
                <w:sz w:val="24"/>
                <w:szCs w:val="24"/>
                <w:lang w:val="pt-BR"/>
              </w:rPr>
            </w:pP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pt-BR"/>
              </w:rPr>
              <w:t>–</w:t>
            </w: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 xml:space="preserve"> T</w:t>
            </w: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pt-BR"/>
              </w:rPr>
              <w:t xml:space="preserve">ruyền đạt </w:t>
            </w: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 xml:space="preserve">được </w:t>
            </w: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pt-BR"/>
              </w:rPr>
              <w:t>thông tin địa lí về hoạt động du lịch; xuất, nhập khẩu của khu vực Đông Nam Á.</w:t>
            </w:r>
          </w:p>
          <w:p w14:paraId="5A801BBA" w14:textId="77777777" w:rsidR="001637ED" w:rsidRPr="001637ED" w:rsidRDefault="001637ED" w:rsidP="001637ED">
            <w:pPr>
              <w:spacing w:after="160" w:line="259" w:lineRule="auto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</w:pPr>
            <w:r w:rsidRPr="001637ED"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  <w:t>Vận dụng cao</w:t>
            </w:r>
          </w:p>
          <w:p w14:paraId="2091D12D" w14:textId="7FB4A3E8" w:rsidR="001637ED" w:rsidRPr="001637ED" w:rsidRDefault="001637ED" w:rsidP="001637ED">
            <w:pPr>
              <w:spacing w:before="60"/>
              <w:jc w:val="both"/>
              <w:rPr>
                <w:rFonts w:eastAsia="Calibri" w:cs="Times New Roman"/>
                <w:color w:val="000000"/>
                <w:spacing w:val="-8"/>
                <w:lang w:val="vi-VN"/>
              </w:rPr>
            </w:pP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pt-BR"/>
              </w:rPr>
              <w:t>–</w:t>
            </w: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 xml:space="preserve"> Khai thác, chọn lọc, h</w:t>
            </w:r>
            <w:r w:rsidRPr="001637ED">
              <w:rPr>
                <w:rFonts w:eastAsia="Calibri" w:cs="Times New Roman"/>
                <w:color w:val="000000"/>
                <w:sz w:val="24"/>
                <w:szCs w:val="24"/>
                <w:lang w:val="pt-BR"/>
              </w:rPr>
              <w:t>ệ thống hoá các tư liệu về địa lí khu vực ASEAN.</w:t>
            </w:r>
          </w:p>
        </w:tc>
        <w:tc>
          <w:tcPr>
            <w:tcW w:w="467" w:type="pct"/>
            <w:vAlign w:val="center"/>
          </w:tcPr>
          <w:p w14:paraId="15127814" w14:textId="6F90C024" w:rsidR="001637ED" w:rsidRPr="001637ED" w:rsidRDefault="00080C4D" w:rsidP="001637ED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  <w:r>
              <w:rPr>
                <w:rFonts w:eastAsia="Calibri" w:cs="Times New Roman"/>
                <w:color w:val="000000"/>
                <w:spacing w:val="-8"/>
              </w:rPr>
              <w:lastRenderedPageBreak/>
              <w:t>1</w:t>
            </w:r>
          </w:p>
        </w:tc>
        <w:tc>
          <w:tcPr>
            <w:tcW w:w="456" w:type="pct"/>
            <w:vAlign w:val="center"/>
          </w:tcPr>
          <w:p w14:paraId="00954ABF" w14:textId="4F0F7FEB" w:rsidR="001637ED" w:rsidRPr="001637ED" w:rsidRDefault="00080C4D" w:rsidP="001637ED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  <w:r>
              <w:rPr>
                <w:rFonts w:eastAsia="Calibri" w:cs="Times New Roman"/>
                <w:color w:val="000000"/>
                <w:spacing w:val="-8"/>
              </w:rPr>
              <w:t>1</w:t>
            </w:r>
          </w:p>
        </w:tc>
        <w:tc>
          <w:tcPr>
            <w:tcW w:w="377" w:type="pct"/>
            <w:vAlign w:val="center"/>
          </w:tcPr>
          <w:p w14:paraId="7A612CB1" w14:textId="20AB41F6" w:rsidR="001637ED" w:rsidRPr="001637ED" w:rsidRDefault="00080C4D" w:rsidP="001637ED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  <w:r>
              <w:rPr>
                <w:rFonts w:eastAsia="Calibri" w:cs="Times New Roman"/>
                <w:color w:val="000000"/>
                <w:spacing w:val="-8"/>
              </w:rPr>
              <w:t>1</w:t>
            </w:r>
          </w:p>
        </w:tc>
        <w:tc>
          <w:tcPr>
            <w:tcW w:w="379" w:type="pct"/>
            <w:vAlign w:val="center"/>
          </w:tcPr>
          <w:p w14:paraId="7CFC820D" w14:textId="77777777" w:rsidR="001637ED" w:rsidRPr="001637ED" w:rsidRDefault="001637ED" w:rsidP="001637ED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</w:tr>
      <w:tr w:rsidR="001637ED" w:rsidRPr="001637ED" w14:paraId="31FAA620" w14:textId="77777777" w:rsidTr="001637ED">
        <w:trPr>
          <w:trHeight w:val="152"/>
        </w:trPr>
        <w:tc>
          <w:tcPr>
            <w:tcW w:w="279" w:type="pct"/>
          </w:tcPr>
          <w:p w14:paraId="33C651D8" w14:textId="77777777" w:rsidR="001637ED" w:rsidRPr="001637ED" w:rsidRDefault="001637ED" w:rsidP="001637ED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  <w:r w:rsidRPr="001637ED">
              <w:rPr>
                <w:rFonts w:eastAsia="Calibri" w:cs="Times New Roman"/>
                <w:color w:val="000000"/>
                <w:spacing w:val="-8"/>
                <w:lang w:val="vi-VN"/>
              </w:rPr>
              <w:t>3</w:t>
            </w:r>
          </w:p>
        </w:tc>
        <w:tc>
          <w:tcPr>
            <w:tcW w:w="590" w:type="pct"/>
          </w:tcPr>
          <w:p w14:paraId="5A3EABE6" w14:textId="77777777" w:rsidR="001637ED" w:rsidRPr="001637ED" w:rsidRDefault="001637ED" w:rsidP="001637ED">
            <w:pPr>
              <w:spacing w:before="60"/>
              <w:rPr>
                <w:rFonts w:eastAsia="Calibri" w:cs="Times New Roman"/>
                <w:color w:val="000000"/>
                <w:spacing w:val="-8"/>
                <w:lang w:val="vi-VN"/>
              </w:rPr>
            </w:pPr>
            <w:r w:rsidRPr="001637ED">
              <w:rPr>
                <w:rFonts w:eastAsia="Calibri" w:cs="Times New Roman"/>
                <w:color w:val="000000"/>
                <w:spacing w:val="-8"/>
                <w:lang w:val="vi-VN"/>
              </w:rPr>
              <w:t>Chủ đề n</w:t>
            </w:r>
          </w:p>
        </w:tc>
        <w:tc>
          <w:tcPr>
            <w:tcW w:w="655" w:type="pct"/>
          </w:tcPr>
          <w:p w14:paraId="31558DFE" w14:textId="77777777" w:rsidR="001637ED" w:rsidRPr="001637ED" w:rsidRDefault="001637ED" w:rsidP="001637ED">
            <w:pPr>
              <w:spacing w:before="60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1797" w:type="pct"/>
          </w:tcPr>
          <w:p w14:paraId="3A351148" w14:textId="77777777" w:rsidR="001637ED" w:rsidRPr="001637ED" w:rsidRDefault="001637ED" w:rsidP="001637ED">
            <w:pPr>
              <w:spacing w:before="60"/>
              <w:jc w:val="both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467" w:type="pct"/>
            <w:vAlign w:val="center"/>
          </w:tcPr>
          <w:p w14:paraId="20E4BFFD" w14:textId="77777777" w:rsidR="001637ED" w:rsidRPr="001637ED" w:rsidRDefault="001637ED" w:rsidP="001637ED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</w:tc>
        <w:tc>
          <w:tcPr>
            <w:tcW w:w="456" w:type="pct"/>
            <w:vAlign w:val="center"/>
          </w:tcPr>
          <w:p w14:paraId="02A615AB" w14:textId="77777777" w:rsidR="001637ED" w:rsidRPr="001637ED" w:rsidRDefault="001637ED" w:rsidP="001637ED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377" w:type="pct"/>
            <w:vAlign w:val="center"/>
          </w:tcPr>
          <w:p w14:paraId="389A02E9" w14:textId="77777777" w:rsidR="001637ED" w:rsidRPr="001637ED" w:rsidRDefault="001637ED" w:rsidP="001637ED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379" w:type="pct"/>
            <w:vAlign w:val="center"/>
          </w:tcPr>
          <w:p w14:paraId="076E6A8F" w14:textId="77777777" w:rsidR="001637ED" w:rsidRPr="001637ED" w:rsidRDefault="001637ED" w:rsidP="001637ED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</w:tr>
      <w:tr w:rsidR="001637ED" w:rsidRPr="001637ED" w14:paraId="0C4360F4" w14:textId="77777777" w:rsidTr="001637ED">
        <w:trPr>
          <w:trHeight w:val="374"/>
        </w:trPr>
        <w:tc>
          <w:tcPr>
            <w:tcW w:w="1524" w:type="pct"/>
            <w:gridSpan w:val="3"/>
          </w:tcPr>
          <w:p w14:paraId="77C3D99C" w14:textId="77777777" w:rsidR="001637ED" w:rsidRPr="001637ED" w:rsidRDefault="001637ED" w:rsidP="001637ED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  <w:r w:rsidRPr="001637ED">
              <w:rPr>
                <w:rFonts w:eastAsia="Calibri" w:cs="Times New Roman"/>
                <w:color w:val="000000"/>
                <w:spacing w:val="-8"/>
              </w:rPr>
              <w:t>Số câu/ loại câu</w:t>
            </w:r>
          </w:p>
        </w:tc>
        <w:tc>
          <w:tcPr>
            <w:tcW w:w="1797" w:type="pct"/>
          </w:tcPr>
          <w:p w14:paraId="2F803A85" w14:textId="77777777" w:rsidR="001637ED" w:rsidRPr="001637ED" w:rsidRDefault="001637ED" w:rsidP="001637ED">
            <w:pPr>
              <w:spacing w:before="60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467" w:type="pct"/>
          </w:tcPr>
          <w:p w14:paraId="6551DC1A" w14:textId="7483D7C9" w:rsidR="001637ED" w:rsidRPr="001637ED" w:rsidRDefault="00080C4D" w:rsidP="001637ED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  <w:r>
              <w:rPr>
                <w:rFonts w:eastAsia="Calibri" w:cs="Times New Roman"/>
                <w:color w:val="000000"/>
                <w:spacing w:val="-8"/>
              </w:rPr>
              <w:t>3</w:t>
            </w:r>
            <w:r w:rsidR="001637ED" w:rsidRPr="001637ED">
              <w:rPr>
                <w:rFonts w:eastAsia="Calibri" w:cs="Times New Roman"/>
                <w:color w:val="000000"/>
                <w:spacing w:val="-8"/>
                <w:lang w:val="vi-VN"/>
              </w:rPr>
              <w:t xml:space="preserve"> câu </w:t>
            </w:r>
            <w:r>
              <w:rPr>
                <w:rFonts w:eastAsia="Calibri" w:cs="Times New Roman"/>
                <w:color w:val="000000"/>
                <w:spacing w:val="-8"/>
              </w:rPr>
              <w:t>TL</w:t>
            </w:r>
          </w:p>
        </w:tc>
        <w:tc>
          <w:tcPr>
            <w:tcW w:w="456" w:type="pct"/>
            <w:vAlign w:val="center"/>
          </w:tcPr>
          <w:p w14:paraId="1075BED8" w14:textId="2CBDFBA6" w:rsidR="001637ED" w:rsidRPr="001637ED" w:rsidRDefault="001637ED" w:rsidP="001637ED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  <w:r w:rsidRPr="001637ED">
              <w:rPr>
                <w:rFonts w:eastAsia="Calibri" w:cs="Times New Roman"/>
                <w:color w:val="000000"/>
                <w:spacing w:val="-8"/>
                <w:lang w:val="vi-VN"/>
              </w:rPr>
              <w:t>1 câu TL</w:t>
            </w:r>
          </w:p>
        </w:tc>
        <w:tc>
          <w:tcPr>
            <w:tcW w:w="377" w:type="pct"/>
            <w:vAlign w:val="center"/>
          </w:tcPr>
          <w:p w14:paraId="10271F71" w14:textId="09F80C9A" w:rsidR="001637ED" w:rsidRPr="001637ED" w:rsidRDefault="001637ED" w:rsidP="001637ED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  <w:r w:rsidRPr="001637ED">
              <w:rPr>
                <w:rFonts w:eastAsia="Calibri" w:cs="Times New Roman"/>
                <w:color w:val="000000"/>
                <w:spacing w:val="-8"/>
                <w:lang w:val="vi-VN"/>
              </w:rPr>
              <w:t>1 câu  TL</w:t>
            </w:r>
          </w:p>
        </w:tc>
        <w:tc>
          <w:tcPr>
            <w:tcW w:w="379" w:type="pct"/>
            <w:vAlign w:val="center"/>
          </w:tcPr>
          <w:p w14:paraId="47EDE3A7" w14:textId="1CDCA367" w:rsidR="001637ED" w:rsidRPr="001637ED" w:rsidRDefault="00080C4D" w:rsidP="001637ED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  <w:r>
              <w:rPr>
                <w:rFonts w:eastAsia="Calibri" w:cs="Times New Roman"/>
                <w:color w:val="000000"/>
                <w:spacing w:val="-8"/>
              </w:rPr>
              <w:t>0</w:t>
            </w:r>
            <w:r w:rsidR="001637ED" w:rsidRPr="001637ED">
              <w:rPr>
                <w:rFonts w:eastAsia="Calibri" w:cs="Times New Roman"/>
                <w:color w:val="000000"/>
                <w:spacing w:val="-8"/>
                <w:lang w:val="vi-VN"/>
              </w:rPr>
              <w:t xml:space="preserve"> câu TL</w:t>
            </w:r>
          </w:p>
        </w:tc>
      </w:tr>
      <w:tr w:rsidR="001637ED" w:rsidRPr="001637ED" w14:paraId="282E9562" w14:textId="77777777" w:rsidTr="001637ED">
        <w:trPr>
          <w:trHeight w:val="374"/>
        </w:trPr>
        <w:tc>
          <w:tcPr>
            <w:tcW w:w="1524" w:type="pct"/>
            <w:gridSpan w:val="3"/>
          </w:tcPr>
          <w:p w14:paraId="0FEB179B" w14:textId="77777777" w:rsidR="001637ED" w:rsidRPr="001637ED" w:rsidRDefault="001637ED" w:rsidP="001637ED">
            <w:pPr>
              <w:spacing w:before="60"/>
              <w:jc w:val="center"/>
              <w:rPr>
                <w:rFonts w:eastAsia="Calibri" w:cs="Times New Roman"/>
                <w:b/>
                <w:color w:val="000000"/>
                <w:spacing w:val="-8"/>
              </w:rPr>
            </w:pPr>
            <w:r w:rsidRPr="001637ED">
              <w:rPr>
                <w:rFonts w:eastAsia="Calibri" w:cs="Times New Roman"/>
                <w:b/>
                <w:color w:val="000000"/>
                <w:spacing w:val="-8"/>
              </w:rPr>
              <w:t>Tổng hợp chung</w:t>
            </w:r>
          </w:p>
        </w:tc>
        <w:tc>
          <w:tcPr>
            <w:tcW w:w="1797" w:type="pct"/>
            <w:vAlign w:val="center"/>
          </w:tcPr>
          <w:p w14:paraId="48F55A2B" w14:textId="77777777" w:rsidR="001637ED" w:rsidRPr="001637ED" w:rsidRDefault="001637ED" w:rsidP="001637ED">
            <w:pPr>
              <w:spacing w:before="60"/>
              <w:rPr>
                <w:rFonts w:eastAsia="Calibri" w:cs="Times New Roman"/>
                <w:b/>
                <w:i/>
                <w:color w:val="000000"/>
                <w:spacing w:val="-8"/>
                <w:lang w:val="vi-VN"/>
              </w:rPr>
            </w:pPr>
          </w:p>
        </w:tc>
        <w:tc>
          <w:tcPr>
            <w:tcW w:w="467" w:type="pct"/>
            <w:vAlign w:val="center"/>
          </w:tcPr>
          <w:p w14:paraId="0790FAB1" w14:textId="5AC83A0B" w:rsidR="001637ED" w:rsidRPr="001637ED" w:rsidRDefault="00080C4D" w:rsidP="001637ED">
            <w:pPr>
              <w:spacing w:before="60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lang w:val="vi-VN"/>
              </w:rPr>
            </w:pPr>
            <w:r>
              <w:rPr>
                <w:rFonts w:eastAsia="Calibri" w:cs="Times New Roman"/>
                <w:b/>
                <w:color w:val="000000"/>
                <w:spacing w:val="-8"/>
              </w:rPr>
              <w:t>60</w:t>
            </w:r>
            <w:r w:rsidR="001637ED" w:rsidRPr="001637ED">
              <w:rPr>
                <w:rFonts w:eastAsia="Calibri" w:cs="Times New Roman"/>
                <w:b/>
                <w:color w:val="000000"/>
                <w:spacing w:val="-8"/>
              </w:rPr>
              <w:t>%</w:t>
            </w:r>
          </w:p>
        </w:tc>
        <w:tc>
          <w:tcPr>
            <w:tcW w:w="456" w:type="pct"/>
            <w:vAlign w:val="center"/>
          </w:tcPr>
          <w:p w14:paraId="5FEE0E53" w14:textId="77777777" w:rsidR="001637ED" w:rsidRPr="001637ED" w:rsidRDefault="001637ED" w:rsidP="001637ED">
            <w:pPr>
              <w:spacing w:before="60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lang w:val="vi-VN"/>
              </w:rPr>
            </w:pPr>
            <w:r w:rsidRPr="001637ED">
              <w:rPr>
                <w:rFonts w:eastAsia="Calibri" w:cs="Times New Roman"/>
                <w:b/>
                <w:color w:val="000000"/>
                <w:spacing w:val="-8"/>
              </w:rPr>
              <w:t>30%</w:t>
            </w:r>
          </w:p>
        </w:tc>
        <w:tc>
          <w:tcPr>
            <w:tcW w:w="377" w:type="pct"/>
            <w:vAlign w:val="center"/>
          </w:tcPr>
          <w:p w14:paraId="4AA85E91" w14:textId="75ABD7E9" w:rsidR="001637ED" w:rsidRPr="001637ED" w:rsidRDefault="00080C4D" w:rsidP="001637ED">
            <w:pPr>
              <w:spacing w:before="60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lang w:val="vi-VN"/>
              </w:rPr>
            </w:pPr>
            <w:r>
              <w:rPr>
                <w:rFonts w:eastAsia="Calibri" w:cs="Times New Roman"/>
                <w:b/>
                <w:color w:val="000000"/>
                <w:spacing w:val="-8"/>
              </w:rPr>
              <w:t>1</w:t>
            </w:r>
            <w:r w:rsidR="001637ED" w:rsidRPr="001637ED">
              <w:rPr>
                <w:rFonts w:eastAsia="Calibri" w:cs="Times New Roman"/>
                <w:b/>
                <w:color w:val="000000"/>
                <w:spacing w:val="-8"/>
              </w:rPr>
              <w:t>0%</w:t>
            </w:r>
          </w:p>
        </w:tc>
        <w:tc>
          <w:tcPr>
            <w:tcW w:w="379" w:type="pct"/>
          </w:tcPr>
          <w:p w14:paraId="3840C767" w14:textId="443A1918" w:rsidR="001637ED" w:rsidRPr="001637ED" w:rsidRDefault="00080C4D" w:rsidP="001637ED">
            <w:pPr>
              <w:spacing w:before="60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lang w:val="vi-VN"/>
              </w:rPr>
            </w:pPr>
            <w:r>
              <w:rPr>
                <w:rFonts w:eastAsia="Calibri" w:cs="Times New Roman"/>
                <w:b/>
                <w:color w:val="000000"/>
                <w:spacing w:val="-8"/>
              </w:rPr>
              <w:t>0</w:t>
            </w:r>
            <w:r w:rsidR="001637ED" w:rsidRPr="001637ED">
              <w:rPr>
                <w:rFonts w:eastAsia="Calibri" w:cs="Times New Roman"/>
                <w:b/>
                <w:color w:val="000000"/>
                <w:spacing w:val="-8"/>
              </w:rPr>
              <w:t>%</w:t>
            </w:r>
          </w:p>
        </w:tc>
      </w:tr>
    </w:tbl>
    <w:p w14:paraId="490636F1" w14:textId="77777777" w:rsidR="001637ED" w:rsidRDefault="001637ED"/>
    <w:p w14:paraId="0833373D" w14:textId="77777777" w:rsidR="00FC60BC" w:rsidRDefault="00FC60BC"/>
    <w:p w14:paraId="14979B57" w14:textId="77777777" w:rsidR="007C679F" w:rsidRDefault="007C679F"/>
    <w:p w14:paraId="043FA42C" w14:textId="77777777" w:rsidR="007C679F" w:rsidRDefault="007C679F"/>
    <w:p w14:paraId="7EB887BB" w14:textId="77777777" w:rsidR="007C679F" w:rsidRDefault="007C679F"/>
    <w:p w14:paraId="02CC2481" w14:textId="77777777" w:rsidR="007C679F" w:rsidRDefault="007C679F"/>
    <w:p w14:paraId="7B30AE21" w14:textId="77777777" w:rsidR="007C679F" w:rsidRDefault="007C679F"/>
    <w:p w14:paraId="17D19EED" w14:textId="77777777" w:rsidR="007C679F" w:rsidRDefault="007C679F"/>
    <w:p w14:paraId="7F13D3A5" w14:textId="77777777" w:rsidR="007C679F" w:rsidRDefault="007C679F"/>
    <w:p w14:paraId="646AA043" w14:textId="77777777" w:rsidR="007C679F" w:rsidRDefault="007C679F"/>
    <w:p w14:paraId="4BF99D82" w14:textId="77777777" w:rsidR="007C679F" w:rsidRDefault="007C679F"/>
    <w:p w14:paraId="53AAF6DC" w14:textId="77777777" w:rsidR="007C679F" w:rsidRDefault="007C679F"/>
    <w:p w14:paraId="39694C20" w14:textId="77777777" w:rsidR="007C679F" w:rsidRDefault="007C679F"/>
    <w:p w14:paraId="2ECAD81B" w14:textId="77777777" w:rsidR="007C679F" w:rsidRDefault="007C679F"/>
    <w:p w14:paraId="40927D5F" w14:textId="77777777" w:rsidR="007C679F" w:rsidRDefault="007C679F"/>
    <w:sectPr w:rsidR="007C679F" w:rsidSect="00777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C0BDE"/>
    <w:multiLevelType w:val="hybridMultilevel"/>
    <w:tmpl w:val="1DE09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21830"/>
    <w:multiLevelType w:val="hybridMultilevel"/>
    <w:tmpl w:val="BA7C970E"/>
    <w:lvl w:ilvl="0" w:tplc="D264DA06">
      <w:start w:val="1"/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318157BB"/>
    <w:multiLevelType w:val="hybridMultilevel"/>
    <w:tmpl w:val="47668A1A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9D60F69"/>
    <w:multiLevelType w:val="hybridMultilevel"/>
    <w:tmpl w:val="3DEA875A"/>
    <w:lvl w:ilvl="0" w:tplc="9580EB94">
      <w:start w:val="1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423231CC"/>
    <w:multiLevelType w:val="hybridMultilevel"/>
    <w:tmpl w:val="B480176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554208">
    <w:abstractNumId w:val="1"/>
  </w:num>
  <w:num w:numId="2" w16cid:durableId="1435786748">
    <w:abstractNumId w:val="3"/>
  </w:num>
  <w:num w:numId="3" w16cid:durableId="1302615463">
    <w:abstractNumId w:val="2"/>
  </w:num>
  <w:num w:numId="4" w16cid:durableId="1730610509">
    <w:abstractNumId w:val="0"/>
  </w:num>
  <w:num w:numId="5" w16cid:durableId="277102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ED"/>
    <w:rsid w:val="00080C4D"/>
    <w:rsid w:val="001637ED"/>
    <w:rsid w:val="001C6834"/>
    <w:rsid w:val="00327EEA"/>
    <w:rsid w:val="00717625"/>
    <w:rsid w:val="00773F61"/>
    <w:rsid w:val="00777184"/>
    <w:rsid w:val="007C679F"/>
    <w:rsid w:val="008B4533"/>
    <w:rsid w:val="00FC24C2"/>
    <w:rsid w:val="00FC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DA494"/>
  <w15:chartTrackingRefBased/>
  <w15:docId w15:val="{ED79D76C-8E77-44CC-87D5-19B9891E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7ED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1637ED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1637ED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paragraph" w:styleId="ListParagraph">
    <w:name w:val="List Paragraph"/>
    <w:basedOn w:val="Normal"/>
    <w:uiPriority w:val="34"/>
    <w:qFormat/>
    <w:rsid w:val="007C679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C679F"/>
    <w:pPr>
      <w:spacing w:after="0" w:line="240" w:lineRule="auto"/>
    </w:pPr>
    <w:rPr>
      <w:rFonts w:ascii="Times New Roman" w:hAnsi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Phương</dc:creator>
  <cp:keywords/>
  <dc:description/>
  <cp:lastModifiedBy>Hồ Phương</cp:lastModifiedBy>
  <cp:revision>7</cp:revision>
  <dcterms:created xsi:type="dcterms:W3CDTF">2023-04-04T06:27:00Z</dcterms:created>
  <dcterms:modified xsi:type="dcterms:W3CDTF">2023-04-21T15:18:00Z</dcterms:modified>
</cp:coreProperties>
</file>