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70EC" w:rsidRPr="00A170EC" w:rsidRDefault="00A170EC" w:rsidP="000D233C">
      <w:pPr>
        <w:spacing w:before="100" w:beforeAutospacing="1" w:after="100" w:afterAutospacing="1" w:line="360" w:lineRule="auto"/>
        <w:jc w:val="both"/>
        <w:outlineLvl w:val="0"/>
        <w:rPr>
          <w:rFonts w:ascii="Times New Roman" w:eastAsia="Times New Roman" w:hAnsi="Times New Roman" w:cs="Times New Roman"/>
          <w:b/>
          <w:bCs/>
          <w:color w:val="2E74B5" w:themeColor="accent1" w:themeShade="BF"/>
          <w:kern w:val="36"/>
          <w:sz w:val="24"/>
          <w:szCs w:val="24"/>
        </w:rPr>
      </w:pPr>
    </w:p>
    <w:p w:rsidR="00A170EC" w:rsidRPr="00A170EC" w:rsidRDefault="00A170EC" w:rsidP="00A170EC">
      <w:pPr>
        <w:spacing w:before="90" w:after="90" w:line="360" w:lineRule="auto"/>
        <w:jc w:val="center"/>
        <w:rPr>
          <w:rFonts w:ascii="Times New Roman" w:eastAsia="Times New Roman" w:hAnsi="Times New Roman" w:cs="Times New Roman"/>
          <w:color w:val="FF0000"/>
          <w:sz w:val="24"/>
          <w:szCs w:val="24"/>
        </w:rPr>
      </w:pPr>
      <w:r w:rsidRPr="00A170EC">
        <w:rPr>
          <w:rFonts w:ascii="Times New Roman" w:eastAsia="Times New Roman" w:hAnsi="Times New Roman" w:cs="Times New Roman"/>
          <w:b/>
          <w:bCs/>
          <w:color w:val="FF0000"/>
          <w:sz w:val="24"/>
          <w:szCs w:val="24"/>
        </w:rPr>
        <w:t>LUẬT</w:t>
      </w:r>
    </w:p>
    <w:p w:rsidR="00A170EC" w:rsidRPr="00A170EC" w:rsidRDefault="00A170EC" w:rsidP="00A170EC">
      <w:pPr>
        <w:spacing w:before="90" w:after="90" w:line="360" w:lineRule="auto"/>
        <w:jc w:val="center"/>
        <w:rPr>
          <w:rFonts w:ascii="Times New Roman" w:eastAsia="Times New Roman" w:hAnsi="Times New Roman" w:cs="Times New Roman"/>
          <w:color w:val="FF0000"/>
          <w:sz w:val="24"/>
          <w:szCs w:val="24"/>
        </w:rPr>
      </w:pPr>
      <w:r w:rsidRPr="00A170EC">
        <w:rPr>
          <w:rFonts w:ascii="Times New Roman" w:eastAsia="Times New Roman" w:hAnsi="Times New Roman" w:cs="Times New Roman"/>
          <w:b/>
          <w:bCs/>
          <w:color w:val="FF0000"/>
          <w:sz w:val="24"/>
          <w:szCs w:val="24"/>
        </w:rPr>
        <w:t>PHÒNG, CHỐNG NHIỄM VI RÚT GÂY RA HỘI CHỨNG SUY GIẢM MIỄN DỊCH MẮC PHẢI Ở NGƯỜI (HIV/AIDS)</w:t>
      </w:r>
    </w:p>
    <w:p w:rsidR="00A170EC" w:rsidRPr="00A170EC" w:rsidRDefault="00A170EC" w:rsidP="00A170EC">
      <w:pPr>
        <w:spacing w:before="90" w:after="90" w:line="360" w:lineRule="auto"/>
        <w:jc w:val="center"/>
        <w:rPr>
          <w:rFonts w:ascii="Times New Roman" w:eastAsia="Times New Roman" w:hAnsi="Times New Roman" w:cs="Times New Roman"/>
          <w:color w:val="FF0000"/>
          <w:sz w:val="24"/>
          <w:szCs w:val="24"/>
        </w:rPr>
      </w:pPr>
      <w:r w:rsidRPr="00A170EC">
        <w:rPr>
          <w:rFonts w:ascii="Times New Roman" w:eastAsia="Times New Roman" w:hAnsi="Times New Roman" w:cs="Times New Roman"/>
          <w:b/>
          <w:bCs/>
          <w:color w:val="FF0000"/>
          <w:sz w:val="24"/>
          <w:szCs w:val="24"/>
        </w:rPr>
        <w:t>CỦA QUỐC HỘI NƯỚC CỘNG HOÀ XÃ HỘI CHỦ NGHĨA VIỆT NAM</w:t>
      </w:r>
      <w:r w:rsidRPr="00A170EC">
        <w:rPr>
          <w:rFonts w:ascii="Times New Roman" w:eastAsia="Times New Roman" w:hAnsi="Times New Roman" w:cs="Times New Roman"/>
          <w:b/>
          <w:bCs/>
          <w:color w:val="FF0000"/>
          <w:sz w:val="24"/>
          <w:szCs w:val="24"/>
        </w:rPr>
        <w:br/>
        <w:t>SỐ 64/2006/QH11 NGÀY 29 THÁNG 6 NĂM 2006</w:t>
      </w:r>
    </w:p>
    <w:p w:rsidR="00A170EC" w:rsidRPr="00A170EC" w:rsidRDefault="00A170EC" w:rsidP="00A170EC">
      <w:pPr>
        <w:spacing w:before="90" w:after="90" w:line="360" w:lineRule="auto"/>
        <w:jc w:val="both"/>
        <w:rPr>
          <w:rFonts w:ascii="Times New Roman" w:eastAsia="Times New Roman" w:hAnsi="Times New Roman" w:cs="Times New Roman"/>
          <w:color w:val="000000"/>
          <w:sz w:val="24"/>
          <w:szCs w:val="24"/>
        </w:rPr>
      </w:pPr>
      <w:r w:rsidRPr="00A170EC">
        <w:rPr>
          <w:rFonts w:ascii="Times New Roman" w:eastAsia="Times New Roman" w:hAnsi="Times New Roman" w:cs="Times New Roman"/>
          <w:color w:val="000000"/>
          <w:sz w:val="24"/>
          <w:szCs w:val="24"/>
        </w:rPr>
        <w:t> </w:t>
      </w:r>
    </w:p>
    <w:p w:rsidR="00A170EC" w:rsidRPr="00A170EC"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A170EC">
        <w:rPr>
          <w:rFonts w:ascii="Times New Roman" w:eastAsia="Times New Roman" w:hAnsi="Times New Roman" w:cs="Times New Roman"/>
          <w:i/>
          <w:iCs/>
          <w:color w:val="385623" w:themeColor="accent6" w:themeShade="80"/>
          <w:sz w:val="24"/>
          <w:szCs w:val="24"/>
        </w:rPr>
        <w:t>Căn cứ vào Hiến pháp nước Cộng hoà xã hội chủ nghĩa Việt Nam năm 1992 đã được sửa đổi, bổ sung theo Nghị quyết số 51/2001/QH10 ngày 25 tháng 12 năm 2001 của</w:t>
      </w:r>
      <w:r w:rsidR="000D233C" w:rsidRPr="000D233C">
        <w:rPr>
          <w:rFonts w:ascii="Times New Roman" w:eastAsia="Times New Roman" w:hAnsi="Times New Roman" w:cs="Times New Roman"/>
          <w:i/>
          <w:iCs/>
          <w:color w:val="385623" w:themeColor="accent6" w:themeShade="80"/>
          <w:sz w:val="24"/>
          <w:szCs w:val="24"/>
        </w:rPr>
        <w:t xml:space="preserve"> Quốc hội khoá X, kỳ họp thứ 10; </w:t>
      </w:r>
      <w:r w:rsidRPr="00A170EC">
        <w:rPr>
          <w:rFonts w:ascii="Times New Roman" w:eastAsia="Times New Roman" w:hAnsi="Times New Roman" w:cs="Times New Roman"/>
          <w:i/>
          <w:iCs/>
          <w:color w:val="385623" w:themeColor="accent6" w:themeShade="80"/>
          <w:sz w:val="24"/>
          <w:szCs w:val="24"/>
        </w:rPr>
        <w:t>Luật này quy định về phòng, chống HIV/AIDS.</w:t>
      </w:r>
    </w:p>
    <w:p w:rsidR="00A170EC" w:rsidRPr="00A170EC" w:rsidRDefault="00A170EC" w:rsidP="00A170EC">
      <w:pPr>
        <w:spacing w:before="90" w:after="90" w:line="360" w:lineRule="auto"/>
        <w:jc w:val="both"/>
        <w:rPr>
          <w:rFonts w:ascii="Times New Roman" w:eastAsia="Times New Roman" w:hAnsi="Times New Roman" w:cs="Times New Roman"/>
          <w:color w:val="000000"/>
          <w:sz w:val="24"/>
          <w:szCs w:val="24"/>
        </w:rPr>
      </w:pPr>
      <w:r w:rsidRPr="00A170EC">
        <w:rPr>
          <w:rFonts w:ascii="Times New Roman" w:eastAsia="Times New Roman" w:hAnsi="Times New Roman" w:cs="Times New Roman"/>
          <w:color w:val="000000"/>
          <w:sz w:val="24"/>
          <w:szCs w:val="24"/>
        </w:rPr>
        <w:t> </w:t>
      </w:r>
    </w:p>
    <w:p w:rsidR="00A170EC" w:rsidRPr="00116AB5" w:rsidRDefault="00A170EC" w:rsidP="00116AB5">
      <w:pPr>
        <w:spacing w:before="90" w:after="90" w:line="360" w:lineRule="auto"/>
        <w:jc w:val="center"/>
        <w:rPr>
          <w:rFonts w:ascii="Times New Roman" w:eastAsia="Times New Roman" w:hAnsi="Times New Roman" w:cs="Times New Roman"/>
          <w:color w:val="C00000"/>
          <w:sz w:val="24"/>
          <w:szCs w:val="24"/>
        </w:rPr>
      </w:pPr>
      <w:r w:rsidRPr="00A170EC">
        <w:rPr>
          <w:rFonts w:ascii="Times New Roman" w:eastAsia="Times New Roman" w:hAnsi="Times New Roman" w:cs="Times New Roman"/>
          <w:b/>
          <w:bCs/>
          <w:color w:val="C00000"/>
          <w:sz w:val="24"/>
          <w:szCs w:val="24"/>
        </w:rPr>
        <w:t>Chương I</w:t>
      </w:r>
      <w:r w:rsidRPr="00A170EC">
        <w:rPr>
          <w:rFonts w:ascii="Times New Roman" w:eastAsia="Times New Roman" w:hAnsi="Times New Roman" w:cs="Times New Roman"/>
          <w:b/>
          <w:bCs/>
          <w:color w:val="C00000"/>
          <w:sz w:val="24"/>
          <w:szCs w:val="24"/>
        </w:rPr>
        <w:br/>
        <w:t>NHỮNG QUY ĐỊNH CHUNG</w:t>
      </w:r>
      <w:r w:rsidRPr="00A170EC">
        <w:rPr>
          <w:rFonts w:ascii="Times New Roman" w:eastAsia="Times New Roman" w:hAnsi="Times New Roman" w:cs="Times New Roman"/>
          <w:color w:val="000000"/>
          <w:sz w:val="24"/>
          <w:szCs w:val="24"/>
        </w:rPr>
        <w:t xml:space="preserve"> </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b/>
          <w:bCs/>
          <w:color w:val="1F3864" w:themeColor="accent5" w:themeShade="80"/>
          <w:sz w:val="24"/>
          <w:szCs w:val="24"/>
        </w:rPr>
        <w:t>Điều 4. Quyền và nghĩa vụ của người nhiễm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1. Người nhiễm HIV có các quyền sau đây:</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a) Sống hòa nhập với cộng đồng và xã hội;</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b) Được điều trị và chăm sóc sức khoẻ;</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c) Học văn hoá, học nghề, làm việc;</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d) Được giữ bí mật riêng tư liên quan đến HIV/AIDS;</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đ) Từ chối khám bệnh, chữa bệnh khi đang điều trị bệnh AIDS trong giai đoạn cuối;</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e) Các quyền khác theo quy định của Luật này và các quy định khác của pháp luật có liên quan.</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2. Người nhiễm HIV có các nghĩa vụ sau đây:</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a) Thực hiện các biện pháp phòng lây nhiễm HIV sang người khác;</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b) Thông báo kết quả xét nghiệm HIV dương tính của mình cho vợ, chồng hoặc cho người chuẩn bị kết hôn với mình biết;</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c) Thực hiện các quy định về điều trị bằng thuốc kháng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d) Các nghĩa vụ khác theo quy định của Luật này và các quy định khác của pháp luật có liên quan.</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b/>
          <w:bCs/>
          <w:color w:val="1F3864" w:themeColor="accent5" w:themeShade="80"/>
          <w:sz w:val="24"/>
          <w:szCs w:val="24"/>
        </w:rPr>
        <w:t>Điều 8. Những hành vi bị nghiêm cấm</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1. Cố ý lây truyền hoặc truyền HIV cho người khác.</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2. Đe dọa truyền HIV cho người khác.</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3. Kỳ thị, phân biệt đối xử với người nhiễm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4. Cha, mẹ bỏ rơi con chưa thành niên nhiễm HIV; người giám hộ bỏ rơi người được mình giám hộ nhiễm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5. Công khai tên, địa chỉ, hình ảnh của người nhiễm HIV hoặc tiết lộ cho người khác biết việc một người nhiễm HIV khi chưa được sự đồng ý của người đó, trừ trường hợp quy định tại Điều 30 của Luật này.</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6. Đưa tin bịa đặt về nhiễm HIV đối với người không nhiễm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7. Bắt buộc xét nghiệm HIV, trừ trường hợp quy định tại Điều 28 của Luật này.</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8. Truyền máu, sản phẩm máu, ghép mô, bộ phận cơ thể có HIV cho người khác.</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9. Từ chối khám bệnh, chữa bệnh cho người bệnh vì biết hoặc nghi ngờ người đó nhiễm HIV.</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10. Từ chối mai táng, hoả táng người chết vì lý do liên quan đến HIV/AIDS.</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11. Lợi dụng hoạt động phòng, chống HIV/AIDS để trục lợi hoặc thực hiện các hành vi trái pháp luật.</w:t>
      </w:r>
    </w:p>
    <w:p w:rsidR="00A170EC" w:rsidRPr="00C23D08" w:rsidRDefault="00A170EC" w:rsidP="00A170EC">
      <w:pPr>
        <w:spacing w:before="90" w:after="90" w:line="360" w:lineRule="auto"/>
        <w:jc w:val="both"/>
        <w:rPr>
          <w:rFonts w:ascii="Times New Roman" w:eastAsia="Times New Roman" w:hAnsi="Times New Roman" w:cs="Times New Roman"/>
          <w:color w:val="1F3864" w:themeColor="accent5" w:themeShade="80"/>
          <w:sz w:val="24"/>
          <w:szCs w:val="24"/>
        </w:rPr>
      </w:pPr>
      <w:r w:rsidRPr="00C23D08">
        <w:rPr>
          <w:rFonts w:ascii="Times New Roman" w:eastAsia="Times New Roman" w:hAnsi="Times New Roman" w:cs="Times New Roman"/>
          <w:color w:val="1F3864" w:themeColor="accent5" w:themeShade="80"/>
          <w:sz w:val="24"/>
          <w:szCs w:val="24"/>
        </w:rPr>
        <w:t>12. Các hành vi bị nghiêm cấm khác theo quy định của pháp luật.</w:t>
      </w:r>
    </w:p>
    <w:p w:rsidR="00A170EC" w:rsidRPr="0097286B" w:rsidRDefault="00A170EC" w:rsidP="0097286B">
      <w:pPr>
        <w:spacing w:before="90" w:after="90" w:line="360" w:lineRule="auto"/>
        <w:jc w:val="center"/>
        <w:rPr>
          <w:rFonts w:ascii="Times New Roman" w:eastAsia="Times New Roman" w:hAnsi="Times New Roman" w:cs="Times New Roman"/>
          <w:color w:val="C00000"/>
          <w:sz w:val="24"/>
          <w:szCs w:val="24"/>
        </w:rPr>
      </w:pPr>
      <w:r w:rsidRPr="00A170EC">
        <w:rPr>
          <w:rFonts w:ascii="Times New Roman" w:eastAsia="Times New Roman" w:hAnsi="Times New Roman" w:cs="Times New Roman"/>
          <w:b/>
          <w:bCs/>
          <w:color w:val="C00000"/>
          <w:sz w:val="24"/>
          <w:szCs w:val="24"/>
        </w:rPr>
        <w:t>Chương II</w:t>
      </w:r>
      <w:r w:rsidRPr="00A170EC">
        <w:rPr>
          <w:rFonts w:ascii="Times New Roman" w:eastAsia="Times New Roman" w:hAnsi="Times New Roman" w:cs="Times New Roman"/>
          <w:b/>
          <w:bCs/>
          <w:color w:val="C00000"/>
          <w:sz w:val="24"/>
          <w:szCs w:val="24"/>
        </w:rPr>
        <w:br/>
        <w:t>CÁC BIỆN PHÁP XÃ HỘI TRONG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 </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b/>
          <w:bCs/>
          <w:color w:val="385623" w:themeColor="accent6" w:themeShade="80"/>
          <w:sz w:val="24"/>
          <w:szCs w:val="24"/>
        </w:rPr>
        <w:t>Điều 13. Phòng, chống HIV/AIDS tại gia đình</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1. Gia đình có trách nhiệm tuyên truyền, giáo dục cho các thành viên trong gia đình về phòng, chống HIV/AIDS, chủ động thực hiện các biện pháp phòng lây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2. Khuyến khích tự nguyện xét nghiệm HIV đối với người trước khi kết hôn, dự định có con, phụ nữ mang thai.</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3. Gia đình của người nhiễm HIV có trách nhiệm nuôi dưỡng, chăm sóc, động viên tinh thần giúp người nhiễm HIV sống hoà nhập với gia đình, cộng đồng và xã hội; phối hợp với các cơ quan, tổ chức và cộng đồng trong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b/>
          <w:bCs/>
          <w:color w:val="385623" w:themeColor="accent6" w:themeShade="80"/>
          <w:sz w:val="24"/>
          <w:szCs w:val="24"/>
        </w:rPr>
        <w:t>Điều 14. Phòng, chống HIV/AIDS tại nơi làm việc</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1. Người sử dụng lao động có các trách nhiệm sau đây:</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a) Tổ chức việc tuyên truyền, giáo dục các biện pháp phòng, chống HIV/AIDS, chống kỳ thị, phân biệt đối xử với người nhiễm HIV trong cơ quan, tổ chức, đơn vị vũ trang nhân dân;</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b) Bố trí công việc phù hợp với sức khỏe và trình độ chuyên môn của người lao động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c) Tạo điều kiện cho người lao động tham gia các hoạt động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d) Các trách nhiệm khác về phòng, chống HIV/AIDS theo quy định của pháp luật.</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2. Người sử dụng lao động không được có các hành vi sau đây:</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a) Chấm dứt hợp đồng lao động, hợp đồng làm việc hoặc gây khó khăn trong quá trình làm việc của người lao động vì lý do người lao động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b) Ép buộc người lao động còn đủ sức khỏe chuyển công việc mà họ đang đảm nhiệm vì lý do người lao động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c) Từ chối nâng lương, đề bạt hoặc không bảo đảm các quyền, lợi ích hợp pháp của người lao động vì lý do người lao động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d) Yêu cầu xét nghiệm HIV hoặc xuất trình kết quả xét nghiệm HIV đối với người dự tuyển lao động, từ chối tuyển dụng vì lý do người dự tuyển lao động nhiễm HIV, trừ trường hợp quy định tại khoản 3 Điều 28 của Luật này.</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b/>
          <w:bCs/>
          <w:color w:val="385623" w:themeColor="accent6" w:themeShade="80"/>
          <w:sz w:val="24"/>
          <w:szCs w:val="24"/>
        </w:rPr>
        <w:t>Điều 15. Phòng, chống HIV/AIDS trong cơ sở giáo dục thuộc hệ thống giáo dục quốc dân</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1. Cơ sở giáo dục có trách nhiệm tổ chức giảng dạy cho học sinh, sinh viên, học viên về phòng, chống HIV/AIDS, lồng ghép với giáo dục giới tính, sức khoẻ sinh sản và thực hiện các hoạt động phòng, chống HIV/AIDS khác trong cơ sở đó.</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2. Cơ sở giáo dục không được có các hành vi sau đây:</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a) Từ chối tiếp nhận học sinh, sinh viên, học viên vì lý do người đó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b) Kỷ luật, đuổi học học sinh, sinh viên, học viên vì lý do người đó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c) Tách biệt, hạn chế, cấm đoán học sinh, sinh viên, học viên tham gia các hoạt động, dịch vụ của cơ sở vì lý do người đó nhiễm HIV;</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d) Yêu cầu xét nghiệm HIV hoặc yêu cầu xuất trình kết quả xét nghiệm HIV đối với học sinh, sinh viên, học viên hoặc người đến xin học.</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b/>
          <w:bCs/>
          <w:color w:val="385623" w:themeColor="accent6" w:themeShade="80"/>
          <w:sz w:val="24"/>
          <w:szCs w:val="24"/>
        </w:rPr>
        <w:t>Điều 19. Tổ chức xã hội tham gia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Nhà nước tạo điều kiện cho tổ chức tôn giáo, tổ chức phi chính phủ và các tổ chức xã hội khác thành lập các cơ sở nhân đạo, từ thiện để chăm sóc, nuôi dưỡng người nhiễm HIV và thực hiện các hoạt động khác trong phòng, chống HIV/AIDS. </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b/>
          <w:bCs/>
          <w:color w:val="385623" w:themeColor="accent6" w:themeShade="80"/>
          <w:sz w:val="24"/>
          <w:szCs w:val="24"/>
        </w:rPr>
        <w:t>Điều 22. Tư vấn về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1. Mọi người có quyền tiếp cận với dịch vụ tư vấn về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2. Các cơ sở y tế có trách nhiệm tư vấn về phòng, chống HIV/AIDS theo quy định của Bộ trưởng Bộ Y tế.</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3. Nhà nước khuyến khích tổ chức, cá nhân thành lập tổ chức tư vấn về phòng, chống HIV/AIDS.</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Điều kiện thành lập và nội dung hoạt động của tổ chức tư vấn về phòng, chống HIV/AIDS do Bộ trưởng Bộ Y tế quy định.</w:t>
      </w:r>
    </w:p>
    <w:p w:rsidR="00A170EC" w:rsidRPr="009E1113"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9E1113">
        <w:rPr>
          <w:rFonts w:ascii="Times New Roman" w:eastAsia="Times New Roman" w:hAnsi="Times New Roman" w:cs="Times New Roman"/>
          <w:color w:val="385623" w:themeColor="accent6" w:themeShade="80"/>
          <w:sz w:val="24"/>
          <w:szCs w:val="24"/>
        </w:rPr>
        <w:t>4. Việc tư vấn về phòng, chống HIV/AIDS trước và sau khi xét nghiệm HIV thực hiện theo quy định tại Điều 26 của Luật này.</w:t>
      </w:r>
    </w:p>
    <w:p w:rsidR="00A170EC" w:rsidRPr="00A1457A" w:rsidRDefault="00A170EC" w:rsidP="00A1457A">
      <w:pPr>
        <w:spacing w:before="90" w:after="90" w:line="360" w:lineRule="auto"/>
        <w:jc w:val="center"/>
        <w:rPr>
          <w:rFonts w:ascii="Times New Roman" w:eastAsia="Times New Roman" w:hAnsi="Times New Roman" w:cs="Times New Roman"/>
          <w:color w:val="C00000"/>
          <w:sz w:val="24"/>
          <w:szCs w:val="24"/>
        </w:rPr>
      </w:pPr>
      <w:r w:rsidRPr="00A170EC">
        <w:rPr>
          <w:rFonts w:ascii="Times New Roman" w:eastAsia="Times New Roman" w:hAnsi="Times New Roman" w:cs="Times New Roman"/>
          <w:b/>
          <w:bCs/>
          <w:color w:val="C00000"/>
          <w:sz w:val="24"/>
          <w:szCs w:val="24"/>
        </w:rPr>
        <w:t>Chương III</w:t>
      </w:r>
      <w:r w:rsidRPr="00A170EC">
        <w:rPr>
          <w:rFonts w:ascii="Times New Roman" w:eastAsia="Times New Roman" w:hAnsi="Times New Roman" w:cs="Times New Roman"/>
          <w:b/>
          <w:bCs/>
          <w:color w:val="C00000"/>
          <w:sz w:val="24"/>
          <w:szCs w:val="24"/>
        </w:rPr>
        <w:br/>
        <w:t>CÁC BIỆN PHÁP CHUYÊN MÔN KỸ THUẬT Y TẾ</w:t>
      </w:r>
      <w:r w:rsidRPr="00A170EC">
        <w:rPr>
          <w:rFonts w:ascii="Times New Roman" w:eastAsia="Times New Roman" w:hAnsi="Times New Roman" w:cs="Times New Roman"/>
          <w:b/>
          <w:bCs/>
          <w:color w:val="C00000"/>
          <w:sz w:val="24"/>
          <w:szCs w:val="24"/>
        </w:rPr>
        <w:br/>
        <w:t>TRONG PHÒNG, CHỐNG HIV/AIDS</w:t>
      </w:r>
    </w:p>
    <w:p w:rsidR="00A170EC" w:rsidRPr="00A170EC" w:rsidRDefault="00A170EC" w:rsidP="00A170EC">
      <w:pPr>
        <w:spacing w:before="90" w:after="90" w:line="360" w:lineRule="auto"/>
        <w:jc w:val="both"/>
        <w:rPr>
          <w:rFonts w:ascii="Times New Roman" w:eastAsia="Times New Roman" w:hAnsi="Times New Roman" w:cs="Times New Roman"/>
          <w:color w:val="000000"/>
          <w:sz w:val="24"/>
          <w:szCs w:val="24"/>
        </w:rPr>
      </w:pPr>
      <w:r w:rsidRPr="00A170EC">
        <w:rPr>
          <w:rFonts w:ascii="Times New Roman" w:eastAsia="Times New Roman" w:hAnsi="Times New Roman" w:cs="Times New Roman"/>
          <w:color w:val="000000"/>
          <w:sz w:val="24"/>
          <w:szCs w:val="24"/>
        </w:rPr>
        <w:t> </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b/>
          <w:bCs/>
          <w:color w:val="806000" w:themeColor="accent4" w:themeShade="80"/>
          <w:sz w:val="24"/>
          <w:szCs w:val="24"/>
        </w:rPr>
        <w:t>Điều 26. Tư vấn trước và sau khi xét nghiệm HIV</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1. Các trường hợp xét nghiệm HIV đều phải được tư vấn trước và sau khi xét nghiệm HIV.</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2. Cơ sở xét nghiệm HIV có trách nhiệm tổ chức việc tư vấn trước và sau khi xét nghiệm HIV.</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3. Chỉ những người đã được tập huấn về tư vấn phòng, chống HIV/AIDS mới được thực hiện việc tư vấn trước và sau khi xét nghiệm HIV.</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b/>
          <w:bCs/>
          <w:color w:val="806000" w:themeColor="accent4" w:themeShade="80"/>
          <w:sz w:val="24"/>
          <w:szCs w:val="24"/>
        </w:rPr>
        <w:t>Điều 27. Xét nghiệm HIV tự nguyện</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1. Việc xét nghiệm HIV được thực hiện trên cơ sở tự nguyện của người được xét nghiệm.</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2. Người tự nguyện xét nghiệm HIV phải từ đủ 16 tuổi trở lên, có năng lực hành vi dân sự.</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3. Việc xét nghiệm HIV đối với người dưới 16 tuổi, người mất năng lực hành vi dân sự chỉ được thực hiện khi có sự đồng ý bằng văn bản của cha, mẹ hoặc người giám hộ của người đó.</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b/>
          <w:bCs/>
          <w:color w:val="806000" w:themeColor="accent4" w:themeShade="80"/>
          <w:sz w:val="24"/>
          <w:szCs w:val="24"/>
        </w:rPr>
        <w:t>Điều 28. Xét nghiệm HIV bắt buộc</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1. Xét nghiệm HIV bắt buộc đối với trường hợp có trưng cầu giám định tư pháp hoặc quyết định của Cơ quan điều tra, Viện kiểm sát nhân dân hoặc Toà án nhân dân.</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2. Bộ trưởng Bộ Y tế quy định việc xét nghiệm HIV bắt buộc trong một số trường hợp cần thiết để chẩn đoán và điều trị cho người bệnh.</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3. Chính phủ quy định danh mục một số nghề phải xét nghiệm HIV trước khi tuyển dụng.</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4. Kinh phí xét nghiệm đối với các trường hợp quy định tại khoản 1 Điều này do ngân sách nhà nước chi trả.</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b/>
          <w:bCs/>
          <w:color w:val="806000" w:themeColor="accent4" w:themeShade="80"/>
          <w:sz w:val="24"/>
          <w:szCs w:val="24"/>
        </w:rPr>
        <w:t>Điều 29. Cơ sở xét nghiệm HIV đủ điều kiện khẳng định các trường hợp HIV dương tính</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1. Chỉ cơ sở xét nghiệm HIV đã được Bộ Y tế công nhận đủ điều kiện khẳng định các trường hợp HIV dương tính mới được quyền khẳng định các trường hợp HIV dương tính và chịu trách nhiệm trước pháp luật về kết quả đó.</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2. Bộ trưởng Bộ Y tế quy định cụ thể điều kiện, thủ tục và trình tự công nhận cơ sở xét nghiệm HIV được phép khẳng định các trường hợp HIV dương tính.</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b/>
          <w:bCs/>
          <w:color w:val="806000" w:themeColor="accent4" w:themeShade="80"/>
          <w:sz w:val="24"/>
          <w:szCs w:val="24"/>
        </w:rPr>
        <w:t>Điều 30. Thông báo kết quả xét nghiệm HIV dương tính</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1. Kết quả xét nghiệm HIV dương tính chỉ được thông báo cho các đối tượng sau đây:</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a) Người được xét nghiệm;</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b) Vợ hoặc chồng của người được xét nghiệm, cha, mẹ hoặc người giám hộ của người được xét nghiệm là người chưa thành niên hoặc mất năng lực hành vi dân sự;</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c) Nhân viên được giao nhiệm vụ trực tiếp tư vấn, thông báo kết quả xét nghiệm HIV dương tính cho người được xét nghiệm;</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d) Người có trách nhiệm chăm sóc, điều trị cho người nhiễm HIV tại các cơ sở y tế, bao gồm trưởng khoa, trưởng phòng, điều dưỡng viên trưởng nơi người nhiễm HIV điều trị, nhân viên y tế được giao trách nhiệm trực tiếp điều trị, chăm sóc cho người nhiễm HIV tại cơ sở y tế;</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đ)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e) Người đứng đầu và cán bộ, công chức được giao trách nhiệm của các cơ quan quy định tại khoản 1 Điều 28 của Luật này.</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2. Những người quy định tại khoản 1 Điều này có trách nhiệm giữ bí mật kết quả xét nghiệm HIV dương tính, trừ trường hợp quy định tại điểm a khoản 1 Điều này.</w:t>
      </w:r>
    </w:p>
    <w:p w:rsidR="00A170EC" w:rsidRPr="00F86EBA" w:rsidRDefault="00A170EC" w:rsidP="00A170EC">
      <w:pPr>
        <w:spacing w:before="90" w:after="90" w:line="360" w:lineRule="auto"/>
        <w:jc w:val="both"/>
        <w:rPr>
          <w:rFonts w:ascii="Times New Roman" w:eastAsia="Times New Roman" w:hAnsi="Times New Roman" w:cs="Times New Roman"/>
          <w:color w:val="806000" w:themeColor="accent4" w:themeShade="80"/>
          <w:sz w:val="24"/>
          <w:szCs w:val="24"/>
        </w:rPr>
      </w:pPr>
      <w:r w:rsidRPr="00F86EBA">
        <w:rPr>
          <w:rFonts w:ascii="Times New Roman" w:eastAsia="Times New Roman" w:hAnsi="Times New Roman" w:cs="Times New Roman"/>
          <w:color w:val="806000" w:themeColor="accent4" w:themeShade="80"/>
          <w:sz w:val="24"/>
          <w:szCs w:val="24"/>
        </w:rPr>
        <w:t>3. Bộ trưởng Bộ Y tế quy định cụ thể trách nhiệm, trình tự thông báo kết quả xét nghiệm HIV dương tính.</w:t>
      </w:r>
    </w:p>
    <w:p w:rsidR="00A170EC" w:rsidRPr="00A170EC" w:rsidRDefault="00A170EC" w:rsidP="00A170EC">
      <w:pPr>
        <w:spacing w:before="90" w:after="90" w:line="360" w:lineRule="auto"/>
        <w:jc w:val="both"/>
        <w:rPr>
          <w:rFonts w:ascii="Times New Roman" w:eastAsia="Times New Roman" w:hAnsi="Times New Roman" w:cs="Times New Roman"/>
          <w:color w:val="C00000"/>
          <w:sz w:val="24"/>
          <w:szCs w:val="24"/>
        </w:rPr>
      </w:pPr>
      <w:r w:rsidRPr="00A170EC">
        <w:rPr>
          <w:rFonts w:ascii="Times New Roman" w:eastAsia="Times New Roman" w:hAnsi="Times New Roman" w:cs="Times New Roman"/>
          <w:color w:val="000000"/>
          <w:sz w:val="24"/>
          <w:szCs w:val="24"/>
        </w:rPr>
        <w:t> </w:t>
      </w:r>
    </w:p>
    <w:p w:rsidR="00A170EC" w:rsidRPr="00A170EC" w:rsidRDefault="00A170EC" w:rsidP="00A170EC">
      <w:pPr>
        <w:spacing w:before="90" w:after="90" w:line="360" w:lineRule="auto"/>
        <w:jc w:val="center"/>
        <w:rPr>
          <w:rFonts w:ascii="Times New Roman" w:eastAsia="Times New Roman" w:hAnsi="Times New Roman" w:cs="Times New Roman"/>
          <w:color w:val="C00000"/>
          <w:sz w:val="24"/>
          <w:szCs w:val="24"/>
        </w:rPr>
      </w:pPr>
      <w:r w:rsidRPr="00A170EC">
        <w:rPr>
          <w:rFonts w:ascii="Times New Roman" w:eastAsia="Times New Roman" w:hAnsi="Times New Roman" w:cs="Times New Roman"/>
          <w:b/>
          <w:bCs/>
          <w:color w:val="C00000"/>
          <w:sz w:val="24"/>
          <w:szCs w:val="24"/>
        </w:rPr>
        <w:t>Chương IV</w:t>
      </w:r>
      <w:r w:rsidRPr="00A170EC">
        <w:rPr>
          <w:rFonts w:ascii="Times New Roman" w:eastAsia="Times New Roman" w:hAnsi="Times New Roman" w:cs="Times New Roman"/>
          <w:b/>
          <w:bCs/>
          <w:color w:val="C00000"/>
          <w:sz w:val="24"/>
          <w:szCs w:val="24"/>
        </w:rPr>
        <w:br/>
        <w:t>ĐIỀU TRỊ, CHĂM SÓC VÀ HỖ TRỢ NGƯỜI NHIỄM HIV</w:t>
      </w:r>
    </w:p>
    <w:p w:rsidR="00A170EC" w:rsidRPr="00A170EC" w:rsidRDefault="00A170EC" w:rsidP="00A170EC">
      <w:pPr>
        <w:spacing w:before="90" w:after="90" w:line="360" w:lineRule="auto"/>
        <w:jc w:val="both"/>
        <w:rPr>
          <w:rFonts w:ascii="Times New Roman" w:eastAsia="Times New Roman" w:hAnsi="Times New Roman" w:cs="Times New Roman"/>
          <w:color w:val="000000"/>
          <w:sz w:val="24"/>
          <w:szCs w:val="24"/>
        </w:rPr>
      </w:pPr>
      <w:r w:rsidRPr="00A170EC">
        <w:rPr>
          <w:rFonts w:ascii="Times New Roman" w:eastAsia="Times New Roman" w:hAnsi="Times New Roman" w:cs="Times New Roman"/>
          <w:color w:val="000000"/>
          <w:sz w:val="24"/>
          <w:szCs w:val="24"/>
        </w:rPr>
        <w:t> </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b/>
          <w:bCs/>
          <w:color w:val="385623" w:themeColor="accent6" w:themeShade="80"/>
          <w:sz w:val="24"/>
          <w:szCs w:val="24"/>
        </w:rPr>
        <w:t>Điều 38. Trách nhiệm điều trị người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1. Cơ sở y tế có trách nhiệm khám bệnh, chữa bệnh cho người nhiễm HIV; trường hợp điều trị bằng thuốc kháng HIV thì cơ sở y tế phải có đủ các điều kiện theo quy định của Bộ Y tế.</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2. Thầy thuốc và nhân viên y tế có trách nhiệm điều trị người nhiễm HIV và giải thích cho họ hiểu về HIV/AIDS để tự giữ gìn sức khỏe và phòng lây nhiễm HIV cho người khác.</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3. Người nhiễm HIV mắc các bệnh nhiễm trùng cơ hội hoặc các bệnh khác liên quan đến HIV/AIDS thuộc chuyên khoa nào được cứu chữa tại chuyên khoa đó hoặc tại chuyên khoa riêng và được đối xử bình đẳng như những người bệnh khác.</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4. Bộ trưởng Bộ Y tế quy định phác đồ điều trị bằng thuốc kháng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b/>
          <w:bCs/>
          <w:color w:val="385623" w:themeColor="accent6" w:themeShade="80"/>
          <w:sz w:val="24"/>
          <w:szCs w:val="24"/>
        </w:rPr>
        <w:t>Điều 39. Tiếp cận thuốc kháng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1. Người nhiễm HIV được Nhà nước tạo điều kiện tiếp cận thuốc kháng HIV thông qua các chương trình, dự án phù hợp với điều kiện kinh tế - xã hội.</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2. Người bị phơi nhiễm với HIV, bị nhiễm HIV do tai nạn rủi ro nghề nghiệp, người bị nhiễm HIV do rủi ro của kỹ thuật y tế, phụ nữ nhiễm HIV trong thời kỳ mang thai, trẻ em dưới 6 tuổi nhiễm HIV được Nhà nước cấp miễn phí thuốc kháng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3. Thuốc kháng HIV do ngân sách nhà nước chi trả, thuốc do tổ chức, cá nhân trong nước và nước ngoài tài trợ được cấp miễn phí cho người nhiễm HIV tại các cơ sở điều trị HIV/AIDS theo thứ tự ưu tiên sau đây:</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a) Trẻ em từ đủ 6 tuổi đến dưới 16 tuổi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b) Người nhiễm HIV tích cực tham gia phòng, chống HIV/AIDS;</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c) Người nhiễm HIV có hoàn cảnh đặc biệt khó khăn;</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d) Những người khác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4. Chính phủ quy định cụ thể việc quản lý, phân phối và sử dụng thuốc kháng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5. Thủ tướng Chính phủ quy định việc áp dụng các biện pháp cần thiết để đáp ứng yêu cầu về thuốc kháng HIV trong trường hợp khẩn cấp.</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b/>
          <w:bCs/>
          <w:color w:val="385623" w:themeColor="accent6" w:themeShade="80"/>
          <w:sz w:val="24"/>
          <w:szCs w:val="24"/>
        </w:rPr>
        <w:t>Điều 40. Bảo hiểm y tế đối với người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1. Người đang tham gia bảo hiểm y tế bị nhiễm HIV được Quỹ bảo hiểm y tế chi trả các chi phí khám bệnh, chữa bệnh.</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2. Bộ trưởng Bộ Y tế quy định danh mục thuốc kháng HIV do bảo hiểm y tế chi trả.</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b/>
          <w:bCs/>
          <w:color w:val="385623" w:themeColor="accent6" w:themeShade="80"/>
          <w:sz w:val="24"/>
          <w:szCs w:val="24"/>
        </w:rPr>
        <w:t>Điều 41. Chăm sóc người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1. Người nhiễm HIV được chăm sóc tại gia đình, cơ sở y tế của Nhà nước.</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2. Trẻ em nhiễm HIV bị bỏ rơi, người nhiễm HIV không nơi nương tựa, không còn khả năng lao động được chăm sóc, nuôi dưỡng tại cơ sở bảo trợ xã hội của Nhà nước.</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3. Tổ chức tôn giáo, tổ chức phi chính phủ và các tổ chức khác được thành lập cơ sở chăm sóc người nhiễm HIV.</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4. Uỷ ban nhân dân các cấp có trách nhiệm huy động cộng đồng tham gia tổ chức các hình thức chăm sóc người nhiễm HIV dựa vào cộng đồng.</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5. Chính phủ quy định chế độ chăm sóc người nhiễm HIV quy định tại khoản 2 và khoản 3 Điều này.</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b/>
          <w:bCs/>
          <w:color w:val="385623" w:themeColor="accent6" w:themeShade="80"/>
          <w:sz w:val="24"/>
          <w:szCs w:val="24"/>
        </w:rPr>
        <w:t>Điều 42. Áp dụng pháp luật hình sự, tố tụng hình sự, xử lý vi phạm hành chính đối với người bị xử lý hình sự, hành chính mà bị bệnh AIDS giai đoạn cuối</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1. Người đang bị điều tra, truy tố, xét xử mà bị bệnh AIDS giai đoạn cuối được tạm đình chỉ điều tra hoặc tạm đình chỉ vụ án theo quy định của pháp luật về tố tụng hình sự.</w:t>
      </w:r>
    </w:p>
    <w:p w:rsidR="00A170EC" w:rsidRPr="001F6A50" w:rsidRDefault="00A170EC" w:rsidP="00A170EC">
      <w:pPr>
        <w:spacing w:before="90" w:after="90" w:line="360" w:lineRule="auto"/>
        <w:jc w:val="both"/>
        <w:rPr>
          <w:rFonts w:ascii="Times New Roman" w:eastAsia="Times New Roman" w:hAnsi="Times New Roman" w:cs="Times New Roman"/>
          <w:color w:val="385623" w:themeColor="accent6" w:themeShade="80"/>
          <w:sz w:val="24"/>
          <w:szCs w:val="24"/>
        </w:rPr>
      </w:pPr>
      <w:r w:rsidRPr="001F6A50">
        <w:rPr>
          <w:rFonts w:ascii="Times New Roman" w:eastAsia="Times New Roman" w:hAnsi="Times New Roman" w:cs="Times New Roman"/>
          <w:color w:val="385623" w:themeColor="accent6" w:themeShade="80"/>
          <w:sz w:val="24"/>
          <w:szCs w:val="24"/>
        </w:rPr>
        <w:t>2. Người bị Toà án kết án mà bị bệnh AIDS giai đoạn cuối được miễn chấp hành hình phạt hoặc giảm thời hạn chấp hành hình phạt, được hoãn hoặc tạm đình chỉ chấp hành hình phạt tù theo quy định của pháp luật về hình sự, tố tụng hình sự, thi hành án phạt tù.</w:t>
      </w:r>
    </w:p>
    <w:p w:rsidR="00A170EC" w:rsidRPr="00A122B4" w:rsidRDefault="00A170EC" w:rsidP="00A170EC">
      <w:pPr>
        <w:spacing w:before="90" w:after="90" w:line="360" w:lineRule="auto"/>
        <w:jc w:val="center"/>
        <w:rPr>
          <w:rFonts w:ascii="Times New Roman" w:eastAsia="Times New Roman" w:hAnsi="Times New Roman" w:cs="Times New Roman"/>
          <w:color w:val="C00000"/>
          <w:sz w:val="24"/>
          <w:szCs w:val="24"/>
        </w:rPr>
      </w:pPr>
      <w:r w:rsidRPr="00A122B4">
        <w:rPr>
          <w:rFonts w:ascii="Times New Roman" w:eastAsia="Times New Roman" w:hAnsi="Times New Roman" w:cs="Times New Roman"/>
          <w:b/>
          <w:bCs/>
          <w:color w:val="C00000"/>
          <w:sz w:val="24"/>
          <w:szCs w:val="24"/>
        </w:rPr>
        <w:t>Chương V</w:t>
      </w:r>
      <w:r w:rsidRPr="00A122B4">
        <w:rPr>
          <w:rFonts w:ascii="Times New Roman" w:eastAsia="Times New Roman" w:hAnsi="Times New Roman" w:cs="Times New Roman"/>
          <w:b/>
          <w:bCs/>
          <w:color w:val="C00000"/>
          <w:sz w:val="24"/>
          <w:szCs w:val="24"/>
        </w:rPr>
        <w:br/>
        <w:t>CÁC ĐIỀU KIỆN BẢO ĐẢM THỰC HIỆN BIỆN PHÁP</w:t>
      </w:r>
      <w:r w:rsidRPr="00A122B4">
        <w:rPr>
          <w:rFonts w:ascii="Times New Roman" w:eastAsia="Times New Roman" w:hAnsi="Times New Roman" w:cs="Times New Roman"/>
          <w:b/>
          <w:bCs/>
          <w:color w:val="C00000"/>
          <w:sz w:val="24"/>
          <w:szCs w:val="24"/>
        </w:rPr>
        <w:br/>
        <w:t>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 </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43. Nguồn lực cho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1. Hàng năm, Nhà nước dành một khoản ngân sách thích hợp cho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2. Nhà nước khuyến khích tổ chức, cá nhân trong nước và nước ngoài tài trợ, giúp đỡ về tài chính, kỹ thuật cho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44. Quỹ hỗ trợ, điều trị, chăm sóc người nhiễm HIV</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1. Quỹ hỗ trợ, điều trị, chăm sóc người nhiễm HIV được thành lập và hoạt động theo quy định của pháp luật để hỗ trợ, điều trị, chăm sóc người nhiễm HIV.</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2. Nguồn tài chính của Quỹ được hình thành trên cơ sở đóng góp, tài trợ của cơ quan, tổ chức, cá nhân trong nước và nước ngoài.</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45. Chế độ, chính sách đối với người trực tiếp làm xét nghiệm HIV, quản lý, chăm sóc và điều trị người nhiễm HIV</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Người trực tiếp làm xét nghiệm HIV, quản lý, chăm sóc và điều trị người nhiễm HIV tại cơ sở bảo trợ xã hội và cơ sở y tế của Nhà nước, trường giáo dưỡng, cơ sở giáo dục, cơ sở chữa bệnh, trại giam, trại tạm giam được ưu tiên trang bị phương tiện, dụng cụ cần thiết để phòng lây nhiễm HIV, hưởng các chế độ phụ cấp nghề nghiệp và các chế độ ưu đãi khác theo quy định của Thủ tướng Chính phủ.</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46. Chế độ đối với người bị phơi nhiễm với HIV, người nhiễm HIV do tai nạn rủi ro nghề nghiệp</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1. Người bị phơi nhiễm với HIV, người nhiễm HIV do tai nạn rủi ro nghề nghiệp được hưởng các chế độ theo quy định của pháp luật.</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2. Người nhiễm HIV do tai nạn rủi ro nghề nghiệp được khám, chữa các bệnh nhiễm trùng cơ hội và được cấp thuốc kháng HIV miễn phí.</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3. Thủ tướng Chính phủ quy định điều kiện để xác định người bị phơi nhiễm với HIV, người nhiễm HIV do tai nạn rủi ro nghề nghiệp.</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47. Đào tạo, bồi dưỡng người làm công tác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1. Thầy thuốc, nhân viên y tế trực tiếp tư vấn, làm xét nghiệm HIV, chăm sóc và điều trị người nhiễm HIV phải được đào tạo, bồi dưỡng về chuyên môn.</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2. Cộng tác viên, tình nguyện viên, giáo viên giảng dạy, người nhiễm HIV và thành viên gia đình họ tham gia phòng, chống HIV/AIDS phải được tập huấn nâng cao trình độ.</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3. Bộ Y tế chủ trì, phối hợp với Bộ Giáo dục và Đào tạo và cơ quan, tổ chức, đơn vị có liên quan tổ chức việc đào tạo, bồi dưỡng cho các đối tượng quy định tại khoản 1 Điều này.</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b/>
          <w:bCs/>
          <w:color w:val="833C0B" w:themeColor="accent2" w:themeShade="80"/>
          <w:sz w:val="24"/>
          <w:szCs w:val="24"/>
        </w:rPr>
        <w:t>Điều 48. Hợp tác quốc tế trong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1. Nhà nước mở rộng hợp tác với các nước, các tổ chức quốc tế trong phòng, chống HIV/AIDS trên nguyên tắc tôn trọng độc lập, chủ quyền, toàn vẹn lãnh thổ và các bên cùng có lợi.</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2. Khuyến khích các tổ chức, cá nhân Việt Nam hợp tác với các tổ chức quốc tế, tổ chức, cá nhân nước ngoài trong hoạt động phòng, chống HIV/AIDS.</w:t>
      </w:r>
    </w:p>
    <w:p w:rsidR="00A170EC" w:rsidRPr="005B48F7" w:rsidRDefault="00A170EC" w:rsidP="00A170EC">
      <w:pPr>
        <w:spacing w:before="90" w:after="90" w:line="360" w:lineRule="auto"/>
        <w:jc w:val="both"/>
        <w:rPr>
          <w:rFonts w:ascii="Times New Roman" w:eastAsia="Times New Roman" w:hAnsi="Times New Roman" w:cs="Times New Roman"/>
          <w:color w:val="833C0B" w:themeColor="accent2" w:themeShade="80"/>
          <w:sz w:val="24"/>
          <w:szCs w:val="24"/>
        </w:rPr>
      </w:pPr>
      <w:r w:rsidRPr="005B48F7">
        <w:rPr>
          <w:rFonts w:ascii="Times New Roman" w:eastAsia="Times New Roman" w:hAnsi="Times New Roman" w:cs="Times New Roman"/>
          <w:color w:val="833C0B" w:themeColor="accent2" w:themeShade="80"/>
          <w:sz w:val="24"/>
          <w:szCs w:val="24"/>
        </w:rPr>
        <w:t>3. Thủ tướng Chính phủ qui định việc phối hợp giữa các bộ, ngành, chính quyền địa phương với cơ quan tương ứng của các nước có chung đường biên giới thực hiện phòng, chống HIV/AIDS qua đường biên giới.</w:t>
      </w:r>
    </w:p>
    <w:p w:rsidR="00A170EC" w:rsidRPr="00742B1C" w:rsidRDefault="00A170EC" w:rsidP="00A170EC">
      <w:pPr>
        <w:spacing w:line="360" w:lineRule="auto"/>
        <w:jc w:val="center"/>
        <w:rPr>
          <w:rFonts w:ascii="Times New Roman" w:hAnsi="Times New Roman" w:cs="Times New Roman"/>
          <w:color w:val="1F3864" w:themeColor="accent5" w:themeShade="80"/>
          <w:sz w:val="24"/>
          <w:szCs w:val="24"/>
        </w:rPr>
      </w:pPr>
    </w:p>
    <w:p w:rsidR="00A170EC" w:rsidRPr="00742B1C" w:rsidRDefault="005B48F7" w:rsidP="00A170EC">
      <w:pPr>
        <w:spacing w:line="360" w:lineRule="auto"/>
        <w:rPr>
          <w:rFonts w:ascii="Times New Roman" w:hAnsi="Times New Roman" w:cs="Times New Roman"/>
          <w:color w:val="1F3864" w:themeColor="accent5" w:themeShade="80"/>
          <w:sz w:val="24"/>
          <w:szCs w:val="24"/>
        </w:rPr>
      </w:pPr>
      <w:r w:rsidRPr="00742B1C">
        <w:rPr>
          <w:rFonts w:ascii="Times New Roman" w:hAnsi="Times New Roman" w:cs="Times New Roman"/>
          <w:color w:val="1F3864" w:themeColor="accent5" w:themeShade="80"/>
          <w:sz w:val="24"/>
          <w:szCs w:val="24"/>
        </w:rPr>
        <w:t xml:space="preserve">Theo </w:t>
      </w:r>
      <w:r w:rsidR="001A490A" w:rsidRPr="00742B1C">
        <w:rPr>
          <w:rFonts w:ascii="Times New Roman" w:hAnsi="Times New Roman" w:cs="Times New Roman"/>
          <w:color w:val="1F3864" w:themeColor="accent5" w:themeShade="80"/>
          <w:sz w:val="24"/>
          <w:szCs w:val="24"/>
        </w:rPr>
        <w:t>Trang web Cổng thông tin điện tử</w:t>
      </w:r>
      <w:r w:rsidR="00456FF6" w:rsidRPr="00742B1C">
        <w:rPr>
          <w:rFonts w:ascii="Times New Roman" w:hAnsi="Times New Roman" w:cs="Times New Roman"/>
          <w:color w:val="1F3864" w:themeColor="accent5" w:themeShade="80"/>
          <w:sz w:val="24"/>
          <w:szCs w:val="24"/>
        </w:rPr>
        <w:t xml:space="preserve"> Chính phủ nước </w:t>
      </w:r>
      <w:r w:rsidR="000469F0" w:rsidRPr="00742B1C">
        <w:rPr>
          <w:rFonts w:ascii="Times New Roman" w:hAnsi="Times New Roman" w:cs="Times New Roman"/>
          <w:color w:val="1F3864" w:themeColor="accent5" w:themeShade="80"/>
          <w:sz w:val="24"/>
          <w:szCs w:val="24"/>
        </w:rPr>
        <w:t>Cộng hoà xã hội chủ nghĩa Việt Nam</w:t>
      </w:r>
    </w:p>
    <w:p w:rsidR="000469F0" w:rsidRPr="00742B1C" w:rsidRDefault="001209E6" w:rsidP="00A170EC">
      <w:pPr>
        <w:spacing w:line="360" w:lineRule="auto"/>
        <w:rPr>
          <w:rFonts w:ascii="Times New Roman" w:hAnsi="Times New Roman" w:cs="Times New Roman"/>
          <w:color w:val="1F3864" w:themeColor="accent5" w:themeShade="80"/>
          <w:sz w:val="24"/>
          <w:szCs w:val="24"/>
        </w:rPr>
      </w:pPr>
      <w:r w:rsidRPr="00742B1C">
        <w:rPr>
          <w:rFonts w:ascii="Times New Roman" w:hAnsi="Times New Roman" w:cs="Times New Roman"/>
          <w:color w:val="1F3864" w:themeColor="accent5" w:themeShade="80"/>
          <w:sz w:val="24"/>
          <w:szCs w:val="24"/>
        </w:rPr>
        <w:t>http</w:t>
      </w:r>
      <w:r w:rsidR="00B51909" w:rsidRPr="00742B1C">
        <w:rPr>
          <w:rFonts w:ascii="Times New Roman" w:hAnsi="Times New Roman" w:cs="Times New Roman"/>
          <w:color w:val="1F3864" w:themeColor="accent5" w:themeShade="80"/>
          <w:sz w:val="24"/>
          <w:szCs w:val="24"/>
        </w:rPr>
        <w:t>//vanban.chinhphu</w:t>
      </w:r>
      <w:r w:rsidR="00742B1C" w:rsidRPr="00742B1C">
        <w:rPr>
          <w:rFonts w:ascii="Times New Roman" w:hAnsi="Times New Roman" w:cs="Times New Roman"/>
          <w:color w:val="1F3864" w:themeColor="accent5" w:themeShade="80"/>
          <w:sz w:val="24"/>
          <w:szCs w:val="24"/>
        </w:rPr>
        <w:t>.vn</w:t>
      </w:r>
    </w:p>
    <w:p w:rsidR="00742B1C" w:rsidRPr="00A170EC" w:rsidRDefault="00742B1C" w:rsidP="00A170EC">
      <w:pPr>
        <w:spacing w:line="360" w:lineRule="auto"/>
        <w:rPr>
          <w:rFonts w:ascii="Times New Roman" w:hAnsi="Times New Roman" w:cs="Times New Roman"/>
          <w:sz w:val="24"/>
          <w:szCs w:val="24"/>
        </w:rPr>
      </w:pPr>
    </w:p>
    <w:p w:rsidR="00047213" w:rsidRPr="00A170EC" w:rsidRDefault="00CC5E9F" w:rsidP="00A170EC">
      <w:pPr>
        <w:spacing w:line="360" w:lineRule="auto"/>
        <w:rPr>
          <w:rFonts w:ascii="Times New Roman" w:hAnsi="Times New Roman" w:cs="Times New Roman"/>
          <w:sz w:val="24"/>
          <w:szCs w:val="24"/>
        </w:rPr>
      </w:pPr>
    </w:p>
    <w:sectPr w:rsidR="00047213" w:rsidRPr="00A170EC" w:rsidSect="00D12D0C">
      <w:pgSz w:w="11907" w:h="16840" w:code="9"/>
      <w:pgMar w:top="567" w:right="567" w:bottom="567" w:left="56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EC"/>
    <w:rsid w:val="00007D99"/>
    <w:rsid w:val="000469F0"/>
    <w:rsid w:val="000D233C"/>
    <w:rsid w:val="0011006C"/>
    <w:rsid w:val="00116AB5"/>
    <w:rsid w:val="001209E6"/>
    <w:rsid w:val="001A490A"/>
    <w:rsid w:val="001D6F11"/>
    <w:rsid w:val="001E427B"/>
    <w:rsid w:val="001F6A50"/>
    <w:rsid w:val="00276AFA"/>
    <w:rsid w:val="002D677D"/>
    <w:rsid w:val="00301874"/>
    <w:rsid w:val="0035049E"/>
    <w:rsid w:val="00456FF6"/>
    <w:rsid w:val="004956E5"/>
    <w:rsid w:val="004C758D"/>
    <w:rsid w:val="005A371B"/>
    <w:rsid w:val="005B48F7"/>
    <w:rsid w:val="005E40D9"/>
    <w:rsid w:val="0070114A"/>
    <w:rsid w:val="00721BC1"/>
    <w:rsid w:val="00742B1C"/>
    <w:rsid w:val="00774362"/>
    <w:rsid w:val="00892D82"/>
    <w:rsid w:val="00916F14"/>
    <w:rsid w:val="0097286B"/>
    <w:rsid w:val="009E1113"/>
    <w:rsid w:val="00A122B4"/>
    <w:rsid w:val="00A1457A"/>
    <w:rsid w:val="00A170EC"/>
    <w:rsid w:val="00AC1A1E"/>
    <w:rsid w:val="00B12D4C"/>
    <w:rsid w:val="00B51909"/>
    <w:rsid w:val="00BA4FB1"/>
    <w:rsid w:val="00C23D08"/>
    <w:rsid w:val="00C3768C"/>
    <w:rsid w:val="00C605F3"/>
    <w:rsid w:val="00CC5E9F"/>
    <w:rsid w:val="00D12D0C"/>
    <w:rsid w:val="00E340A6"/>
    <w:rsid w:val="00EC4FA4"/>
    <w:rsid w:val="00F43595"/>
    <w:rsid w:val="00F86EBA"/>
    <w:rsid w:val="00FB0C8D"/>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C1B"/>
  <w15:chartTrackingRefBased/>
  <w15:docId w15:val="{DA885359-61A8-4245-8E99-6E423DB5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170EC"/>
  </w:style>
  <w:style w:type="paragraph" w:styleId="u1">
    <w:name w:val="heading 1"/>
    <w:basedOn w:val="Binhthng"/>
    <w:link w:val="u1Char"/>
    <w:uiPriority w:val="9"/>
    <w:qFormat/>
    <w:rsid w:val="00A170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1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A170EC"/>
    <w:rPr>
      <w:rFonts w:ascii="Times New Roman" w:eastAsia="Times New Roman" w:hAnsi="Times New Roman" w:cs="Times New Roman"/>
      <w:b/>
      <w:bCs/>
      <w:kern w:val="36"/>
      <w:sz w:val="48"/>
      <w:szCs w:val="48"/>
    </w:rPr>
  </w:style>
  <w:style w:type="paragraph" w:customStyle="1" w:styleId="center">
    <w:name w:val="center"/>
    <w:basedOn w:val="Binhthng"/>
    <w:rsid w:val="00A170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vb">
    <w:name w:val="tenvb"/>
    <w:basedOn w:val="Binhthng"/>
    <w:rsid w:val="00A170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Binhthng"/>
    <w:rsid w:val="00A17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char">
    <w:name w:val="dieuchar"/>
    <w:basedOn w:val="Phngmcinhcuaoanvn"/>
    <w:rsid w:val="00A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30649">
      <w:bodyDiv w:val="1"/>
      <w:marLeft w:val="0"/>
      <w:marRight w:val="0"/>
      <w:marTop w:val="0"/>
      <w:marBottom w:val="0"/>
      <w:divBdr>
        <w:top w:val="none" w:sz="0" w:space="0" w:color="auto"/>
        <w:left w:val="none" w:sz="0" w:space="0" w:color="auto"/>
        <w:bottom w:val="none" w:sz="0" w:space="0" w:color="auto"/>
        <w:right w:val="none" w:sz="0" w:space="0" w:color="auto"/>
      </w:divBdr>
    </w:div>
    <w:div w:id="1985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84794443264</cp:lastModifiedBy>
  <cp:revision>2</cp:revision>
  <dcterms:created xsi:type="dcterms:W3CDTF">2021-11-30T15:12:00Z</dcterms:created>
  <dcterms:modified xsi:type="dcterms:W3CDTF">2021-11-30T15:12:00Z</dcterms:modified>
</cp:coreProperties>
</file>